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9E6C88" w:rsidRDefault="000122ED" w:rsidP="00DD199C">
      <w:pPr>
        <w:spacing w:line="360" w:lineRule="auto"/>
        <w:jc w:val="center"/>
        <w:rPr>
          <w:rFonts w:eastAsia="Calibri"/>
          <w:b/>
          <w:color w:val="000000"/>
          <w:sz w:val="28"/>
          <w:szCs w:val="28"/>
          <w:lang w:eastAsia="en-US"/>
        </w:rPr>
      </w:pPr>
      <w:r w:rsidRPr="009E6C88">
        <w:rPr>
          <w:rFonts w:eastAsia="Calibri"/>
          <w:b/>
          <w:color w:val="000000"/>
          <w:sz w:val="28"/>
          <w:szCs w:val="28"/>
          <w:lang w:eastAsia="en-US"/>
        </w:rPr>
        <w:t xml:space="preserve">Regulaminu udzielania zamówień w Polskiej Grupie Górniczej S.A.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07952B4C" w:rsidR="00817766" w:rsidRPr="00F76785" w:rsidRDefault="00817766" w:rsidP="009E6C88">
      <w:pPr>
        <w:spacing w:line="360"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9E6C88" w:rsidRPr="009E6C88">
        <w:rPr>
          <w:rFonts w:eastAsia="Calibri"/>
          <w:b/>
          <w:color w:val="000000"/>
          <w:sz w:val="28"/>
          <w:szCs w:val="28"/>
          <w:lang w:eastAsia="en-US"/>
        </w:rPr>
        <w:t>Usługa sprzętem ciężkim na zwałach węgla z użyciem koparki kołowej dla Polskiej Grupy Górniczej S.A. Oddział KWK ROW Ruch Chwałowice</w:t>
      </w:r>
    </w:p>
    <w:p w14:paraId="3DE14426" w14:textId="0C08BB41" w:rsidR="00817766" w:rsidRDefault="00817766" w:rsidP="009E6C88">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9E6C88">
        <w:rPr>
          <w:rFonts w:eastAsia="Calibri"/>
          <w:b/>
          <w:color w:val="000000"/>
          <w:sz w:val="28"/>
          <w:szCs w:val="28"/>
          <w:lang w:eastAsia="en-US"/>
        </w:rPr>
        <w:t xml:space="preserve"> </w:t>
      </w:r>
      <w:r w:rsidR="009E6C88" w:rsidRPr="009E6C88">
        <w:rPr>
          <w:rFonts w:eastAsia="Calibri"/>
          <w:b/>
          <w:color w:val="000000"/>
          <w:sz w:val="28"/>
          <w:szCs w:val="28"/>
          <w:lang w:eastAsia="en-US"/>
        </w:rPr>
        <w:t>472501817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160E9317"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D4650E">
              <w:rPr>
                <w:noProof/>
                <w:webHidden/>
              </w:rPr>
              <w:t>3</w:t>
            </w:r>
            <w:r w:rsidR="00BE4332">
              <w:rPr>
                <w:noProof/>
                <w:webHidden/>
              </w:rPr>
              <w:fldChar w:fldCharType="end"/>
            </w:r>
          </w:hyperlink>
        </w:p>
        <w:p w14:paraId="28E0639C" w14:textId="16D115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D4650E">
              <w:rPr>
                <w:noProof/>
                <w:webHidden/>
              </w:rPr>
              <w:t>3</w:t>
            </w:r>
            <w:r>
              <w:rPr>
                <w:noProof/>
                <w:webHidden/>
              </w:rPr>
              <w:fldChar w:fldCharType="end"/>
            </w:r>
          </w:hyperlink>
        </w:p>
        <w:p w14:paraId="435A1723" w14:textId="40FF297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D4650E">
              <w:rPr>
                <w:noProof/>
                <w:webHidden/>
              </w:rPr>
              <w:t>4</w:t>
            </w:r>
            <w:r>
              <w:rPr>
                <w:noProof/>
                <w:webHidden/>
              </w:rPr>
              <w:fldChar w:fldCharType="end"/>
            </w:r>
          </w:hyperlink>
        </w:p>
        <w:p w14:paraId="72366DC8" w14:textId="5BE9139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D4650E">
              <w:rPr>
                <w:noProof/>
                <w:webHidden/>
              </w:rPr>
              <w:t>4</w:t>
            </w:r>
            <w:r>
              <w:rPr>
                <w:noProof/>
                <w:webHidden/>
              </w:rPr>
              <w:fldChar w:fldCharType="end"/>
            </w:r>
          </w:hyperlink>
        </w:p>
        <w:p w14:paraId="2D1E8A38" w14:textId="11595F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D4650E">
              <w:rPr>
                <w:noProof/>
                <w:webHidden/>
              </w:rPr>
              <w:t>4</w:t>
            </w:r>
            <w:r>
              <w:rPr>
                <w:noProof/>
                <w:webHidden/>
              </w:rPr>
              <w:fldChar w:fldCharType="end"/>
            </w:r>
          </w:hyperlink>
        </w:p>
        <w:p w14:paraId="07A943DD" w14:textId="7DEBEDF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D4650E">
              <w:rPr>
                <w:noProof/>
                <w:webHidden/>
              </w:rPr>
              <w:t>8</w:t>
            </w:r>
            <w:r>
              <w:rPr>
                <w:noProof/>
                <w:webHidden/>
              </w:rPr>
              <w:fldChar w:fldCharType="end"/>
            </w:r>
          </w:hyperlink>
        </w:p>
        <w:p w14:paraId="039D2DA3" w14:textId="690C92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D4650E">
              <w:rPr>
                <w:noProof/>
                <w:webHidden/>
              </w:rPr>
              <w:t>9</w:t>
            </w:r>
            <w:r>
              <w:rPr>
                <w:noProof/>
                <w:webHidden/>
              </w:rPr>
              <w:fldChar w:fldCharType="end"/>
            </w:r>
          </w:hyperlink>
        </w:p>
        <w:p w14:paraId="3FEC6A1B" w14:textId="1276A2B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D4650E">
              <w:rPr>
                <w:noProof/>
                <w:webHidden/>
              </w:rPr>
              <w:t>10</w:t>
            </w:r>
            <w:r>
              <w:rPr>
                <w:noProof/>
                <w:webHidden/>
              </w:rPr>
              <w:fldChar w:fldCharType="end"/>
            </w:r>
          </w:hyperlink>
        </w:p>
        <w:p w14:paraId="6BAF67DF" w14:textId="4C6F006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D4650E">
              <w:rPr>
                <w:noProof/>
                <w:webHidden/>
              </w:rPr>
              <w:t>13</w:t>
            </w:r>
            <w:r>
              <w:rPr>
                <w:noProof/>
                <w:webHidden/>
              </w:rPr>
              <w:fldChar w:fldCharType="end"/>
            </w:r>
          </w:hyperlink>
        </w:p>
        <w:p w14:paraId="4330BC97" w14:textId="025631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D4650E">
              <w:rPr>
                <w:noProof/>
                <w:webHidden/>
              </w:rPr>
              <w:t>14</w:t>
            </w:r>
            <w:r>
              <w:rPr>
                <w:noProof/>
                <w:webHidden/>
              </w:rPr>
              <w:fldChar w:fldCharType="end"/>
            </w:r>
          </w:hyperlink>
        </w:p>
        <w:p w14:paraId="3FBFB9F5" w14:textId="00C1720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D4650E">
              <w:rPr>
                <w:noProof/>
                <w:webHidden/>
              </w:rPr>
              <w:t>15</w:t>
            </w:r>
            <w:r>
              <w:rPr>
                <w:noProof/>
                <w:webHidden/>
              </w:rPr>
              <w:fldChar w:fldCharType="end"/>
            </w:r>
          </w:hyperlink>
        </w:p>
        <w:p w14:paraId="394DC252" w14:textId="0264E68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D4650E">
              <w:rPr>
                <w:noProof/>
                <w:webHidden/>
              </w:rPr>
              <w:t>15</w:t>
            </w:r>
            <w:r>
              <w:rPr>
                <w:noProof/>
                <w:webHidden/>
              </w:rPr>
              <w:fldChar w:fldCharType="end"/>
            </w:r>
          </w:hyperlink>
        </w:p>
        <w:p w14:paraId="7724A737" w14:textId="3B96C33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D4650E">
              <w:rPr>
                <w:noProof/>
                <w:webHidden/>
              </w:rPr>
              <w:t>17</w:t>
            </w:r>
            <w:r>
              <w:rPr>
                <w:noProof/>
                <w:webHidden/>
              </w:rPr>
              <w:fldChar w:fldCharType="end"/>
            </w:r>
          </w:hyperlink>
        </w:p>
        <w:p w14:paraId="542FEA9B" w14:textId="42DEC5B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D4650E">
              <w:rPr>
                <w:noProof/>
                <w:webHidden/>
              </w:rPr>
              <w:t>18</w:t>
            </w:r>
            <w:r>
              <w:rPr>
                <w:noProof/>
                <w:webHidden/>
              </w:rPr>
              <w:fldChar w:fldCharType="end"/>
            </w:r>
          </w:hyperlink>
        </w:p>
        <w:p w14:paraId="4D481F70" w14:textId="4F34426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D4650E">
              <w:rPr>
                <w:noProof/>
                <w:webHidden/>
              </w:rPr>
              <w:t>18</w:t>
            </w:r>
            <w:r>
              <w:rPr>
                <w:noProof/>
                <w:webHidden/>
              </w:rPr>
              <w:fldChar w:fldCharType="end"/>
            </w:r>
          </w:hyperlink>
        </w:p>
        <w:p w14:paraId="62EAF170" w14:textId="49FB1BD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D4650E">
              <w:rPr>
                <w:noProof/>
                <w:webHidden/>
              </w:rPr>
              <w:t>19</w:t>
            </w:r>
            <w:r>
              <w:rPr>
                <w:noProof/>
                <w:webHidden/>
              </w:rPr>
              <w:fldChar w:fldCharType="end"/>
            </w:r>
          </w:hyperlink>
        </w:p>
        <w:p w14:paraId="6A3D4926" w14:textId="1EC19E2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D4650E">
              <w:rPr>
                <w:noProof/>
                <w:webHidden/>
              </w:rPr>
              <w:t>19</w:t>
            </w:r>
            <w:r>
              <w:rPr>
                <w:noProof/>
                <w:webHidden/>
              </w:rPr>
              <w:fldChar w:fldCharType="end"/>
            </w:r>
          </w:hyperlink>
        </w:p>
        <w:p w14:paraId="4C2C337C" w14:textId="5830124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D4650E">
              <w:rPr>
                <w:noProof/>
                <w:webHidden/>
              </w:rPr>
              <w:t>23</w:t>
            </w:r>
            <w:r>
              <w:rPr>
                <w:noProof/>
                <w:webHidden/>
              </w:rPr>
              <w:fldChar w:fldCharType="end"/>
            </w:r>
          </w:hyperlink>
        </w:p>
        <w:p w14:paraId="56BFFF7A" w14:textId="150D888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D4650E">
              <w:rPr>
                <w:noProof/>
                <w:webHidden/>
              </w:rPr>
              <w:t>24</w:t>
            </w:r>
            <w:r>
              <w:rPr>
                <w:noProof/>
                <w:webHidden/>
              </w:rPr>
              <w:fldChar w:fldCharType="end"/>
            </w:r>
          </w:hyperlink>
        </w:p>
        <w:p w14:paraId="1EB8C696" w14:textId="438A57C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D4650E">
              <w:rPr>
                <w:noProof/>
                <w:webHidden/>
              </w:rPr>
              <w:t>24</w:t>
            </w:r>
            <w:r>
              <w:rPr>
                <w:noProof/>
                <w:webHidden/>
              </w:rPr>
              <w:fldChar w:fldCharType="end"/>
            </w:r>
          </w:hyperlink>
        </w:p>
        <w:p w14:paraId="31A7251C" w14:textId="5B8D3EB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D4650E">
              <w:rPr>
                <w:noProof/>
                <w:webHidden/>
              </w:rPr>
              <w:t>24</w:t>
            </w:r>
            <w:r>
              <w:rPr>
                <w:noProof/>
                <w:webHidden/>
              </w:rPr>
              <w:fldChar w:fldCharType="end"/>
            </w:r>
          </w:hyperlink>
        </w:p>
        <w:p w14:paraId="74477AFC" w14:textId="018A9BB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D4650E">
              <w:rPr>
                <w:noProof/>
                <w:webHidden/>
              </w:rPr>
              <w:t>25</w:t>
            </w:r>
            <w:r>
              <w:rPr>
                <w:noProof/>
                <w:webHidden/>
              </w:rPr>
              <w:fldChar w:fldCharType="end"/>
            </w:r>
          </w:hyperlink>
        </w:p>
        <w:p w14:paraId="75461140" w14:textId="79E3CEC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D4650E">
              <w:rPr>
                <w:noProof/>
                <w:webHidden/>
              </w:rPr>
              <w:t>25</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73D57104" w14:textId="77777777" w:rsidR="002A1899" w:rsidRPr="002A1899" w:rsidRDefault="002A1899" w:rsidP="002A1899">
      <w:pPr>
        <w:spacing w:before="120" w:line="312" w:lineRule="auto"/>
        <w:jc w:val="both"/>
        <w:rPr>
          <w:sz w:val="24"/>
          <w:szCs w:val="24"/>
        </w:rPr>
      </w:pPr>
      <w:bookmarkStart w:id="4" w:name="_Toc106095838"/>
      <w:bookmarkStart w:id="5" w:name="_Toc106096382"/>
      <w:bookmarkStart w:id="6" w:name="_Toc204345366"/>
      <w:r w:rsidRPr="002A1899">
        <w:rPr>
          <w:sz w:val="24"/>
          <w:szCs w:val="24"/>
        </w:rPr>
        <w:t>Oddział KWK ROW</w:t>
      </w:r>
    </w:p>
    <w:p w14:paraId="5E5DA83A" w14:textId="77777777" w:rsidR="002A1899" w:rsidRPr="002A1899" w:rsidRDefault="002A1899" w:rsidP="002A1899">
      <w:pPr>
        <w:spacing w:before="120" w:line="312" w:lineRule="auto"/>
        <w:jc w:val="both"/>
        <w:rPr>
          <w:sz w:val="24"/>
          <w:szCs w:val="24"/>
        </w:rPr>
      </w:pPr>
      <w:r w:rsidRPr="002A1899">
        <w:rPr>
          <w:sz w:val="24"/>
          <w:szCs w:val="24"/>
        </w:rPr>
        <w:t>44-253 Rybnik, ul. Jastrzębska 10</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284A7BB4" w:rsidR="00D50111" w:rsidRPr="002A1899" w:rsidRDefault="00CA0422" w:rsidP="002A1899">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41211D0B" w14:textId="77777777" w:rsidR="002A1899" w:rsidRPr="002A1899" w:rsidRDefault="002A1899" w:rsidP="002A1899">
      <w:pPr>
        <w:pStyle w:val="Akapitzlist"/>
        <w:numPr>
          <w:ilvl w:val="0"/>
          <w:numId w:val="1"/>
        </w:numPr>
        <w:spacing w:before="120" w:line="312" w:lineRule="auto"/>
        <w:contextualSpacing w:val="0"/>
        <w:jc w:val="both"/>
      </w:pPr>
      <w:r w:rsidRPr="002A1899">
        <w:t>Przedmiotem zamówienia jest: Usługa sprzętem ciężkim na zwałach węgla z użyciem koparki kołowej dla Polskiej Grupy Górniczej S.A. Oddział KWK ROW Ruch Chwałowice.</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67CD656"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2A1899" w:rsidRPr="002A1899">
        <w:t xml:space="preserve"> 60182000-7.</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290AFA"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290AFA">
        <w:rPr>
          <w:rFonts w:ascii="Times New Roman" w:hAnsi="Times New Roman" w:cs="Times New Roman"/>
          <w:color w:val="auto"/>
          <w:sz w:val="24"/>
          <w:szCs w:val="24"/>
        </w:rPr>
        <w:t xml:space="preserve">Część V. Kwalifikacja podmiotowa </w:t>
      </w:r>
      <w:r w:rsidR="008616AB" w:rsidRPr="00290AFA">
        <w:rPr>
          <w:rFonts w:ascii="Times New Roman" w:hAnsi="Times New Roman" w:cs="Times New Roman"/>
          <w:color w:val="auto"/>
          <w:sz w:val="24"/>
          <w:szCs w:val="24"/>
        </w:rPr>
        <w:t>Wykonawców</w:t>
      </w:r>
      <w:bookmarkEnd w:id="13"/>
      <w:bookmarkEnd w:id="14"/>
      <w:bookmarkEnd w:id="15"/>
    </w:p>
    <w:p w14:paraId="446AA8A6" w14:textId="4E748922" w:rsidR="00965D01" w:rsidRPr="00290AFA" w:rsidRDefault="00965D01" w:rsidP="00933285">
      <w:pPr>
        <w:pStyle w:val="Akapitzlist"/>
        <w:numPr>
          <w:ilvl w:val="0"/>
          <w:numId w:val="2"/>
        </w:numPr>
        <w:spacing w:before="120" w:line="312" w:lineRule="auto"/>
        <w:contextualSpacing w:val="0"/>
        <w:jc w:val="both"/>
      </w:pPr>
      <w:r w:rsidRPr="00290AFA">
        <w:t xml:space="preserve">O udzielenie zamówienia mogą ubiegać się </w:t>
      </w:r>
      <w:r w:rsidR="00DB4D9E" w:rsidRPr="00290AFA">
        <w:t>Wykonawcy</w:t>
      </w:r>
      <w:r w:rsidRPr="00290AFA">
        <w:t>, którzy nie podlegają wykluczeniu z postępowania oraz spełniają warunki udziału w postępowaniu</w:t>
      </w:r>
      <w:r w:rsidR="00F625E4" w:rsidRPr="00290AFA">
        <w:t>.</w:t>
      </w:r>
    </w:p>
    <w:p w14:paraId="3152BCB6" w14:textId="0E4579B9" w:rsidR="00F625E4" w:rsidRPr="00290AFA" w:rsidRDefault="00F625E4" w:rsidP="00933285">
      <w:pPr>
        <w:pStyle w:val="Akapitzlist"/>
        <w:numPr>
          <w:ilvl w:val="0"/>
          <w:numId w:val="2"/>
        </w:numPr>
        <w:spacing w:before="120" w:line="312" w:lineRule="auto"/>
        <w:contextualSpacing w:val="0"/>
        <w:jc w:val="both"/>
      </w:pPr>
      <w:bookmarkStart w:id="16" w:name="_Hlk91670677"/>
      <w:r w:rsidRPr="00290AFA">
        <w:t xml:space="preserve">Wykluczeniu z postępowania </w:t>
      </w:r>
      <w:r w:rsidR="00501126" w:rsidRPr="00290AFA">
        <w:t>podlega</w:t>
      </w:r>
      <w:r w:rsidRPr="00290AFA">
        <w:t xml:space="preserve"> </w:t>
      </w:r>
      <w:r w:rsidR="008616AB" w:rsidRPr="00290AFA">
        <w:t>Wykonawca</w:t>
      </w:r>
      <w:r w:rsidRPr="00290AFA">
        <w:t>:</w:t>
      </w:r>
    </w:p>
    <w:bookmarkEnd w:id="16"/>
    <w:p w14:paraId="7A2605AD" w14:textId="74E0F28D" w:rsidR="000D5BA1" w:rsidRPr="00290AFA" w:rsidRDefault="009F7D68" w:rsidP="000D5BA1">
      <w:pPr>
        <w:pStyle w:val="Akapitzlist"/>
        <w:numPr>
          <w:ilvl w:val="1"/>
          <w:numId w:val="2"/>
        </w:numPr>
        <w:spacing w:before="120" w:line="312" w:lineRule="auto"/>
        <w:ind w:left="709" w:hanging="425"/>
        <w:contextualSpacing w:val="0"/>
        <w:jc w:val="both"/>
      </w:pPr>
      <w:r w:rsidRPr="00290AFA">
        <w:t xml:space="preserve">w stosunku do którego otwarto likwidację, sąd zarządził likwidację majątku </w:t>
      </w:r>
      <w:r w:rsidR="00D774D7" w:rsidRPr="00290AFA">
        <w:br/>
      </w:r>
      <w:r w:rsidRPr="00290AFA">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rsidR="00D774D7" w:rsidRPr="00290AFA">
        <w:br/>
      </w:r>
      <w:r w:rsidRPr="00290AFA">
        <w:t xml:space="preserve">z procedury przewidzianej przepisami miejsca wszczęcia tej procedury, </w:t>
      </w:r>
    </w:p>
    <w:p w14:paraId="5F873CDF" w14:textId="74C60A86" w:rsidR="000D5BA1" w:rsidRPr="00290AFA" w:rsidRDefault="000D5BA1" w:rsidP="000D5BA1">
      <w:pPr>
        <w:pStyle w:val="Akapitzlist"/>
        <w:numPr>
          <w:ilvl w:val="1"/>
          <w:numId w:val="2"/>
        </w:numPr>
        <w:spacing w:before="120" w:line="312" w:lineRule="auto"/>
        <w:ind w:left="709" w:hanging="425"/>
        <w:contextualSpacing w:val="0"/>
        <w:jc w:val="both"/>
      </w:pPr>
      <w:r w:rsidRPr="00290AFA">
        <w:t xml:space="preserve">jeżeli Zamawiający może stwierdzić, na podstawie wiarygodnych przesłanek, </w:t>
      </w:r>
      <w:r w:rsidR="00D774D7" w:rsidRPr="00290AFA">
        <w:br/>
      </w:r>
      <w:r w:rsidRPr="00290AFA">
        <w:t>że Wykonawca zawarł z innymi Wykonawcami porozumienie mające na celu zakłócenie konkurencji, w szczególności</w:t>
      </w:r>
      <w:r w:rsidR="00D774D7" w:rsidRPr="00290AFA">
        <w:t>,</w:t>
      </w:r>
      <w:r w:rsidRPr="00290AFA">
        <w:t xml:space="preserve">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37CBE7B7" w:rsidR="000D5BA1" w:rsidRPr="00290AFA" w:rsidRDefault="000D5BA1" w:rsidP="000D5BA1">
      <w:pPr>
        <w:pStyle w:val="Akapitzlist"/>
        <w:numPr>
          <w:ilvl w:val="1"/>
          <w:numId w:val="2"/>
        </w:numPr>
        <w:spacing w:before="120" w:line="312" w:lineRule="auto"/>
        <w:ind w:left="709" w:hanging="425"/>
        <w:contextualSpacing w:val="0"/>
        <w:jc w:val="both"/>
      </w:pPr>
      <w:r w:rsidRPr="00290AFA">
        <w:t xml:space="preserve">wobec którego wydano prawomocny wyrok sądu lub ostateczną decyzję administracyjną o zaleganiu z uiszczeniem podatków, opłat lub składek </w:t>
      </w:r>
      <w:r w:rsidR="00D774D7" w:rsidRPr="00290AFA">
        <w:br/>
      </w:r>
      <w:r w:rsidRPr="00290AFA">
        <w:t xml:space="preserve">na ubezpieczenia społeczne lub zdrowotne, chyba że Wykonawca odpowiednio przed upływem terminu składania ofert dokonał płatności należnych podatków, opłat </w:t>
      </w:r>
      <w:r w:rsidR="00D774D7" w:rsidRPr="00290AFA">
        <w:br/>
      </w:r>
      <w:r w:rsidRPr="00290AFA">
        <w:t xml:space="preserve">lub składek na ubezpieczenia społeczne lub zdrowotne wraz z odsetkami lub grzywnami lub zawarł wiążące porozumienie w sprawie spłaty tych należności; </w:t>
      </w:r>
    </w:p>
    <w:p w14:paraId="76E9EF38" w14:textId="22C7FF39" w:rsidR="000D5BA1" w:rsidRPr="00290AFA" w:rsidRDefault="000D5BA1" w:rsidP="000D5BA1">
      <w:pPr>
        <w:pStyle w:val="Akapitzlist"/>
        <w:numPr>
          <w:ilvl w:val="1"/>
          <w:numId w:val="2"/>
        </w:numPr>
        <w:spacing w:before="120" w:line="312" w:lineRule="auto"/>
        <w:ind w:left="709" w:hanging="425"/>
        <w:contextualSpacing w:val="0"/>
        <w:jc w:val="both"/>
      </w:pPr>
      <w:r w:rsidRPr="00290AFA">
        <w:lastRenderedPageBreak/>
        <w:t xml:space="preserve">który naruszył obowiązki dotyczące płatności podatków opłat lub składek </w:t>
      </w:r>
      <w:r w:rsidR="00D774D7" w:rsidRPr="00290AFA">
        <w:br/>
      </w:r>
      <w:r w:rsidRPr="00290AFA">
        <w:t xml:space="preserve">na ubezpieczenia społeczne lub zdrowotne, chyba że Wykonawca odpowiednio przed upływem terminu składania ofert dokonał płatności należnych podatków, opłat </w:t>
      </w:r>
      <w:r w:rsidR="00D774D7" w:rsidRPr="00290AFA">
        <w:br/>
      </w:r>
      <w:r w:rsidRPr="00290AFA">
        <w:t xml:space="preserve">lub składek na ubezpieczenia społeczne lub zdrowotne wraz z odsetkami lub grzywnami lub zawarł wiążące porozumienie w sprawie spłaty tych należności; </w:t>
      </w:r>
    </w:p>
    <w:p w14:paraId="3205EFF6" w14:textId="7C957FB2" w:rsidR="000D5BA1" w:rsidRPr="00290AFA" w:rsidRDefault="000D5BA1" w:rsidP="000D5BA1">
      <w:pPr>
        <w:pStyle w:val="Akapitzlist"/>
        <w:numPr>
          <w:ilvl w:val="1"/>
          <w:numId w:val="2"/>
        </w:numPr>
        <w:spacing w:before="120" w:line="312" w:lineRule="auto"/>
        <w:ind w:left="709" w:hanging="425"/>
        <w:contextualSpacing w:val="0"/>
        <w:jc w:val="both"/>
      </w:pPr>
      <w:r w:rsidRPr="00290AFA">
        <w:t xml:space="preserve">jeżeli doszło do zakłócenia konkurencji wynikającego z wcześniejszego doradztwa </w:t>
      </w:r>
      <w:r w:rsidR="00D774D7" w:rsidRPr="00290AFA">
        <w:br/>
      </w:r>
      <w:r w:rsidRPr="00290AFA">
        <w:t>lub zaangażowania w inny sposób w przygotowanie postępowania tego Wykonawcy</w:t>
      </w:r>
      <w:r w:rsidR="00D774D7" w:rsidRPr="00290AFA">
        <w:br/>
      </w:r>
      <w:r w:rsidRPr="00290AFA">
        <w:t xml:space="preserve"> lub podmiotu, który należy z Wykonawcą do tej samej grupy kapitałowej w rozumieniu ustawy z dnia 16 lutego 2007 r. o ochronie konkurencji i konsumentów, chyba </w:t>
      </w:r>
      <w:r w:rsidR="00D774D7" w:rsidRPr="00290AFA">
        <w:br/>
      </w:r>
      <w:r w:rsidRPr="00290AFA">
        <w:t xml:space="preserve">że spowodowane tym zakłócenie konkurencji może być wyeliminowane w inny sposób niż przez wykluczenie Wykonawcy z udziału w postępowaniu o udzielenie zamówienia; </w:t>
      </w:r>
    </w:p>
    <w:p w14:paraId="6069D8BC" w14:textId="77777777" w:rsidR="000D5BA1" w:rsidRPr="00290AFA" w:rsidRDefault="000D5BA1" w:rsidP="000D5BA1">
      <w:pPr>
        <w:pStyle w:val="Akapitzlist"/>
        <w:numPr>
          <w:ilvl w:val="1"/>
          <w:numId w:val="2"/>
        </w:numPr>
        <w:spacing w:before="120" w:line="312" w:lineRule="auto"/>
        <w:ind w:left="709" w:hanging="425"/>
        <w:contextualSpacing w:val="0"/>
        <w:jc w:val="both"/>
      </w:pPr>
      <w:r w:rsidRPr="00290AFA">
        <w:t xml:space="preserve">który przedstawił informacje wprowadzające w błąd, co mogło mieć wpływ na decyzje podejmowane przez Zamawiającego w postępowaniu o udzielenie zamówienia; </w:t>
      </w:r>
    </w:p>
    <w:p w14:paraId="61E48B6F" w14:textId="07B907B8" w:rsidR="000D5BA1" w:rsidRPr="00290AFA" w:rsidRDefault="000D5BA1" w:rsidP="000D5BA1">
      <w:pPr>
        <w:pStyle w:val="Akapitzlist"/>
        <w:numPr>
          <w:ilvl w:val="1"/>
          <w:numId w:val="2"/>
        </w:numPr>
        <w:spacing w:before="120" w:line="312" w:lineRule="auto"/>
        <w:ind w:left="709" w:hanging="425"/>
        <w:contextualSpacing w:val="0"/>
        <w:jc w:val="both"/>
      </w:pPr>
      <w:r w:rsidRPr="00290AFA">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90AFA">
        <w:rPr>
          <w:rFonts w:eastAsiaTheme="minorHAnsi"/>
          <w:color w:val="000000"/>
          <w:sz w:val="23"/>
          <w:szCs w:val="23"/>
          <w:lang w:eastAsia="en-US"/>
        </w:rPr>
        <w:t xml:space="preserve">oraz w rozporządzeniu (UE) 2022/576, </w:t>
      </w:r>
      <w:proofErr w:type="spellStart"/>
      <w:r w:rsidRPr="00290AFA">
        <w:rPr>
          <w:rFonts w:eastAsiaTheme="minorHAnsi"/>
          <w:color w:val="000000"/>
          <w:sz w:val="23"/>
          <w:szCs w:val="23"/>
          <w:lang w:eastAsia="en-US"/>
        </w:rPr>
        <w:t>tj</w:t>
      </w:r>
      <w:proofErr w:type="spellEnd"/>
      <w:r w:rsidRPr="00290AFA">
        <w:rPr>
          <w:rFonts w:eastAsiaTheme="minorHAnsi"/>
          <w:color w:val="000000"/>
          <w:sz w:val="23"/>
          <w:szCs w:val="23"/>
          <w:lang w:eastAsia="en-US"/>
        </w:rPr>
        <w:t xml:space="preserve">: </w:t>
      </w:r>
    </w:p>
    <w:p w14:paraId="6AE61035" w14:textId="23546469" w:rsidR="000D5BA1" w:rsidRPr="00290AFA" w:rsidRDefault="000D5BA1" w:rsidP="000D5BA1">
      <w:pPr>
        <w:numPr>
          <w:ilvl w:val="2"/>
          <w:numId w:val="2"/>
        </w:numPr>
        <w:autoSpaceDE w:val="0"/>
        <w:autoSpaceDN w:val="0"/>
        <w:adjustRightInd w:val="0"/>
        <w:spacing w:line="312" w:lineRule="auto"/>
        <w:ind w:left="1077" w:hanging="357"/>
        <w:jc w:val="both"/>
        <w:rPr>
          <w:sz w:val="24"/>
          <w:szCs w:val="24"/>
        </w:rPr>
      </w:pPr>
      <w:r w:rsidRPr="00290AFA">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290AFA">
        <w:rPr>
          <w:sz w:val="24"/>
          <w:szCs w:val="24"/>
        </w:rPr>
        <w:t>Dz.Urz</w:t>
      </w:r>
      <w:proofErr w:type="spellEnd"/>
      <w:r w:rsidRPr="00290AFA">
        <w:rPr>
          <w:sz w:val="24"/>
          <w:szCs w:val="24"/>
        </w:rPr>
        <w:t xml:space="preserve">. UE L 134 z 20.05.2006, str. 1 z </w:t>
      </w:r>
      <w:proofErr w:type="spellStart"/>
      <w:r w:rsidRPr="00290AFA">
        <w:rPr>
          <w:sz w:val="24"/>
          <w:szCs w:val="24"/>
        </w:rPr>
        <w:t>późn</w:t>
      </w:r>
      <w:proofErr w:type="spellEnd"/>
      <w:r w:rsidRPr="00290AFA">
        <w:rPr>
          <w:sz w:val="24"/>
          <w:szCs w:val="24"/>
        </w:rPr>
        <w:t xml:space="preserve">. zm.) zwanym dalej ,,rozporządzeniem 765/2006”, lub rozporządzeniu Rady (UE) nr 269/2014 </w:t>
      </w:r>
      <w:r w:rsidR="00D774D7" w:rsidRPr="00290AFA">
        <w:rPr>
          <w:sz w:val="24"/>
          <w:szCs w:val="24"/>
        </w:rPr>
        <w:br/>
      </w:r>
      <w:r w:rsidRPr="00290AFA">
        <w:rPr>
          <w:sz w:val="24"/>
          <w:szCs w:val="24"/>
        </w:rPr>
        <w:t xml:space="preserve">z dnia 17 marca 2014 r. w sprawie środków ograniczających w odniesieniu </w:t>
      </w:r>
      <w:r w:rsidR="00D774D7" w:rsidRPr="00290AFA">
        <w:rPr>
          <w:sz w:val="24"/>
          <w:szCs w:val="24"/>
        </w:rPr>
        <w:br/>
      </w:r>
      <w:r w:rsidRPr="00290AFA">
        <w:rPr>
          <w:sz w:val="24"/>
          <w:szCs w:val="24"/>
        </w:rPr>
        <w:t>do działań podważających integralność terytorialną, suwerenność i niezależność Ukrainy lub im zagrażających (</w:t>
      </w:r>
      <w:proofErr w:type="spellStart"/>
      <w:r w:rsidRPr="00290AFA">
        <w:rPr>
          <w:sz w:val="24"/>
          <w:szCs w:val="24"/>
        </w:rPr>
        <w:t>Dz.Urz</w:t>
      </w:r>
      <w:proofErr w:type="spellEnd"/>
      <w:r w:rsidRPr="00290AFA">
        <w:rPr>
          <w:sz w:val="24"/>
          <w:szCs w:val="24"/>
        </w:rPr>
        <w:t xml:space="preserve">. UE L 78 z 17.03.2014, str. 6, z </w:t>
      </w:r>
      <w:proofErr w:type="spellStart"/>
      <w:r w:rsidRPr="00290AFA">
        <w:rPr>
          <w:sz w:val="24"/>
          <w:szCs w:val="24"/>
        </w:rPr>
        <w:t>późn</w:t>
      </w:r>
      <w:proofErr w:type="spellEnd"/>
      <w:r w:rsidRPr="00290AFA">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w:t>
      </w:r>
      <w:r w:rsidR="00D774D7" w:rsidRPr="00290AFA">
        <w:rPr>
          <w:sz w:val="24"/>
          <w:szCs w:val="24"/>
        </w:rPr>
        <w:br/>
      </w:r>
      <w:r w:rsidRPr="00290AFA">
        <w:rPr>
          <w:sz w:val="24"/>
          <w:szCs w:val="24"/>
        </w:rPr>
        <w:t xml:space="preserve">oraz służących ochronie bezpieczeństwa narodowego (Dz.U. 2022, poz. 835); </w:t>
      </w:r>
    </w:p>
    <w:p w14:paraId="7C65B2C0" w14:textId="45B9D920" w:rsidR="000D5BA1" w:rsidRPr="00290AF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90AFA">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(Dz. U. z 2022 r. poz. 593 i 655) jest osoba wymieniona w wykazach określonych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w rozporządzeniu 765/2006 i rozporządzeniu 269/2014 albo wpisana na listę lub będąca takim beneficjentem rzeczywistym od dnia 24 lutego 2022 r., o ile została wpisana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na listę na podstawie decyzji w sprawie wpisu na listę rozstrzygającej o zastosowaniu środka, o którym mowa w art. 1 pkt 3 w zw. art. 3 ustawy; </w:t>
      </w:r>
    </w:p>
    <w:p w14:paraId="73E425A2" w14:textId="2220414D" w:rsidR="000D5BA1" w:rsidRPr="00290AFA"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90AFA">
        <w:rPr>
          <w:rFonts w:eastAsiaTheme="minorHAnsi"/>
          <w:color w:val="000000"/>
          <w:sz w:val="23"/>
          <w:szCs w:val="23"/>
          <w:lang w:eastAsia="en-US"/>
        </w:rPr>
        <w:lastRenderedPageBreak/>
        <w:t xml:space="preserve">Wykonawcy, których jednostką dominującą w rozumieniu art. 3 ust. 1 pkt 37 ustawy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z dnia 29 września 1994 r. o rachunkowości (Dz. U. z 2023 r. poz. 120, 295 z </w:t>
      </w:r>
      <w:proofErr w:type="spellStart"/>
      <w:r w:rsidRPr="00290AFA">
        <w:rPr>
          <w:rFonts w:eastAsiaTheme="minorHAnsi"/>
          <w:color w:val="000000"/>
          <w:sz w:val="23"/>
          <w:szCs w:val="23"/>
          <w:lang w:eastAsia="en-US"/>
        </w:rPr>
        <w:t>późn</w:t>
      </w:r>
      <w:proofErr w:type="spellEnd"/>
      <w:r w:rsidRPr="00290AFA">
        <w:rPr>
          <w:rFonts w:eastAsiaTheme="minorHAnsi"/>
          <w:color w:val="000000"/>
          <w:sz w:val="23"/>
          <w:szCs w:val="23"/>
          <w:lang w:eastAsia="en-US"/>
        </w:rPr>
        <w:t xml:space="preserve">. zm.) jest podmiot wymieniony w wykazach określonych w rozporządzeniu 765/2006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i rozporządzeniu 269/2014 albo wpisany na listę lub będący taką jednostką dominującą od dnia 24 lutego 2022 r., o ile został wpisany na listę na podstawie decyzji w sprawie wpisu na listę rozstrzygającej o zastosowaniu środka, o którym mowa w art. 1 pkt 3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w zw. art. 3 ustawy, </w:t>
      </w:r>
    </w:p>
    <w:p w14:paraId="299CD2B7" w14:textId="77777777" w:rsidR="00544141" w:rsidRPr="00290AFA"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90AFA">
        <w:rPr>
          <w:rFonts w:eastAsiaTheme="minorHAnsi"/>
          <w:color w:val="000000"/>
          <w:sz w:val="23"/>
          <w:szCs w:val="23"/>
          <w:lang w:eastAsia="en-US"/>
        </w:rPr>
        <w:t>Wykonawcy, którzy realizują zamówienie na rzecz lub z udziałem:</w:t>
      </w:r>
    </w:p>
    <w:p w14:paraId="747BDB54" w14:textId="4A75ED08" w:rsidR="00544141" w:rsidRPr="00290AFA"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90AFA">
        <w:rPr>
          <w:rFonts w:eastAsiaTheme="minorHAnsi"/>
          <w:color w:val="000000"/>
          <w:sz w:val="23"/>
          <w:szCs w:val="23"/>
          <w:lang w:eastAsia="en-US"/>
        </w:rPr>
        <w:t xml:space="preserve">obywateli rosyjskich lub osób fizycznych lub prawnych, podmiotów lub organów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z siedzibą w Rosji; </w:t>
      </w:r>
    </w:p>
    <w:p w14:paraId="6A3D678C" w14:textId="77777777" w:rsidR="00544141" w:rsidRPr="00290AFA"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90AFA">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290AFA">
        <w:rPr>
          <w:rFonts w:eastAsiaTheme="minorHAnsi"/>
          <w:color w:val="000000"/>
          <w:sz w:val="23"/>
          <w:szCs w:val="23"/>
          <w:lang w:eastAsia="en-US"/>
        </w:rPr>
        <w:t>tirecie</w:t>
      </w:r>
      <w:proofErr w:type="spellEnd"/>
      <w:r w:rsidRPr="00290AFA">
        <w:rPr>
          <w:rFonts w:eastAsiaTheme="minorHAnsi"/>
          <w:color w:val="000000"/>
          <w:sz w:val="23"/>
          <w:szCs w:val="23"/>
          <w:lang w:eastAsia="en-US"/>
        </w:rPr>
        <w:t xml:space="preserve"> 1); lub </w:t>
      </w:r>
    </w:p>
    <w:p w14:paraId="71F84EA7" w14:textId="171A6265" w:rsidR="00544141" w:rsidRPr="00290AFA" w:rsidRDefault="00544141">
      <w:pPr>
        <w:pStyle w:val="Akapitzlist"/>
        <w:numPr>
          <w:ilvl w:val="0"/>
          <w:numId w:val="64"/>
        </w:numPr>
        <w:autoSpaceDE w:val="0"/>
        <w:autoSpaceDN w:val="0"/>
        <w:adjustRightInd w:val="0"/>
        <w:spacing w:line="312" w:lineRule="auto"/>
        <w:ind w:left="1418" w:hanging="284"/>
        <w:jc w:val="both"/>
        <w:rPr>
          <w:rFonts w:eastAsiaTheme="minorHAnsi"/>
          <w:color w:val="000000"/>
          <w:sz w:val="23"/>
          <w:szCs w:val="23"/>
          <w:lang w:eastAsia="en-US"/>
        </w:rPr>
      </w:pPr>
      <w:r w:rsidRPr="00290AFA">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2EC01CD0" w:rsidR="000D5BA1" w:rsidRPr="00290AFA" w:rsidRDefault="00544141">
      <w:pPr>
        <w:numPr>
          <w:ilvl w:val="2"/>
          <w:numId w:val="63"/>
        </w:numPr>
        <w:autoSpaceDE w:val="0"/>
        <w:autoSpaceDN w:val="0"/>
        <w:adjustRightInd w:val="0"/>
        <w:spacing w:line="312" w:lineRule="auto"/>
        <w:ind w:left="1134"/>
        <w:jc w:val="both"/>
        <w:rPr>
          <w:rFonts w:eastAsiaTheme="minorHAnsi"/>
          <w:color w:val="000000"/>
          <w:sz w:val="23"/>
          <w:szCs w:val="23"/>
          <w:lang w:eastAsia="en-US"/>
        </w:rPr>
      </w:pPr>
      <w:r w:rsidRPr="00290AFA">
        <w:rPr>
          <w:rFonts w:eastAsiaTheme="minorHAnsi"/>
          <w:color w:val="000000"/>
          <w:sz w:val="23"/>
          <w:szCs w:val="23"/>
          <w:lang w:eastAsia="en-US"/>
        </w:rPr>
        <w:t xml:space="preserve">w tym podwykonawców, dostawców lub podmiotów, na których zdolności polega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się w rozumieniu dyrektywy w sprawie zamówień publicznych, w przypadku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gdy przypada na nich ponad 10 % wartości zamówienia.</w:t>
      </w:r>
    </w:p>
    <w:p w14:paraId="33B1C47F" w14:textId="0641F62E" w:rsidR="00544141" w:rsidRPr="00290AFA" w:rsidRDefault="00544141" w:rsidP="00544141">
      <w:pPr>
        <w:pStyle w:val="Akapitzlist"/>
        <w:numPr>
          <w:ilvl w:val="1"/>
          <w:numId w:val="2"/>
        </w:numPr>
        <w:spacing w:before="120" w:line="312" w:lineRule="auto"/>
        <w:ind w:left="709" w:hanging="425"/>
        <w:contextualSpacing w:val="0"/>
        <w:jc w:val="both"/>
      </w:pPr>
      <w:r w:rsidRPr="00290AFA">
        <w:rPr>
          <w:rFonts w:eastAsiaTheme="minorHAnsi"/>
          <w:color w:val="000000"/>
          <w:sz w:val="23"/>
          <w:szCs w:val="23"/>
          <w:lang w:eastAsia="en-US"/>
        </w:rPr>
        <w:t xml:space="preserve">wobec którego są podejmowane inne prawem przewidziane środki o charakterze sankcyjnym. </w:t>
      </w:r>
    </w:p>
    <w:p w14:paraId="08E0928C" w14:textId="1B1E341A" w:rsidR="00544141" w:rsidRPr="00290AFA" w:rsidRDefault="00544141" w:rsidP="00544141">
      <w:pPr>
        <w:pStyle w:val="Akapitzlist"/>
        <w:numPr>
          <w:ilvl w:val="1"/>
          <w:numId w:val="2"/>
        </w:numPr>
        <w:spacing w:before="120" w:line="312" w:lineRule="auto"/>
        <w:ind w:left="709" w:hanging="425"/>
        <w:contextualSpacing w:val="0"/>
        <w:jc w:val="both"/>
      </w:pPr>
      <w:r w:rsidRPr="00290AFA">
        <w:rPr>
          <w:rFonts w:eastAsiaTheme="minorHAnsi"/>
          <w:color w:val="000000"/>
          <w:sz w:val="23"/>
          <w:szCs w:val="23"/>
          <w:lang w:eastAsia="en-US"/>
        </w:rPr>
        <w:t xml:space="preserve">który w okresie 3 miesięcy (licząc od daty rozstrzygnięcia postępowania),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w postępowaniach, złożył najkorzystniejszą ofertę i: </w:t>
      </w:r>
    </w:p>
    <w:p w14:paraId="6833B5D3" w14:textId="77777777" w:rsidR="00544141" w:rsidRPr="00290AFA" w:rsidRDefault="00544141" w:rsidP="00544141">
      <w:pPr>
        <w:pStyle w:val="Akapitzlist"/>
        <w:numPr>
          <w:ilvl w:val="2"/>
          <w:numId w:val="2"/>
        </w:numPr>
        <w:spacing w:before="120" w:line="312" w:lineRule="auto"/>
        <w:contextualSpacing w:val="0"/>
        <w:jc w:val="both"/>
      </w:pPr>
      <w:r w:rsidRPr="00290AFA">
        <w:rPr>
          <w:rFonts w:eastAsiaTheme="minorHAnsi"/>
          <w:color w:val="000000"/>
          <w:sz w:val="23"/>
          <w:szCs w:val="23"/>
          <w:lang w:eastAsia="en-US"/>
        </w:rPr>
        <w:t xml:space="preserve">odmówił zawarcia umowy, lub </w:t>
      </w:r>
    </w:p>
    <w:p w14:paraId="377F70E1" w14:textId="77777777" w:rsidR="00544141" w:rsidRPr="00290AFA" w:rsidRDefault="00544141" w:rsidP="00544141">
      <w:pPr>
        <w:pStyle w:val="Akapitzlist"/>
        <w:numPr>
          <w:ilvl w:val="2"/>
          <w:numId w:val="2"/>
        </w:numPr>
        <w:spacing w:before="120" w:line="312" w:lineRule="auto"/>
        <w:contextualSpacing w:val="0"/>
        <w:jc w:val="both"/>
      </w:pPr>
      <w:r w:rsidRPr="00290AFA">
        <w:rPr>
          <w:rFonts w:eastAsiaTheme="minorHAnsi"/>
          <w:color w:val="000000"/>
          <w:sz w:val="23"/>
          <w:szCs w:val="23"/>
          <w:lang w:eastAsia="en-US"/>
        </w:rPr>
        <w:t xml:space="preserve">wycofał ofertę, lub </w:t>
      </w:r>
    </w:p>
    <w:p w14:paraId="39974A80" w14:textId="5F3CB883" w:rsidR="00544141" w:rsidRPr="00290AFA" w:rsidRDefault="00544141" w:rsidP="00544141">
      <w:pPr>
        <w:pStyle w:val="Akapitzlist"/>
        <w:numPr>
          <w:ilvl w:val="2"/>
          <w:numId w:val="2"/>
        </w:numPr>
        <w:spacing w:before="120" w:line="312" w:lineRule="auto"/>
        <w:contextualSpacing w:val="0"/>
        <w:jc w:val="both"/>
      </w:pPr>
      <w:r w:rsidRPr="00290AFA">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90AFA" w:rsidRDefault="00544141" w:rsidP="00544141">
      <w:pPr>
        <w:pStyle w:val="Akapitzlist"/>
        <w:numPr>
          <w:ilvl w:val="1"/>
          <w:numId w:val="2"/>
        </w:numPr>
        <w:spacing w:before="120" w:line="312" w:lineRule="auto"/>
        <w:ind w:left="709" w:hanging="425"/>
        <w:contextualSpacing w:val="0"/>
        <w:jc w:val="both"/>
      </w:pPr>
      <w:r w:rsidRPr="00290AFA">
        <w:rPr>
          <w:rFonts w:eastAsiaTheme="minorHAnsi"/>
          <w:color w:val="000000"/>
          <w:sz w:val="23"/>
          <w:szCs w:val="23"/>
          <w:lang w:eastAsia="en-US"/>
        </w:rPr>
        <w:t xml:space="preserve">który, w przypadku zamówień, o których mowa w § 30 ust. </w:t>
      </w:r>
      <w:r w:rsidR="00FF12A5" w:rsidRPr="00290AFA">
        <w:rPr>
          <w:rFonts w:eastAsiaTheme="minorHAnsi"/>
          <w:color w:val="000000"/>
          <w:sz w:val="23"/>
          <w:szCs w:val="23"/>
          <w:lang w:eastAsia="en-US"/>
        </w:rPr>
        <w:t>5</w:t>
      </w:r>
      <w:r w:rsidRPr="00290AFA">
        <w:rPr>
          <w:rFonts w:eastAsiaTheme="minorHAnsi"/>
          <w:color w:val="000000"/>
          <w:sz w:val="23"/>
          <w:szCs w:val="23"/>
          <w:lang w:eastAsia="en-US"/>
        </w:rPr>
        <w:t xml:space="preserve"> Regulaminu oraz innych uzasadnionych interesem Spółki przypadkach: </w:t>
      </w:r>
    </w:p>
    <w:p w14:paraId="135D05C2" w14:textId="294A7683" w:rsidR="00544141" w:rsidRPr="00290AFA" w:rsidRDefault="00544141">
      <w:pPr>
        <w:pStyle w:val="Akapitzlist"/>
        <w:numPr>
          <w:ilvl w:val="2"/>
          <w:numId w:val="65"/>
        </w:numPr>
        <w:spacing w:before="120" w:line="312" w:lineRule="auto"/>
        <w:ind w:left="993" w:hanging="284"/>
        <w:jc w:val="both"/>
      </w:pPr>
      <w:r w:rsidRPr="00290AFA">
        <w:t xml:space="preserve">z przyczyn leżących po jego stronie nie wykonał lub nienależycie wykonał umowę zawartą z Zamawiającym, co doprowadziło do: </w:t>
      </w:r>
    </w:p>
    <w:p w14:paraId="0ECA787C" w14:textId="77777777" w:rsidR="00544141" w:rsidRPr="00290AFA" w:rsidRDefault="00544141">
      <w:pPr>
        <w:pStyle w:val="Akapitzlist"/>
        <w:numPr>
          <w:ilvl w:val="0"/>
          <w:numId w:val="66"/>
        </w:numPr>
        <w:spacing w:before="120" w:line="312" w:lineRule="auto"/>
        <w:ind w:left="1276" w:hanging="283"/>
        <w:jc w:val="both"/>
      </w:pPr>
      <w:r w:rsidRPr="00290AFA">
        <w:t xml:space="preserve">wypowiedzenia lub odstąpienia od umowy, lub </w:t>
      </w:r>
    </w:p>
    <w:p w14:paraId="5AC0FBB7" w14:textId="77777777" w:rsidR="00544141" w:rsidRPr="00290AFA" w:rsidRDefault="00544141">
      <w:pPr>
        <w:pStyle w:val="Akapitzlist"/>
        <w:numPr>
          <w:ilvl w:val="0"/>
          <w:numId w:val="66"/>
        </w:numPr>
        <w:spacing w:before="120" w:line="312" w:lineRule="auto"/>
        <w:ind w:left="1276" w:hanging="283"/>
        <w:jc w:val="both"/>
      </w:pPr>
      <w:r w:rsidRPr="00290AFA">
        <w:t xml:space="preserve">dokonania zakupu zastępczego przez Zamawiającego, lub </w:t>
      </w:r>
    </w:p>
    <w:p w14:paraId="77C7CC94" w14:textId="70C1896E" w:rsidR="00544141" w:rsidRPr="00290AFA" w:rsidRDefault="00544141">
      <w:pPr>
        <w:pStyle w:val="Akapitzlist"/>
        <w:numPr>
          <w:ilvl w:val="0"/>
          <w:numId w:val="66"/>
        </w:numPr>
        <w:spacing w:before="120" w:line="312" w:lineRule="auto"/>
        <w:ind w:left="1276" w:hanging="283"/>
        <w:jc w:val="both"/>
      </w:pPr>
      <w:r w:rsidRPr="00290AFA">
        <w:t xml:space="preserve">zagrożenia poniesienia lub poniesienia odpowiedzialności karnej </w:t>
      </w:r>
      <w:r w:rsidR="00D774D7" w:rsidRPr="00290AFA">
        <w:br/>
      </w:r>
      <w:r w:rsidRPr="00290AFA">
        <w:t xml:space="preserve">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90AFA" w:rsidRDefault="00544141">
      <w:pPr>
        <w:pStyle w:val="Akapitzlist"/>
        <w:numPr>
          <w:ilvl w:val="2"/>
          <w:numId w:val="65"/>
        </w:numPr>
        <w:spacing w:before="120" w:line="312" w:lineRule="auto"/>
        <w:ind w:left="993" w:hanging="284"/>
        <w:jc w:val="both"/>
      </w:pPr>
      <w:r w:rsidRPr="00290AFA">
        <w:t xml:space="preserve">pomimo wyboru jego oferty jako najkorzystniejszej w postępowaniu o udzielenie zamówienia przeprowadzonym przez Zamawiającego, odmówił podpisania umowy, </w:t>
      </w:r>
      <w:r w:rsidRPr="00290AFA">
        <w:lastRenderedPageBreak/>
        <w:t xml:space="preserve">nie wniósł wymaganego zabezpieczenia należytego wykonania umowy (jeżeli było wymagane) lub zawarcie umowy stało się niemożliwe z przyczyn leżących po stronie Wykonawcy; </w:t>
      </w:r>
    </w:p>
    <w:p w14:paraId="2F0FE1D3" w14:textId="4BC245CF" w:rsidR="00544141" w:rsidRPr="00290AFA" w:rsidRDefault="00544141" w:rsidP="00544141">
      <w:pPr>
        <w:pStyle w:val="Akapitzlist"/>
        <w:numPr>
          <w:ilvl w:val="1"/>
          <w:numId w:val="2"/>
        </w:numPr>
        <w:spacing w:before="120" w:line="312" w:lineRule="auto"/>
        <w:ind w:left="709" w:hanging="425"/>
        <w:contextualSpacing w:val="0"/>
        <w:jc w:val="both"/>
      </w:pPr>
      <w:r w:rsidRPr="00290AFA">
        <w:rPr>
          <w:rFonts w:eastAsiaTheme="minorHAnsi"/>
          <w:color w:val="000000"/>
          <w:sz w:val="23"/>
          <w:szCs w:val="23"/>
          <w:lang w:eastAsia="en-US"/>
        </w:rPr>
        <w:t xml:space="preserve">w przypadkach, o których mowa w ust. 2 pkt </w:t>
      </w:r>
      <w:r w:rsidR="00FF12A5" w:rsidRPr="00290AFA">
        <w:rPr>
          <w:rFonts w:eastAsiaTheme="minorHAnsi"/>
          <w:color w:val="000000"/>
          <w:sz w:val="23"/>
          <w:szCs w:val="23"/>
          <w:lang w:eastAsia="en-US"/>
        </w:rPr>
        <w:t>10</w:t>
      </w:r>
      <w:r w:rsidRPr="00290AFA">
        <w:rPr>
          <w:rFonts w:eastAsiaTheme="minorHAnsi"/>
          <w:color w:val="000000"/>
          <w:sz w:val="23"/>
          <w:szCs w:val="23"/>
          <w:lang w:eastAsia="en-US"/>
        </w:rPr>
        <w:t xml:space="preserve">) Wykonawca podlega wykluczeniu </w:t>
      </w:r>
      <w:r w:rsidR="00D774D7" w:rsidRPr="00290AFA">
        <w:rPr>
          <w:rFonts w:eastAsiaTheme="minorHAnsi"/>
          <w:color w:val="000000"/>
          <w:sz w:val="23"/>
          <w:szCs w:val="23"/>
          <w:lang w:eastAsia="en-US"/>
        </w:rPr>
        <w:br/>
      </w:r>
      <w:r w:rsidRPr="00290AFA">
        <w:rPr>
          <w:rFonts w:eastAsiaTheme="minorHAnsi"/>
          <w:color w:val="000000"/>
          <w:sz w:val="23"/>
          <w:szCs w:val="23"/>
          <w:lang w:eastAsia="en-US"/>
        </w:rPr>
        <w:t xml:space="preserve">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1C87D473" w14:textId="0F60DAD7" w:rsidR="002A1899" w:rsidRPr="002A1899" w:rsidRDefault="002A1899">
      <w:pPr>
        <w:pStyle w:val="Akapitzlist"/>
        <w:numPr>
          <w:ilvl w:val="2"/>
          <w:numId w:val="14"/>
        </w:numPr>
        <w:ind w:left="1134" w:hanging="425"/>
        <w:contextualSpacing w:val="0"/>
        <w:jc w:val="both"/>
      </w:pPr>
      <w:r w:rsidRPr="002A1899">
        <w:t>w okresie ostatnich 3 lat przed terminem składania ofert (a jeśli okres prowadzenia działalności jest krótszy to w tym okresie) wykonał usługi polegające na obsłudze sprzętem ciężkim otwartych składowisk materiałów sypkich, m.in. przemieszczaniu, zwałowaniu, zagęszczaniu i ładowaniu, np. węgla, odpadów wydobywczych, na wartość łączną nie niższą niż</w:t>
      </w:r>
      <w:r>
        <w:t xml:space="preserve"> </w:t>
      </w:r>
      <w:r>
        <w:rPr>
          <w:rFonts w:eastAsia="Calibri"/>
          <w:lang w:eastAsia="en-US"/>
        </w:rPr>
        <w:t>5</w:t>
      </w:r>
      <w:r w:rsidRPr="002A1899">
        <w:rPr>
          <w:rFonts w:eastAsia="Calibri"/>
          <w:lang w:eastAsia="en-US"/>
        </w:rPr>
        <w:t>00 000,00 PLN brutto,</w:t>
      </w:r>
    </w:p>
    <w:p w14:paraId="3CDC30F2" w14:textId="74A23D0C" w:rsidR="002A1899" w:rsidRPr="002A1899" w:rsidRDefault="00804500">
      <w:pPr>
        <w:pStyle w:val="Akapitzlist"/>
        <w:numPr>
          <w:ilvl w:val="2"/>
          <w:numId w:val="14"/>
        </w:numPr>
        <w:spacing w:before="120" w:line="312" w:lineRule="auto"/>
        <w:contextualSpacing w:val="0"/>
        <w:jc w:val="both"/>
      </w:pPr>
      <w:r w:rsidRPr="00057162">
        <w:t>skie</w:t>
      </w:r>
      <w:r w:rsidR="00182B15" w:rsidRPr="00057162">
        <w:t>ruje do wykonania zamówienia osoby o następujących kwalifikacjach:</w:t>
      </w:r>
    </w:p>
    <w:p w14:paraId="38BDA7B7" w14:textId="66A7C249" w:rsidR="002A1899" w:rsidRPr="002A1899" w:rsidRDefault="002A1899">
      <w:pPr>
        <w:numPr>
          <w:ilvl w:val="0"/>
          <w:numId w:val="67"/>
        </w:numPr>
        <w:spacing w:line="288" w:lineRule="auto"/>
        <w:ind w:left="1418" w:hanging="284"/>
        <w:jc w:val="both"/>
        <w:rPr>
          <w:sz w:val="24"/>
          <w:szCs w:val="24"/>
        </w:rPr>
      </w:pPr>
      <w:r w:rsidRPr="002A1899">
        <w:rPr>
          <w:sz w:val="24"/>
          <w:szCs w:val="24"/>
        </w:rPr>
        <w:t xml:space="preserve">osoby posiadające uprawnienia do obsługi sprzętu   ciężkiego, niezbędnego </w:t>
      </w:r>
      <w:r w:rsidR="00D774D7">
        <w:rPr>
          <w:sz w:val="24"/>
          <w:szCs w:val="24"/>
        </w:rPr>
        <w:br/>
      </w:r>
      <w:r w:rsidRPr="002A1899">
        <w:rPr>
          <w:sz w:val="24"/>
          <w:szCs w:val="24"/>
        </w:rPr>
        <w:t>do wykonania zamówienia, zgodnie z rozporządzeniem Ministra Gospodarki z dnia 20 września 2001r. w sprawie bezpieczeństwa i higieny pracy podczas eksploatacji maszyn i innych urządzeń technicznych do robót ziemnych, budowlanych i drogowych (tj. Dz.U. z 2018 poz. 583):</w:t>
      </w:r>
    </w:p>
    <w:p w14:paraId="5ED7EFAB" w14:textId="77777777" w:rsidR="002A1899" w:rsidRPr="002A1899" w:rsidRDefault="002A1899">
      <w:pPr>
        <w:numPr>
          <w:ilvl w:val="6"/>
          <w:numId w:val="67"/>
        </w:numPr>
        <w:spacing w:line="288" w:lineRule="auto"/>
        <w:ind w:left="1843" w:hanging="425"/>
        <w:contextualSpacing/>
        <w:jc w:val="both"/>
        <w:rPr>
          <w:bCs/>
          <w:iCs/>
          <w:sz w:val="24"/>
          <w:szCs w:val="24"/>
        </w:rPr>
      </w:pPr>
      <w:r w:rsidRPr="002A1899">
        <w:rPr>
          <w:bCs/>
          <w:iCs/>
          <w:sz w:val="24"/>
          <w:szCs w:val="24"/>
        </w:rPr>
        <w:t xml:space="preserve">minimum </w:t>
      </w:r>
      <w:r w:rsidRPr="002A1899">
        <w:rPr>
          <w:b/>
          <w:iCs/>
          <w:sz w:val="24"/>
          <w:szCs w:val="24"/>
        </w:rPr>
        <w:t>3</w:t>
      </w:r>
      <w:r w:rsidRPr="002A1899">
        <w:rPr>
          <w:bCs/>
          <w:iCs/>
          <w:sz w:val="24"/>
          <w:szCs w:val="24"/>
        </w:rPr>
        <w:t xml:space="preserve"> osoby do obsługi koparki kołowej posiadającymi uprawnienia do obsługi spycharki będącej przedmiotem zamówienia,</w:t>
      </w:r>
    </w:p>
    <w:p w14:paraId="1D126B4F" w14:textId="60DC3DF1" w:rsidR="002A1899" w:rsidRPr="002A1899" w:rsidRDefault="002A1899">
      <w:pPr>
        <w:numPr>
          <w:ilvl w:val="6"/>
          <w:numId w:val="67"/>
        </w:numPr>
        <w:spacing w:line="288" w:lineRule="auto"/>
        <w:ind w:left="1843" w:hanging="425"/>
        <w:jc w:val="both"/>
        <w:rPr>
          <w:rFonts w:eastAsia="Calibri"/>
          <w:sz w:val="24"/>
          <w:szCs w:val="24"/>
          <w:lang w:eastAsia="en-US"/>
        </w:rPr>
      </w:pPr>
      <w:r w:rsidRPr="002A1899">
        <w:rPr>
          <w:rFonts w:eastAsia="Calibri"/>
          <w:sz w:val="24"/>
          <w:szCs w:val="24"/>
          <w:lang w:eastAsia="en-US"/>
        </w:rPr>
        <w:t xml:space="preserve">minimum </w:t>
      </w:r>
      <w:r w:rsidRPr="002A1899">
        <w:rPr>
          <w:rFonts w:eastAsia="Calibri"/>
          <w:b/>
          <w:bCs/>
          <w:sz w:val="24"/>
          <w:szCs w:val="24"/>
          <w:lang w:eastAsia="en-US"/>
        </w:rPr>
        <w:t>1</w:t>
      </w:r>
      <w:r w:rsidRPr="002A1899">
        <w:rPr>
          <w:rFonts w:eastAsia="Calibri"/>
          <w:sz w:val="24"/>
          <w:szCs w:val="24"/>
          <w:lang w:eastAsia="en-US"/>
        </w:rPr>
        <w:t xml:space="preserve"> osoba </w:t>
      </w:r>
      <w:r w:rsidRPr="002A1899">
        <w:rPr>
          <w:rFonts w:eastAsia="Calibri"/>
          <w:bCs/>
          <w:sz w:val="24"/>
          <w:szCs w:val="24"/>
          <w:lang w:eastAsia="en-US"/>
        </w:rPr>
        <w:t>sprawującą nadzór i kontrolę</w:t>
      </w:r>
      <w:r w:rsidRPr="002A1899">
        <w:rPr>
          <w:rFonts w:eastAsia="Calibri"/>
          <w:sz w:val="24"/>
          <w:szCs w:val="24"/>
          <w:lang w:eastAsia="en-US"/>
        </w:rPr>
        <w:t xml:space="preserve"> w zakresie bezpieczeństwa i higieny pracy posiadająca kwalifikacje wymagane dla pracowników służby BHP, zgodnie z wymogami Rozporządzenia Rady Ministrów </w:t>
      </w:r>
      <w:r w:rsidR="00D774D7">
        <w:rPr>
          <w:rFonts w:eastAsia="Calibri"/>
          <w:sz w:val="24"/>
          <w:szCs w:val="24"/>
          <w:lang w:eastAsia="en-US"/>
        </w:rPr>
        <w:br/>
      </w:r>
      <w:r w:rsidRPr="002A1899">
        <w:rPr>
          <w:rFonts w:eastAsia="Calibri"/>
          <w:sz w:val="24"/>
          <w:szCs w:val="24"/>
          <w:lang w:eastAsia="en-US"/>
        </w:rPr>
        <w:t>w sprawie służby bezpieczeństwa i higieny pracy z dnia 02 września 1997r., spełniającą następujące warunki:</w:t>
      </w:r>
    </w:p>
    <w:p w14:paraId="66AB76A9" w14:textId="2BFE2C9B" w:rsidR="002A1899" w:rsidRPr="002A1899" w:rsidRDefault="002A1899">
      <w:pPr>
        <w:numPr>
          <w:ilvl w:val="0"/>
          <w:numId w:val="68"/>
        </w:numPr>
        <w:spacing w:line="288" w:lineRule="auto"/>
        <w:ind w:left="2127" w:hanging="284"/>
        <w:contextualSpacing/>
        <w:jc w:val="both"/>
        <w:rPr>
          <w:sz w:val="24"/>
          <w:szCs w:val="24"/>
        </w:rPr>
      </w:pPr>
      <w:r w:rsidRPr="002A1899">
        <w:rPr>
          <w:sz w:val="24"/>
          <w:szCs w:val="24"/>
        </w:rPr>
        <w:t xml:space="preserve">posiadającą odpowiednie wykształcenie (technik bezpieczeństwa </w:t>
      </w:r>
      <w:r w:rsidR="00D774D7">
        <w:rPr>
          <w:sz w:val="24"/>
          <w:szCs w:val="24"/>
        </w:rPr>
        <w:br/>
      </w:r>
      <w:r w:rsidRPr="002A1899">
        <w:rPr>
          <w:sz w:val="24"/>
          <w:szCs w:val="24"/>
        </w:rPr>
        <w:t xml:space="preserve">i higieny pracy lub wyższe wykształcenie o kierunku lub specjalności </w:t>
      </w:r>
      <w:r w:rsidR="00D774D7">
        <w:rPr>
          <w:sz w:val="24"/>
          <w:szCs w:val="24"/>
        </w:rPr>
        <w:br/>
      </w:r>
      <w:r w:rsidRPr="002A1899">
        <w:rPr>
          <w:sz w:val="24"/>
          <w:szCs w:val="24"/>
        </w:rPr>
        <w:t xml:space="preserve">w zakresie bezpieczeństwa i higieny pracy albo studia podyplomowe </w:t>
      </w:r>
      <w:r w:rsidR="00D774D7">
        <w:rPr>
          <w:sz w:val="24"/>
          <w:szCs w:val="24"/>
        </w:rPr>
        <w:br/>
      </w:r>
      <w:r w:rsidRPr="002A1899">
        <w:rPr>
          <w:sz w:val="24"/>
          <w:szCs w:val="24"/>
        </w:rPr>
        <w:t>w zakresie bezpieczeństwa i higieny pracy),</w:t>
      </w:r>
    </w:p>
    <w:p w14:paraId="5AF41DBD" w14:textId="77777777" w:rsidR="002A1899" w:rsidRPr="002A1899" w:rsidRDefault="002A1899">
      <w:pPr>
        <w:numPr>
          <w:ilvl w:val="0"/>
          <w:numId w:val="68"/>
        </w:numPr>
        <w:spacing w:line="288" w:lineRule="auto"/>
        <w:ind w:left="2127" w:hanging="284"/>
        <w:contextualSpacing/>
        <w:jc w:val="both"/>
        <w:rPr>
          <w:sz w:val="24"/>
          <w:szCs w:val="24"/>
        </w:rPr>
      </w:pPr>
      <w:r w:rsidRPr="002A1899">
        <w:rPr>
          <w:sz w:val="24"/>
          <w:szCs w:val="24"/>
        </w:rPr>
        <w:t xml:space="preserve">posiadającą aktualne (do 5 lat od daty składania ofert) szkolenie okresowe bhp dla pracowników służby bhp, zgodnie z wymogami Rozporządzenia Ministra Gospodarki i Pracy z dnia 27 lipca 2004r. </w:t>
      </w:r>
    </w:p>
    <w:p w14:paraId="6225CE86" w14:textId="77777777" w:rsidR="002A1899" w:rsidRPr="002A1899" w:rsidRDefault="002A1899">
      <w:pPr>
        <w:numPr>
          <w:ilvl w:val="0"/>
          <w:numId w:val="68"/>
        </w:numPr>
        <w:spacing w:line="288" w:lineRule="auto"/>
        <w:ind w:left="2127" w:hanging="284"/>
        <w:contextualSpacing/>
        <w:jc w:val="both"/>
        <w:rPr>
          <w:sz w:val="24"/>
          <w:szCs w:val="24"/>
        </w:rPr>
      </w:pPr>
      <w:r w:rsidRPr="002A1899">
        <w:rPr>
          <w:sz w:val="24"/>
          <w:szCs w:val="24"/>
        </w:rPr>
        <w:t xml:space="preserve">pełniącą służbę bhp tzn. jest zatrudniona na jednym ze stanowisk zgodnie z cytowanym wyżej rozporządzeniem (inspektor, starszy inspektor, </w:t>
      </w:r>
      <w:r w:rsidRPr="002A1899">
        <w:rPr>
          <w:sz w:val="24"/>
          <w:szCs w:val="24"/>
        </w:rPr>
        <w:lastRenderedPageBreak/>
        <w:t>specjalista, starszy specjalista oraz główny specjalista do spraw bezpieczeństwa i higieny pracy).</w:t>
      </w:r>
    </w:p>
    <w:p w14:paraId="06CDB5DC" w14:textId="5768F105" w:rsidR="002A1899" w:rsidRPr="002A1899" w:rsidRDefault="002A1899">
      <w:pPr>
        <w:numPr>
          <w:ilvl w:val="6"/>
          <w:numId w:val="67"/>
        </w:numPr>
        <w:spacing w:line="288" w:lineRule="auto"/>
        <w:ind w:left="1843" w:hanging="425"/>
        <w:jc w:val="both"/>
        <w:rPr>
          <w:rFonts w:eastAsia="Calibri"/>
          <w:sz w:val="24"/>
          <w:szCs w:val="24"/>
          <w:lang w:eastAsia="en-US"/>
        </w:rPr>
      </w:pPr>
      <w:r w:rsidRPr="002A1899">
        <w:rPr>
          <w:rFonts w:eastAsia="Calibri"/>
          <w:sz w:val="24"/>
          <w:szCs w:val="24"/>
          <w:lang w:eastAsia="en-US"/>
        </w:rPr>
        <w:t xml:space="preserve">minimum </w:t>
      </w:r>
      <w:r w:rsidRPr="002A1899">
        <w:rPr>
          <w:rFonts w:eastAsia="Calibri"/>
          <w:b/>
          <w:bCs/>
          <w:sz w:val="24"/>
          <w:szCs w:val="24"/>
          <w:lang w:eastAsia="en-US"/>
        </w:rPr>
        <w:t xml:space="preserve">3 </w:t>
      </w:r>
      <w:r w:rsidRPr="002A1899">
        <w:rPr>
          <w:rFonts w:eastAsia="Calibri"/>
          <w:sz w:val="24"/>
          <w:szCs w:val="24"/>
          <w:lang w:eastAsia="en-US"/>
        </w:rPr>
        <w:t xml:space="preserve">osoby dozoru, posiadające wymagania kwalifikacyjne niezbędne do pełnienia obowiązków osób wykonujących czynności w dozorze ruchu na powierzchni w podziemnym zakładzie górniczym wydobywającym węgiel kamienny, zgodnie z Rozporządzeniem Ministra Pracy z dnia 25.06.2024 dotyczy kwalifikacji w zakresie górnictwa </w:t>
      </w:r>
      <w:r w:rsidR="00D774D7">
        <w:rPr>
          <w:rFonts w:eastAsia="Calibri"/>
          <w:sz w:val="24"/>
          <w:szCs w:val="24"/>
          <w:lang w:eastAsia="en-US"/>
        </w:rPr>
        <w:br/>
      </w:r>
      <w:r w:rsidRPr="002A1899">
        <w:rPr>
          <w:rFonts w:eastAsia="Calibri"/>
          <w:sz w:val="24"/>
          <w:szCs w:val="24"/>
          <w:lang w:eastAsia="en-US"/>
        </w:rPr>
        <w:t xml:space="preserve">i ratownictwa górniczego oraz Ustawą z 09.06.2011r.- Prawo geologiczne </w:t>
      </w:r>
      <w:r w:rsidR="00D774D7">
        <w:rPr>
          <w:rFonts w:eastAsia="Calibri"/>
          <w:sz w:val="24"/>
          <w:szCs w:val="24"/>
          <w:lang w:eastAsia="en-US"/>
        </w:rPr>
        <w:br/>
      </w:r>
      <w:r w:rsidRPr="002A1899">
        <w:rPr>
          <w:rFonts w:eastAsia="Calibri"/>
          <w:sz w:val="24"/>
          <w:szCs w:val="24"/>
          <w:lang w:eastAsia="en-US"/>
        </w:rPr>
        <w:t>i górnicze</w:t>
      </w:r>
    </w:p>
    <w:p w14:paraId="6B36D9A0" w14:textId="77777777" w:rsidR="002A1899" w:rsidRDefault="002A1899" w:rsidP="002A1899">
      <w:pPr>
        <w:widowControl w:val="0"/>
        <w:spacing w:line="288" w:lineRule="auto"/>
        <w:ind w:left="1494"/>
        <w:jc w:val="both"/>
        <w:rPr>
          <w:rFonts w:eastAsia="Calibri"/>
          <w:i/>
          <w:iCs/>
          <w:sz w:val="24"/>
          <w:szCs w:val="24"/>
          <w:lang w:eastAsia="en-US"/>
        </w:rPr>
      </w:pPr>
    </w:p>
    <w:p w14:paraId="1CC66AD4" w14:textId="5DD13032" w:rsidR="002A1899" w:rsidRPr="002A1899" w:rsidRDefault="002A1899" w:rsidP="002A1899">
      <w:pPr>
        <w:widowControl w:val="0"/>
        <w:spacing w:line="288" w:lineRule="auto"/>
        <w:ind w:left="1494"/>
        <w:jc w:val="both"/>
        <w:rPr>
          <w:rFonts w:eastAsia="Calibri"/>
          <w:sz w:val="24"/>
          <w:szCs w:val="24"/>
          <w:lang w:eastAsia="en-US"/>
        </w:rPr>
      </w:pPr>
      <w:r w:rsidRPr="002A1899">
        <w:rPr>
          <w:rFonts w:eastAsia="Calibri"/>
          <w:i/>
          <w:iCs/>
          <w:sz w:val="24"/>
          <w:szCs w:val="24"/>
          <w:lang w:eastAsia="en-US"/>
        </w:rPr>
        <w:t xml:space="preserve">Pozostają w mocy decyzje, świadectwa, zaświadczenia oraz inne dokumenty dotyczące kwalifikacji osób oraz ograniczeń ich wykonywania, wydane </w:t>
      </w:r>
      <w:r w:rsidR="00D774D7">
        <w:rPr>
          <w:rFonts w:eastAsia="Calibri"/>
          <w:i/>
          <w:iCs/>
          <w:sz w:val="24"/>
          <w:szCs w:val="24"/>
          <w:lang w:eastAsia="en-US"/>
        </w:rPr>
        <w:br/>
      </w:r>
      <w:r w:rsidRPr="002A1899">
        <w:rPr>
          <w:rFonts w:eastAsia="Calibri"/>
          <w:i/>
          <w:iCs/>
          <w:sz w:val="24"/>
          <w:szCs w:val="24"/>
          <w:lang w:eastAsia="en-US"/>
        </w:rPr>
        <w:t xml:space="preserve">na podstawie przepisów obowiązujących do 31.12.2011r. a uprawnienia uzyskane przed wejściem Ustawy Prawo geologiczne i górnicze z dnia </w:t>
      </w:r>
      <w:r w:rsidR="00D774D7">
        <w:rPr>
          <w:rFonts w:eastAsia="Calibri"/>
          <w:i/>
          <w:iCs/>
          <w:sz w:val="24"/>
          <w:szCs w:val="24"/>
          <w:lang w:eastAsia="en-US"/>
        </w:rPr>
        <w:br/>
      </w:r>
      <w:r w:rsidRPr="002A1899">
        <w:rPr>
          <w:rFonts w:eastAsia="Calibri"/>
          <w:i/>
          <w:iCs/>
          <w:sz w:val="24"/>
          <w:szCs w:val="24"/>
          <w:lang w:eastAsia="en-US"/>
        </w:rPr>
        <w:t>9 czerwca 2011r. uznaje się za odpowiadające uprawnieniom tej samej kategorii uzyskanym po dniu wejścia w życie wymienionej ustawy</w:t>
      </w:r>
    </w:p>
    <w:p w14:paraId="6E98C19E" w14:textId="0573DE18" w:rsidR="00804500" w:rsidRPr="00057162" w:rsidRDefault="00463EF4">
      <w:pPr>
        <w:pStyle w:val="Akapitzlist"/>
        <w:numPr>
          <w:ilvl w:val="2"/>
          <w:numId w:val="14"/>
        </w:numPr>
        <w:spacing w:before="120" w:line="312" w:lineRule="auto"/>
        <w:contextualSpacing w:val="0"/>
        <w:jc w:val="both"/>
      </w:pPr>
      <w:r w:rsidRPr="00057162">
        <w:t>d</w:t>
      </w:r>
      <w:r w:rsidR="00804500" w:rsidRPr="00057162">
        <w:t>ysponuje następującymi urządzeniami lub wyposażeniem zakładu w celu wykonania zamówienia:</w:t>
      </w:r>
    </w:p>
    <w:p w14:paraId="02F0347C" w14:textId="2C25C118" w:rsidR="002A1899" w:rsidRPr="002A1899" w:rsidRDefault="002A1899">
      <w:pPr>
        <w:numPr>
          <w:ilvl w:val="0"/>
          <w:numId w:val="67"/>
        </w:numPr>
        <w:spacing w:line="288" w:lineRule="auto"/>
        <w:ind w:left="1418" w:hanging="284"/>
        <w:jc w:val="both"/>
        <w:rPr>
          <w:sz w:val="24"/>
          <w:szCs w:val="24"/>
        </w:rPr>
      </w:pPr>
      <w:r w:rsidRPr="002A1899">
        <w:rPr>
          <w:sz w:val="24"/>
          <w:szCs w:val="24"/>
        </w:rPr>
        <w:t xml:space="preserve">minimum 1 szt. koparki kołowej o mocy min. 100kW, poj. czerpaka </w:t>
      </w:r>
      <w:r w:rsidR="00D774D7">
        <w:rPr>
          <w:sz w:val="24"/>
          <w:szCs w:val="24"/>
        </w:rPr>
        <w:br/>
      </w:r>
      <w:r w:rsidRPr="002A1899">
        <w:rPr>
          <w:sz w:val="24"/>
          <w:szCs w:val="24"/>
        </w:rPr>
        <w:t>min.</w:t>
      </w:r>
      <w:r w:rsidR="00290AFA">
        <w:rPr>
          <w:sz w:val="24"/>
          <w:szCs w:val="24"/>
        </w:rPr>
        <w:t xml:space="preserve"> </w:t>
      </w:r>
      <w:r w:rsidRPr="002A1899">
        <w:rPr>
          <w:sz w:val="24"/>
          <w:szCs w:val="24"/>
        </w:rPr>
        <w:t>0,15</w:t>
      </w:r>
      <w:r>
        <w:rPr>
          <w:sz w:val="24"/>
          <w:szCs w:val="24"/>
        </w:rPr>
        <w:t xml:space="preserve"> </w:t>
      </w:r>
      <w:r w:rsidRPr="002A1899">
        <w:rPr>
          <w:sz w:val="24"/>
          <w:szCs w:val="24"/>
        </w:rPr>
        <w:t>m</w:t>
      </w:r>
      <w:r w:rsidRPr="002A1899">
        <w:rPr>
          <w:sz w:val="24"/>
          <w:szCs w:val="24"/>
          <w:vertAlign w:val="superscript"/>
        </w:rPr>
        <w:t>3</w:t>
      </w:r>
      <w:r w:rsidRPr="002A1899">
        <w:rPr>
          <w:sz w:val="24"/>
          <w:szCs w:val="24"/>
        </w:rPr>
        <w:t xml:space="preserve">, wys. podnoszenia min. 5,5m, zasięg pracy min. 6,5m wraz </w:t>
      </w:r>
      <w:r w:rsidR="00D774D7">
        <w:rPr>
          <w:sz w:val="24"/>
          <w:szCs w:val="24"/>
        </w:rPr>
        <w:br/>
      </w:r>
      <w:r w:rsidRPr="002A1899">
        <w:rPr>
          <w:sz w:val="24"/>
          <w:szCs w:val="24"/>
        </w:rPr>
        <w:t>z operatorem.</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16C22061"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D774D7">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lastRenderedPageBreak/>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70FD7BB2" w:rsidR="00EB1AE4" w:rsidRPr="00295BF5" w:rsidRDefault="001D08D4" w:rsidP="00295BF5">
      <w:pPr>
        <w:pStyle w:val="Akapitzlist"/>
        <w:numPr>
          <w:ilvl w:val="1"/>
          <w:numId w:val="4"/>
        </w:numPr>
        <w:spacing w:before="120" w:line="312" w:lineRule="auto"/>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3060DA8B"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D774D7">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lastRenderedPageBreak/>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725DBB66"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D774D7">
        <w:rPr>
          <w:bCs/>
          <w:iCs/>
        </w:rPr>
        <w:t xml:space="preserve"> </w:t>
      </w:r>
      <w:r w:rsidRPr="00057162">
        <w:rPr>
          <w:bCs/>
          <w:iCs/>
        </w:rPr>
        <w:t>zawarł wiążące porozumienie w sprawie spłat tych należności;</w:t>
      </w:r>
    </w:p>
    <w:p w14:paraId="6BDD804F" w14:textId="10EB1A24"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w:t>
      </w:r>
      <w:r w:rsidR="00D774D7">
        <w:rPr>
          <w:bCs/>
          <w:iCs/>
        </w:rPr>
        <w:br/>
      </w:r>
      <w:r w:rsidRPr="00E96B76">
        <w:rPr>
          <w:bCs/>
          <w:iCs/>
        </w:rPr>
        <w:lastRenderedPageBreak/>
        <w:t>na</w:t>
      </w:r>
      <w:r w:rsidR="00004569" w:rsidRPr="00E96B76">
        <w:rPr>
          <w:bCs/>
          <w:iCs/>
        </w:rPr>
        <w:t xml:space="preserve"> ubezpieczenia społeczne lub zdrowotne wraz odsetkami lub grzywnami lub zawarł wiążące porozumienie w sprawie spłat tych należności,</w:t>
      </w:r>
    </w:p>
    <w:p w14:paraId="4CC5EBC4" w14:textId="5FBB0A84"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Informacji o Działalności Gospodarczej, sporządzonych nie wcześniej niż 3 miesiące przed jej złożeniem, jeżeli odrębne przepisy wymagają wpisu do rejestru lub ewidencji; W przypadku</w:t>
      </w:r>
      <w:r w:rsidR="00D774D7">
        <w:rPr>
          <w:bCs/>
          <w:iCs/>
        </w:rPr>
        <w:t>,</w:t>
      </w:r>
      <w:r w:rsidRPr="00E96B76">
        <w:rPr>
          <w:bCs/>
          <w:iCs/>
        </w:rPr>
        <w:t xml:space="preserve">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07F9E873"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opłat lub składek </w:t>
      </w:r>
      <w:r w:rsidR="00D774D7">
        <w:rPr>
          <w:bCs/>
          <w:iCs/>
        </w:rPr>
        <w:br/>
      </w:r>
      <w:r w:rsidRPr="00057162">
        <w:rPr>
          <w:bCs/>
          <w:iCs/>
        </w:rPr>
        <w:t>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lastRenderedPageBreak/>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2E1E79E" w14:textId="04D0D149" w:rsidR="00B40469" w:rsidRPr="00B6788B" w:rsidRDefault="00B40469">
      <w:pPr>
        <w:pStyle w:val="Akapitzlist"/>
        <w:numPr>
          <w:ilvl w:val="1"/>
          <w:numId w:val="15"/>
        </w:numPr>
        <w:spacing w:before="120" w:line="312" w:lineRule="auto"/>
        <w:contextualSpacing w:val="0"/>
        <w:jc w:val="both"/>
        <w:rPr>
          <w:b/>
          <w:iCs/>
        </w:rPr>
      </w:pPr>
      <w:r w:rsidRPr="00057162">
        <w:rPr>
          <w:bCs/>
          <w:iCs/>
        </w:rPr>
        <w:t>wykazu wykonanych</w:t>
      </w:r>
      <w:r w:rsidR="00493B25">
        <w:rPr>
          <w:bCs/>
          <w:iCs/>
        </w:rPr>
        <w:t xml:space="preserve"> usług</w:t>
      </w:r>
      <w:r w:rsidRPr="00057162">
        <w:rPr>
          <w:bCs/>
          <w:iCs/>
        </w:rPr>
        <w:t xml:space="preserve">, a w przypadku </w:t>
      </w:r>
      <w:r w:rsidRPr="0029329D">
        <w:rPr>
          <w:bCs/>
          <w:iCs/>
        </w:rPr>
        <w:t xml:space="preserve">świadczeń powtarzających się lub ciągłych również wykonywanych, w okresie ostatnich </w:t>
      </w:r>
      <w:r w:rsidR="00966996" w:rsidRPr="0029329D">
        <w:rPr>
          <w:bCs/>
          <w:iCs/>
        </w:rPr>
        <w:t>3 lat</w:t>
      </w:r>
      <w:r w:rsidR="00540D50" w:rsidRPr="0029329D">
        <w:rPr>
          <w:bCs/>
          <w:iCs/>
        </w:rPr>
        <w:t xml:space="preserve">, </w:t>
      </w:r>
      <w:r w:rsidRPr="0029329D">
        <w:rPr>
          <w:bCs/>
          <w:iCs/>
        </w:rPr>
        <w:t xml:space="preserve">a jeżeli okres prowadzenia działalności jest krótszy – w tym okresie, wraz z podaniem ich wartości, przedmiotu, dat wykonania i podmiotów, na rzecz których usługi </w:t>
      </w:r>
      <w:r w:rsidRPr="00057162">
        <w:rPr>
          <w:bCs/>
          <w:iCs/>
        </w:rPr>
        <w:t xml:space="preserve">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sporządzone przez podmiot, na rzecz 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do SWZ</w:t>
      </w:r>
    </w:p>
    <w:p w14:paraId="020FDCC2" w14:textId="118D5EC6" w:rsidR="00B40469" w:rsidRPr="00B6788B" w:rsidRDefault="00B40469">
      <w:pPr>
        <w:pStyle w:val="Akapitzlist"/>
        <w:numPr>
          <w:ilvl w:val="1"/>
          <w:numId w:val="15"/>
        </w:numPr>
        <w:spacing w:before="120" w:line="312" w:lineRule="auto"/>
        <w:ind w:hanging="436"/>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p>
    <w:p w14:paraId="582CADA3" w14:textId="5A9ABA87" w:rsidR="008D3F97" w:rsidRPr="008D3F97" w:rsidRDefault="00463EF4">
      <w:pPr>
        <w:pStyle w:val="Akapitzlist"/>
        <w:numPr>
          <w:ilvl w:val="1"/>
          <w:numId w:val="15"/>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19574917"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lastRenderedPageBreak/>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w:t>
      </w:r>
      <w:r w:rsidR="00D774D7">
        <w:rPr>
          <w:bCs/>
          <w:iCs/>
        </w:rPr>
        <w:br/>
      </w:r>
      <w:r w:rsidR="00880181" w:rsidRPr="00057162">
        <w:rPr>
          <w:bCs/>
          <w:iCs/>
        </w:rPr>
        <w:t>za zgodność z oryginałem</w:t>
      </w:r>
      <w:r w:rsidR="00B6788B">
        <w:rPr>
          <w:bCs/>
          <w:iCs/>
        </w:rPr>
        <w:t>;</w:t>
      </w:r>
    </w:p>
    <w:p w14:paraId="527E9E5A" w14:textId="449BAB81"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xml:space="preserve">) w formie elektronicznej z podpisem elektronicznym kwalifikowanym </w:t>
      </w:r>
      <w:r w:rsidR="00D774D7">
        <w:rPr>
          <w:bCs/>
          <w:iCs/>
        </w:rPr>
        <w:br/>
      </w:r>
      <w:r w:rsidRPr="00057162">
        <w:rPr>
          <w:bCs/>
          <w:iCs/>
        </w:rPr>
        <w:t>–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1D5A4EF6"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w:t>
      </w:r>
      <w:r w:rsidRPr="0029329D">
        <w:rPr>
          <w:bCs/>
        </w:rPr>
        <w:t xml:space="preserve">odnoszących się do przedmiotu zamówienia </w:t>
      </w:r>
      <w:r w:rsidR="006B0420" w:rsidRPr="0029329D">
        <w:rPr>
          <w:bCs/>
        </w:rPr>
        <w:t>Zamawiający</w:t>
      </w:r>
      <w:r w:rsidRPr="0029329D">
        <w:rPr>
          <w:bCs/>
        </w:rPr>
        <w:t xml:space="preserve"> wymaga złożenia</w:t>
      </w:r>
      <w:r w:rsidR="006D7842" w:rsidRPr="0029329D">
        <w:rPr>
          <w:bCs/>
        </w:rPr>
        <w:t xml:space="preserve"> p</w:t>
      </w:r>
      <w:r w:rsidRPr="0029329D">
        <w:rPr>
          <w:bCs/>
        </w:rPr>
        <w:t>rzedmiotowych środków dowodowych:</w:t>
      </w:r>
      <w:r w:rsidRPr="0029329D">
        <w:rPr>
          <w:bCs/>
          <w:i/>
          <w:iCs/>
        </w:rPr>
        <w:t xml:space="preserve"> </w:t>
      </w:r>
      <w:r w:rsidR="00540D50" w:rsidRPr="0029329D">
        <w:rPr>
          <w:bCs/>
          <w:i/>
          <w:iCs/>
        </w:rPr>
        <w:t>nie</w:t>
      </w:r>
      <w:r w:rsidRPr="0029329D">
        <w:rPr>
          <w:bCs/>
          <w:i/>
          <w:iCs/>
        </w:rPr>
        <w:t xml:space="preserve"> dotyczy</w:t>
      </w:r>
      <w:r w:rsidR="00540D50" w:rsidRPr="0029329D">
        <w:rPr>
          <w:bCs/>
          <w:i/>
          <w:iCs/>
        </w:rPr>
        <w:t>.</w:t>
      </w:r>
    </w:p>
    <w:p w14:paraId="17A799FF" w14:textId="260E1B95" w:rsidR="001B12E6" w:rsidRPr="003D785B" w:rsidRDefault="001B12E6">
      <w:pPr>
        <w:pStyle w:val="Akapitzlist"/>
        <w:numPr>
          <w:ilvl w:val="0"/>
          <w:numId w:val="8"/>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230F5DE4" w:rsidR="001B12E6" w:rsidRPr="008877C7" w:rsidRDefault="001B12E6">
      <w:pPr>
        <w:pStyle w:val="Akapitzlist"/>
        <w:numPr>
          <w:ilvl w:val="1"/>
          <w:numId w:val="8"/>
        </w:numPr>
        <w:spacing w:before="120" w:line="312" w:lineRule="auto"/>
        <w:contextualSpacing w:val="0"/>
        <w:jc w:val="both"/>
        <w:rPr>
          <w:bCs/>
        </w:rPr>
      </w:pPr>
      <w:r w:rsidRPr="008877C7">
        <w:rPr>
          <w:bCs/>
        </w:rPr>
        <w:lastRenderedPageBreak/>
        <w:t xml:space="preserve">Informacji o częściach zamówienia, które </w:t>
      </w:r>
      <w:r w:rsidR="008616AB">
        <w:rPr>
          <w:bCs/>
        </w:rPr>
        <w:t>Wykonawca</w:t>
      </w:r>
      <w:r w:rsidRPr="008877C7">
        <w:rPr>
          <w:bCs/>
        </w:rPr>
        <w:t xml:space="preserve"> zamierza powierzyć </w:t>
      </w:r>
      <w:r w:rsidR="00D774D7">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1F91A82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w:t>
      </w:r>
      <w:r w:rsidR="00D774D7">
        <w:rPr>
          <w:b/>
        </w:rPr>
        <w:br/>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13F33080"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lastRenderedPageBreak/>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102015F2" w14:textId="77777777" w:rsidR="00186C35" w:rsidRPr="00186C35" w:rsidRDefault="00186C35" w:rsidP="00186C35">
      <w:pPr>
        <w:spacing w:before="120" w:line="312" w:lineRule="auto"/>
        <w:jc w:val="both"/>
        <w:rPr>
          <w:bCs/>
          <w:sz w:val="24"/>
          <w:szCs w:val="24"/>
        </w:rPr>
      </w:pPr>
      <w:r w:rsidRPr="00186C35">
        <w:rPr>
          <w:bCs/>
          <w:sz w:val="24"/>
          <w:szCs w:val="24"/>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C2350B3" w14:textId="77777777" w:rsidR="00186C35" w:rsidRDefault="00C85F61">
      <w:pPr>
        <w:pStyle w:val="Akapitzlist"/>
        <w:numPr>
          <w:ilvl w:val="1"/>
          <w:numId w:val="8"/>
        </w:numPr>
        <w:spacing w:before="120" w:line="312" w:lineRule="auto"/>
        <w:contextualSpacing w:val="0"/>
        <w:jc w:val="both"/>
        <w:rPr>
          <w:bCs/>
        </w:rPr>
      </w:pPr>
      <w:r w:rsidRPr="00186C35">
        <w:rPr>
          <w:bCs/>
        </w:rPr>
        <w:t xml:space="preserve">Formularza </w:t>
      </w:r>
      <w:r w:rsidR="00227957" w:rsidRPr="00186C35">
        <w:rPr>
          <w:bCs/>
        </w:rPr>
        <w:t>O</w:t>
      </w:r>
      <w:r w:rsidRPr="00186C35">
        <w:rPr>
          <w:bCs/>
        </w:rPr>
        <w:t xml:space="preserve">fertowego stanowiącego </w:t>
      </w:r>
      <w:r w:rsidRPr="00186C35">
        <w:rPr>
          <w:b/>
        </w:rPr>
        <w:t>Załącznik nr 2 do SWZ</w:t>
      </w:r>
      <w:r w:rsidR="00FE2ABD" w:rsidRPr="00186C35">
        <w:rPr>
          <w:bCs/>
        </w:rPr>
        <w:t>.</w:t>
      </w:r>
      <w:r w:rsidRPr="00186C35">
        <w:rPr>
          <w:bCs/>
        </w:rPr>
        <w:t xml:space="preserve"> Formularz </w:t>
      </w:r>
      <w:r w:rsidR="00DE39AC" w:rsidRPr="00186C35">
        <w:rPr>
          <w:bCs/>
        </w:rPr>
        <w:t>O</w:t>
      </w:r>
      <w:r w:rsidRPr="00186C35">
        <w:rPr>
          <w:bCs/>
        </w:rPr>
        <w:t>fertowy dostępny jest na platformie EFO</w:t>
      </w:r>
      <w:r w:rsidR="00412333" w:rsidRPr="00186C35">
        <w:rPr>
          <w:bCs/>
        </w:rPr>
        <w:t>;</w:t>
      </w:r>
    </w:p>
    <w:p w14:paraId="1A5F00B6" w14:textId="77777777" w:rsidR="00186C35" w:rsidRPr="00E949A3" w:rsidRDefault="00186C35">
      <w:pPr>
        <w:pStyle w:val="Akapitzlist"/>
        <w:numPr>
          <w:ilvl w:val="1"/>
          <w:numId w:val="8"/>
        </w:numPr>
        <w:spacing w:before="60"/>
        <w:contextualSpacing w:val="0"/>
        <w:jc w:val="both"/>
        <w:rPr>
          <w:bCs/>
        </w:rPr>
      </w:pPr>
      <w:r w:rsidRPr="00E949A3">
        <w:rPr>
          <w:b/>
        </w:rPr>
        <w:t>Wyliczenia oferowanych cen jednostkowych</w:t>
      </w:r>
      <w:r w:rsidRPr="00E949A3">
        <w:rPr>
          <w:bCs/>
        </w:rPr>
        <w:t xml:space="preserve"> – tabeli stanowiącej</w:t>
      </w:r>
      <w:r w:rsidRPr="00E949A3">
        <w:rPr>
          <w:b/>
        </w:rPr>
        <w:t xml:space="preserve"> Załącznik nr 2.1 do SWZ</w:t>
      </w:r>
      <w:r w:rsidRPr="00E949A3">
        <w:rPr>
          <w:bCs/>
        </w:rPr>
        <w:t xml:space="preserve"> - </w:t>
      </w:r>
      <w:r w:rsidRPr="00E949A3">
        <w:rPr>
          <w:b/>
          <w:bCs/>
        </w:rPr>
        <w:t xml:space="preserve">opublikowany przez Zamawiającego w Profilu Nabywcy katalog elektroniczny w formacie </w:t>
      </w:r>
      <w:proofErr w:type="spellStart"/>
      <w:r w:rsidRPr="00E949A3">
        <w:rPr>
          <w:b/>
          <w:bCs/>
        </w:rPr>
        <w:t>excel</w:t>
      </w:r>
      <w:proofErr w:type="spellEnd"/>
      <w:r w:rsidRPr="00E949A3">
        <w:rPr>
          <w:b/>
          <w:bCs/>
        </w:rPr>
        <w:t xml:space="preserve"> należy wypełnić wpisując ceny jednostkowe w pozycjach ujawnionych przez Zamawiającego (nie dopuszcza się możliwości dopisywania pozycji, następnie całość podsumować, zapisać w wymaganym formacie i załączyć do EFO – jako odrębny plik z kwalifikowanym podpisem elektronicznym</w:t>
      </w:r>
      <w:r w:rsidRPr="00E949A3">
        <w:rPr>
          <w:bCs/>
        </w:rPr>
        <w:t>,</w:t>
      </w:r>
    </w:p>
    <w:p w14:paraId="645134AF" w14:textId="5C5CDF77" w:rsidR="00186C35" w:rsidRPr="00186C35" w:rsidRDefault="00186C35" w:rsidP="00186C35">
      <w:pPr>
        <w:pStyle w:val="Akapitzlist"/>
        <w:spacing w:before="120" w:line="312" w:lineRule="auto"/>
        <w:contextualSpacing w:val="0"/>
        <w:jc w:val="both"/>
        <w:rPr>
          <w:bCs/>
        </w:rPr>
      </w:pPr>
      <w:r w:rsidRPr="00E949A3">
        <w:rPr>
          <w:bCs/>
        </w:rPr>
        <w:t>Zamawiający pod rygorem odrzucenia oferty wymaga wyceny przez wykonawców wszystkich pozycji  zawartych w tabeli  dla danego Zadania</w:t>
      </w:r>
    </w:p>
    <w:p w14:paraId="1AA9A318" w14:textId="7AD4ADFA" w:rsidR="00C85F61" w:rsidRPr="00186C35" w:rsidRDefault="00C85F61">
      <w:pPr>
        <w:pStyle w:val="Akapitzlist"/>
        <w:numPr>
          <w:ilvl w:val="1"/>
          <w:numId w:val="8"/>
        </w:numPr>
        <w:spacing w:before="120" w:line="312" w:lineRule="auto"/>
        <w:contextualSpacing w:val="0"/>
        <w:jc w:val="both"/>
        <w:rPr>
          <w:bCs/>
        </w:rPr>
      </w:pPr>
      <w:r w:rsidRPr="00186C35">
        <w:rPr>
          <w:bCs/>
        </w:rPr>
        <w:t xml:space="preserve">Dokumentu potwierdzającego zasady reprezentacji </w:t>
      </w:r>
      <w:r w:rsidR="00DB4D9E" w:rsidRPr="00186C35">
        <w:rPr>
          <w:bCs/>
        </w:rPr>
        <w:t>Wykonawcy</w:t>
      </w:r>
      <w:r w:rsidRPr="00186C35">
        <w:rPr>
          <w:bCs/>
        </w:rPr>
        <w:t xml:space="preserve">, </w:t>
      </w:r>
      <w:r w:rsidR="006B0420" w:rsidRPr="00186C35">
        <w:rPr>
          <w:bCs/>
        </w:rPr>
        <w:t>Zamawiający</w:t>
      </w:r>
      <w:r w:rsidRPr="00186C35">
        <w:rPr>
          <w:bCs/>
        </w:rPr>
        <w:t xml:space="preserve"> nie wymaga złożenia tego dokumentu o ile jest on dostępny w publicznych, otwartych bezpłatnych elektronicznych bazach danych (np. KRS, CEIDG, a w przypadku innych baz – wskazanych przez </w:t>
      </w:r>
      <w:r w:rsidR="008616AB" w:rsidRPr="00186C35">
        <w:rPr>
          <w:bCs/>
        </w:rPr>
        <w:t>Wykonawcę</w:t>
      </w:r>
      <w:r w:rsidRPr="00186C35">
        <w:rPr>
          <w:bCs/>
        </w:rPr>
        <w:t xml:space="preserve"> w ofercie). W przypadku wskazania bazy danych, w której dokumenty są dostępne w innym języku niż polski, </w:t>
      </w:r>
      <w:r w:rsidR="006B0420" w:rsidRPr="00186C35">
        <w:rPr>
          <w:bCs/>
        </w:rPr>
        <w:t>Zamawiający</w:t>
      </w:r>
      <w:r w:rsidRPr="00186C35">
        <w:rPr>
          <w:bCs/>
        </w:rPr>
        <w:t xml:space="preserve"> może po ich pobraniu wezwać </w:t>
      </w:r>
      <w:r w:rsidR="008616AB" w:rsidRPr="00186C35">
        <w:rPr>
          <w:bCs/>
        </w:rPr>
        <w:t>Wykonawcę</w:t>
      </w:r>
      <w:r w:rsidRPr="00186C35">
        <w:rPr>
          <w:bCs/>
        </w:rPr>
        <w:t xml:space="preserve"> do przedstawienia tłumaczenia dokumentu na język polski</w:t>
      </w:r>
      <w:r w:rsidR="00412333" w:rsidRPr="00186C35">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lastRenderedPageBreak/>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F6D6FF0"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73F19B80"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 xml:space="preserve">w kontekście </w:t>
      </w:r>
      <w:r w:rsidR="00B470FE">
        <w:rPr>
          <w:bCs/>
        </w:rPr>
        <w:br/>
      </w:r>
      <w:r w:rsidRPr="00895B8E">
        <w:rPr>
          <w:bCs/>
        </w:rPr>
        <w:t>jej kompletności i zgodności</w:t>
      </w:r>
      <w:bookmarkEnd w:id="43"/>
      <w:r w:rsidRPr="00895B8E">
        <w:rPr>
          <w:bCs/>
        </w:rPr>
        <w:t xml:space="preserve">. Na platformie EFO oferta Wykonawcy zostanie oznaczona statusem: „nieaktualna” (złożona w poprzedniej wersji Formularza). W przypadku takiej </w:t>
      </w:r>
      <w:r w:rsidRPr="00895B8E">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w:t>
      </w:r>
      <w:r w:rsidR="00B470FE">
        <w:rPr>
          <w:bCs/>
        </w:rPr>
        <w:br/>
      </w:r>
      <w:r w:rsidRPr="00895B8E">
        <w:rPr>
          <w:bCs/>
        </w:rPr>
        <w:t xml:space="preserve">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4879798C" w14:textId="2C817599" w:rsidR="00F94DFE" w:rsidRPr="00C4524B" w:rsidRDefault="00D37BB9" w:rsidP="00C4524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Start w:id="47" w:name="_Hlk106615963"/>
      <w:bookmarkEnd w:id="44"/>
      <w:bookmarkEnd w:id="45"/>
      <w:bookmarkEnd w:id="46"/>
    </w:p>
    <w:bookmarkEnd w:id="47"/>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16E77C82" w:rsidR="007C36FB" w:rsidRPr="00290AFA" w:rsidRDefault="007C36FB">
      <w:pPr>
        <w:pStyle w:val="Akapitzlist"/>
        <w:numPr>
          <w:ilvl w:val="0"/>
          <w:numId w:val="9"/>
        </w:numPr>
        <w:spacing w:before="120" w:line="312" w:lineRule="auto"/>
        <w:contextualSpacing w:val="0"/>
        <w:jc w:val="both"/>
        <w:rPr>
          <w:b/>
        </w:rPr>
      </w:pPr>
      <w:r w:rsidRPr="00290AFA">
        <w:rPr>
          <w:b/>
          <w:bCs/>
        </w:rPr>
        <w:t>Składanie i otwarcie ofert</w:t>
      </w:r>
      <w:r w:rsidR="00B470FE" w:rsidRPr="00290AFA">
        <w:rPr>
          <w:b/>
          <w:bCs/>
        </w:rPr>
        <w:t>,</w:t>
      </w:r>
      <w:r w:rsidRPr="00290AFA">
        <w:rPr>
          <w:b/>
          <w:bCs/>
        </w:rPr>
        <w:t xml:space="preserve"> następuje</w:t>
      </w:r>
      <w:r w:rsidR="00F94DFE" w:rsidRPr="00290AFA">
        <w:rPr>
          <w:b/>
          <w:bCs/>
        </w:rPr>
        <w:t xml:space="preserve"> w</w:t>
      </w:r>
      <w:r w:rsidRPr="00290AFA">
        <w:rPr>
          <w:b/>
          <w:bCs/>
        </w:rPr>
        <w:t xml:space="preserve"> terminach wskazanych w EFO.</w:t>
      </w:r>
    </w:p>
    <w:p w14:paraId="452A0251" w14:textId="36FF9F10" w:rsidR="00F13DFD" w:rsidRPr="007C36FB" w:rsidRDefault="00FB5DEC">
      <w:pPr>
        <w:pStyle w:val="Akapitzlist"/>
        <w:numPr>
          <w:ilvl w:val="0"/>
          <w:numId w:val="9"/>
        </w:numPr>
        <w:spacing w:before="120" w:line="312" w:lineRule="auto"/>
        <w:contextualSpacing w:val="0"/>
        <w:jc w:val="both"/>
        <w:rPr>
          <w:bCs/>
        </w:rPr>
      </w:pPr>
      <w:r w:rsidRPr="007C36FB">
        <w:rPr>
          <w:bCs/>
        </w:rPr>
        <w:lastRenderedPageBreak/>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pPr>
        <w:pStyle w:val="Akapitzlist"/>
        <w:numPr>
          <w:ilvl w:val="0"/>
          <w:numId w:val="9"/>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E7D7A31" w14:textId="5F420A88" w:rsidR="000A77EF" w:rsidRPr="00657B07" w:rsidRDefault="000A77EF">
      <w:pPr>
        <w:pStyle w:val="Akapitzlist"/>
        <w:numPr>
          <w:ilvl w:val="0"/>
          <w:numId w:val="9"/>
        </w:numPr>
        <w:spacing w:before="120" w:line="312" w:lineRule="auto"/>
        <w:contextualSpacing w:val="0"/>
        <w:jc w:val="both"/>
        <w:rPr>
          <w:bCs/>
        </w:rPr>
      </w:pPr>
      <w:r>
        <w:rPr>
          <w:bCs/>
        </w:rPr>
        <w:t>Wykonawca</w:t>
      </w:r>
      <w:r w:rsidRPr="00057162">
        <w:rPr>
          <w:bCs/>
        </w:rPr>
        <w:t xml:space="preserve"> pozostaje związany złożoną ofertą do dnia </w:t>
      </w:r>
      <w:r w:rsidR="00F547DB">
        <w:rPr>
          <w:bCs/>
        </w:rPr>
        <w:t xml:space="preserve">27.04.2026r. </w:t>
      </w:r>
      <w:r w:rsidRPr="00057162">
        <w:rPr>
          <w:bCs/>
        </w:rPr>
        <w:t>Pierwszym dniem terminu jest dzień, w którym upływa termin składania ofert.</w:t>
      </w:r>
      <w:r>
        <w:rPr>
          <w:bCs/>
        </w:rPr>
        <w:t xml:space="preserve">  </w:t>
      </w:r>
    </w:p>
    <w:p w14:paraId="2ED089C7" w14:textId="384F2CD3" w:rsidR="00702596" w:rsidRDefault="00702596" w:rsidP="000A77EF">
      <w:pPr>
        <w:pStyle w:val="Akapitzlist"/>
        <w:ind w:left="360"/>
        <w:jc w:val="both"/>
        <w:rPr>
          <w:b/>
          <w:color w:val="FF0000"/>
        </w:rPr>
      </w:pP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49A03635"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B470FE">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416E7D6A" w:rsidR="001B6C57" w:rsidRPr="00C4524B"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290AFA" w:rsidRDefault="006B0420">
      <w:pPr>
        <w:numPr>
          <w:ilvl w:val="1"/>
          <w:numId w:val="18"/>
        </w:numPr>
        <w:spacing w:before="120" w:line="312" w:lineRule="auto"/>
        <w:jc w:val="both"/>
        <w:rPr>
          <w:bCs/>
          <w:sz w:val="24"/>
          <w:szCs w:val="24"/>
        </w:rPr>
      </w:pPr>
      <w:r w:rsidRPr="00290AFA">
        <w:rPr>
          <w:bCs/>
          <w:sz w:val="24"/>
          <w:szCs w:val="24"/>
        </w:rPr>
        <w:t>Zamawiający</w:t>
      </w:r>
      <w:r w:rsidR="00367BB3" w:rsidRPr="00290AFA">
        <w:rPr>
          <w:bCs/>
          <w:sz w:val="24"/>
          <w:szCs w:val="24"/>
        </w:rPr>
        <w:t xml:space="preserve"> zamierza dokonać wyboru najkorzystniejszej oferty z zastosowaniem </w:t>
      </w:r>
      <w:r w:rsidR="00CE1A8D" w:rsidRPr="00290AFA">
        <w:rPr>
          <w:bCs/>
          <w:sz w:val="24"/>
          <w:szCs w:val="24"/>
        </w:rPr>
        <w:t xml:space="preserve">aukcji elektronicznej. </w:t>
      </w:r>
    </w:p>
    <w:p w14:paraId="263F122E" w14:textId="0D86F6C6" w:rsidR="00261307" w:rsidRPr="00290AFA" w:rsidRDefault="00261307">
      <w:pPr>
        <w:numPr>
          <w:ilvl w:val="1"/>
          <w:numId w:val="18"/>
        </w:numPr>
        <w:spacing w:before="120" w:line="312" w:lineRule="auto"/>
        <w:jc w:val="both"/>
        <w:rPr>
          <w:bCs/>
          <w:strike/>
          <w:color w:val="EE0000"/>
          <w:sz w:val="24"/>
          <w:szCs w:val="24"/>
        </w:rPr>
      </w:pPr>
      <w:r w:rsidRPr="00290AFA">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290AFA" w:rsidRDefault="007C36FB">
      <w:pPr>
        <w:numPr>
          <w:ilvl w:val="1"/>
          <w:numId w:val="18"/>
        </w:numPr>
        <w:spacing w:before="120" w:line="312" w:lineRule="auto"/>
        <w:jc w:val="both"/>
        <w:rPr>
          <w:bCs/>
          <w:sz w:val="24"/>
          <w:szCs w:val="24"/>
        </w:rPr>
      </w:pPr>
      <w:r w:rsidRPr="00290AFA">
        <w:rPr>
          <w:bCs/>
          <w:sz w:val="24"/>
          <w:szCs w:val="24"/>
        </w:rPr>
        <w:t>Zamawiający, w toku aukcji elektronicznej, stosować będzie kryterium zgodnie z zapisami SWZ.</w:t>
      </w:r>
    </w:p>
    <w:p w14:paraId="006E4BB8" w14:textId="646687FA" w:rsidR="00F7726E" w:rsidRPr="00290AFA" w:rsidRDefault="005951D1">
      <w:pPr>
        <w:numPr>
          <w:ilvl w:val="1"/>
          <w:numId w:val="18"/>
        </w:numPr>
        <w:spacing w:before="120" w:line="312" w:lineRule="auto"/>
        <w:jc w:val="both"/>
        <w:rPr>
          <w:bCs/>
          <w:sz w:val="24"/>
          <w:szCs w:val="24"/>
        </w:rPr>
      </w:pPr>
      <w:r w:rsidRPr="00290AFA">
        <w:rPr>
          <w:bCs/>
          <w:sz w:val="24"/>
          <w:szCs w:val="24"/>
        </w:rPr>
        <w:t>Adres</w:t>
      </w:r>
      <w:r w:rsidRPr="00290AFA">
        <w:rPr>
          <w:sz w:val="24"/>
          <w:szCs w:val="24"/>
        </w:rPr>
        <w:t xml:space="preserve"> strony </w:t>
      </w:r>
      <w:r w:rsidR="003A6301">
        <w:rPr>
          <w:sz w:val="24"/>
          <w:szCs w:val="24"/>
        </w:rPr>
        <w:t xml:space="preserve"> </w:t>
      </w:r>
      <w:r w:rsidRPr="00290AFA">
        <w:rPr>
          <w:sz w:val="24"/>
          <w:szCs w:val="24"/>
        </w:rPr>
        <w:t xml:space="preserve">internetowej, na której będzie prowadzona aukcja elektroniczna </w:t>
      </w:r>
      <w:r w:rsidRPr="00290AFA">
        <w:rPr>
          <w:bCs/>
          <w:sz w:val="24"/>
          <w:szCs w:val="24"/>
        </w:rPr>
        <w:t>będzie podany w zaproszeniu do aukcji.</w:t>
      </w:r>
    </w:p>
    <w:p w14:paraId="7AF7C3B0" w14:textId="4793C0A9" w:rsidR="00074E6E" w:rsidRPr="00290AFA" w:rsidRDefault="00074E6E">
      <w:pPr>
        <w:numPr>
          <w:ilvl w:val="1"/>
          <w:numId w:val="18"/>
        </w:numPr>
        <w:spacing w:before="120" w:line="312" w:lineRule="auto"/>
        <w:jc w:val="both"/>
        <w:rPr>
          <w:bCs/>
          <w:sz w:val="24"/>
          <w:szCs w:val="24"/>
        </w:rPr>
      </w:pPr>
      <w:r w:rsidRPr="00290AFA">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290AFA" w:rsidRDefault="006E60E3">
      <w:pPr>
        <w:numPr>
          <w:ilvl w:val="1"/>
          <w:numId w:val="18"/>
        </w:numPr>
        <w:spacing w:before="120" w:line="312" w:lineRule="auto"/>
        <w:jc w:val="both"/>
        <w:rPr>
          <w:sz w:val="24"/>
          <w:szCs w:val="24"/>
        </w:rPr>
      </w:pPr>
      <w:r w:rsidRPr="00290AFA">
        <w:rPr>
          <w:sz w:val="24"/>
          <w:szCs w:val="24"/>
        </w:rPr>
        <w:lastRenderedPageBreak/>
        <w:t>Powiadomienia o rozpoczęciu aukcji otrzymują</w:t>
      </w:r>
      <w:r w:rsidR="004E0ADE" w:rsidRPr="00290AFA">
        <w:rPr>
          <w:sz w:val="24"/>
          <w:szCs w:val="24"/>
        </w:rPr>
        <w:t>:</w:t>
      </w:r>
    </w:p>
    <w:p w14:paraId="48B36D03" w14:textId="0A32354B" w:rsidR="004E0ADE" w:rsidRPr="00290AFA" w:rsidRDefault="004E0ADE">
      <w:pPr>
        <w:pStyle w:val="Akapitzlist"/>
        <w:numPr>
          <w:ilvl w:val="6"/>
          <w:numId w:val="18"/>
        </w:numPr>
        <w:spacing w:before="120" w:line="312" w:lineRule="auto"/>
        <w:ind w:left="851" w:hanging="284"/>
        <w:jc w:val="both"/>
      </w:pPr>
      <w:r w:rsidRPr="00290AFA">
        <w:t>w przypadku aukcji angielskiej</w:t>
      </w:r>
      <w:r w:rsidR="006E60E3" w:rsidRPr="00290AFA">
        <w:t xml:space="preserve"> tylko osoby wpisane w Formularzu </w:t>
      </w:r>
      <w:r w:rsidR="00DD4075" w:rsidRPr="00290AFA">
        <w:t>O</w:t>
      </w:r>
      <w:r w:rsidR="006E60E3" w:rsidRPr="00290AFA">
        <w:t xml:space="preserve">fertowym w polu „Osoby prowadzące postępowanie” jaki i „Osoby upoważnione do składania ofert </w:t>
      </w:r>
      <w:r w:rsidR="004F0E82" w:rsidRPr="00290AFA">
        <w:br/>
      </w:r>
      <w:r w:rsidR="006E60E3" w:rsidRPr="00290AFA">
        <w:t>w aukcji”</w:t>
      </w:r>
      <w:r w:rsidRPr="00290AFA">
        <w:t>;</w:t>
      </w:r>
    </w:p>
    <w:p w14:paraId="25685F18" w14:textId="224C64D3" w:rsidR="00755CD0" w:rsidRPr="00290AFA" w:rsidRDefault="00755CD0">
      <w:pPr>
        <w:pStyle w:val="Akapitzlist"/>
        <w:numPr>
          <w:ilvl w:val="6"/>
          <w:numId w:val="18"/>
        </w:numPr>
        <w:spacing w:before="120" w:line="312" w:lineRule="auto"/>
        <w:ind w:left="851" w:hanging="284"/>
        <w:jc w:val="both"/>
      </w:pPr>
      <w:r w:rsidRPr="00290AFA">
        <w:t xml:space="preserve">w przypadku aukcji japońskiej </w:t>
      </w:r>
      <w:r w:rsidR="007C36FB" w:rsidRPr="00290AFA">
        <w:t xml:space="preserve">albo holenderskiej </w:t>
      </w:r>
      <w:r w:rsidRPr="00290AFA">
        <w:t xml:space="preserve">w postępowaniu innym niż na zawarcie umowy wykonawczej – powiadomienie wraz z tymczasowym loginem </w:t>
      </w:r>
      <w:r w:rsidR="00B470FE" w:rsidRPr="00290AFA">
        <w:br/>
      </w:r>
      <w:r w:rsidRPr="00290AFA">
        <w:t>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290AFA">
        <w:t>i</w:t>
      </w:r>
      <w:r w:rsidRPr="00290AFA">
        <w:t>e.</w:t>
      </w:r>
    </w:p>
    <w:p w14:paraId="787EC262" w14:textId="418664AB" w:rsidR="004E0ADE" w:rsidRPr="000C5BB6" w:rsidRDefault="006E60E3">
      <w:pPr>
        <w:numPr>
          <w:ilvl w:val="1"/>
          <w:numId w:val="18"/>
        </w:numPr>
        <w:spacing w:line="276"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290AFA" w:rsidRDefault="004E0ADE">
      <w:pPr>
        <w:pStyle w:val="Akapitzlist"/>
        <w:numPr>
          <w:ilvl w:val="6"/>
          <w:numId w:val="18"/>
        </w:numPr>
        <w:spacing w:line="276"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 xml:space="preserve">mail, to konto uczestnika zostanie utworzone tylko jedno i odpowiednio zostanie tylko raz wysłane jedno </w:t>
      </w:r>
      <w:r w:rsidRPr="00290AFA">
        <w:t>powiadomienie o utworzeniu konta użytkownika Portalu LAIN3;</w:t>
      </w:r>
    </w:p>
    <w:p w14:paraId="2A693725" w14:textId="67C4B6C3" w:rsidR="004E0ADE" w:rsidRPr="000C5BB6" w:rsidRDefault="004E0ADE">
      <w:pPr>
        <w:pStyle w:val="Akapitzlist"/>
        <w:numPr>
          <w:ilvl w:val="6"/>
          <w:numId w:val="18"/>
        </w:numPr>
        <w:spacing w:line="276" w:lineRule="auto"/>
        <w:ind w:left="851" w:hanging="284"/>
        <w:jc w:val="both"/>
      </w:pPr>
      <w:r w:rsidRPr="00290AFA">
        <w:t xml:space="preserve">w przypadku aukcji japońskiej </w:t>
      </w:r>
      <w:r w:rsidR="007A02F2" w:rsidRPr="00290AFA">
        <w:t xml:space="preserve">i holenderskiej </w:t>
      </w:r>
      <w:r w:rsidRPr="00290AFA">
        <w:t xml:space="preserve">tworzone jest "tymczasowe" konto dedykowane dla aukcji z konkretnego postępowania. Konto jest wysyłane tylko </w:t>
      </w:r>
      <w:r w:rsidR="00B470FE" w:rsidRPr="00290AFA">
        <w:br/>
      </w:r>
      <w:r w:rsidRPr="00290AFA">
        <w:t>do osób ujętych na liście „Osoby upoważnione do składania</w:t>
      </w:r>
      <w:r w:rsidRPr="000C5BB6">
        <w:t xml:space="preserve"> ofert w aukcji”.</w:t>
      </w:r>
    </w:p>
    <w:p w14:paraId="542ECF42" w14:textId="77777777" w:rsidR="00B470FE" w:rsidRDefault="004E0ADE">
      <w:pPr>
        <w:pStyle w:val="Akapitzlist"/>
        <w:numPr>
          <w:ilvl w:val="1"/>
          <w:numId w:val="18"/>
        </w:numPr>
        <w:spacing w:line="276" w:lineRule="auto"/>
        <w:jc w:val="both"/>
      </w:pPr>
      <w:r w:rsidRPr="000C5BB6">
        <w:t xml:space="preserve">Jeśli aukcja zostanie unieważniona, to powtórzona aukcja nie odbywa się </w:t>
      </w:r>
      <w:r w:rsidR="00B470FE">
        <w:br/>
      </w:r>
      <w:r w:rsidRPr="000C5BB6">
        <w:t xml:space="preserve">na dedykowanych loginach tymczasowych, ale na zwykłych loginach i powiadomienie </w:t>
      </w:r>
    </w:p>
    <w:p w14:paraId="27015C80" w14:textId="36902D83" w:rsidR="004E0ADE" w:rsidRPr="000C5BB6" w:rsidRDefault="004E0ADE">
      <w:pPr>
        <w:pStyle w:val="Akapitzlist"/>
        <w:numPr>
          <w:ilvl w:val="1"/>
          <w:numId w:val="18"/>
        </w:numPr>
        <w:spacing w:line="276" w:lineRule="auto"/>
        <w:jc w:val="both"/>
      </w:pPr>
      <w:r w:rsidRPr="000C5BB6">
        <w:t>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8"/>
        </w:numPr>
        <w:spacing w:line="276"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8"/>
        </w:numPr>
        <w:spacing w:line="276"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8"/>
        </w:numPr>
        <w:spacing w:line="276" w:lineRule="auto"/>
        <w:jc w:val="both"/>
        <w:rPr>
          <w:sz w:val="24"/>
          <w:szCs w:val="24"/>
        </w:rPr>
      </w:pPr>
      <w:r w:rsidRPr="000C5BB6">
        <w:rPr>
          <w:sz w:val="24"/>
          <w:szCs w:val="24"/>
        </w:rPr>
        <w:t>Wymagania sprzętowe:</w:t>
      </w:r>
    </w:p>
    <w:p w14:paraId="10FB931F" w14:textId="51197252" w:rsidR="00C24FED" w:rsidRPr="000C5BB6" w:rsidRDefault="00C24FED" w:rsidP="00B470FE">
      <w:pPr>
        <w:pStyle w:val="Akapitzlist"/>
        <w:autoSpaceDE w:val="0"/>
        <w:autoSpaceDN w:val="0"/>
        <w:adjustRightInd w:val="0"/>
        <w:spacing w:after="138" w:line="276" w:lineRule="auto"/>
        <w:ind w:left="851" w:hanging="284"/>
        <w:jc w:val="both"/>
      </w:pPr>
      <w:r w:rsidRPr="000C5BB6">
        <w:t xml:space="preserve">a) korzystanie z szerokopasmowego łącza internetowego, </w:t>
      </w:r>
    </w:p>
    <w:p w14:paraId="1E47D578" w14:textId="22D20606" w:rsidR="00C24FED" w:rsidRPr="000C5BB6" w:rsidRDefault="00C24FED" w:rsidP="00B470FE">
      <w:pPr>
        <w:pStyle w:val="Akapitzlist"/>
        <w:autoSpaceDE w:val="0"/>
        <w:autoSpaceDN w:val="0"/>
        <w:adjustRightInd w:val="0"/>
        <w:spacing w:after="138" w:line="276"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w:t>
      </w:r>
      <w:r w:rsidR="00B470FE">
        <w:br/>
      </w:r>
      <w:r w:rsidRPr="000C5BB6">
        <w:t xml:space="preserve">od wersji 50, </w:t>
      </w:r>
    </w:p>
    <w:p w14:paraId="44D521D4" w14:textId="522F75ED" w:rsidR="00C24FED" w:rsidRPr="000C5BB6" w:rsidRDefault="00C24FED" w:rsidP="00B470FE">
      <w:pPr>
        <w:pStyle w:val="Akapitzlist"/>
        <w:autoSpaceDE w:val="0"/>
        <w:autoSpaceDN w:val="0"/>
        <w:adjustRightInd w:val="0"/>
        <w:spacing w:after="138" w:line="276"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B470FE">
      <w:pPr>
        <w:pStyle w:val="Akapitzlist"/>
        <w:autoSpaceDE w:val="0"/>
        <w:autoSpaceDN w:val="0"/>
        <w:adjustRightInd w:val="0"/>
        <w:spacing w:after="138" w:line="276"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B470FE">
      <w:pPr>
        <w:pStyle w:val="Akapitzlist"/>
        <w:autoSpaceDE w:val="0"/>
        <w:autoSpaceDN w:val="0"/>
        <w:adjustRightInd w:val="0"/>
        <w:spacing w:after="138" w:line="276" w:lineRule="auto"/>
        <w:ind w:left="851" w:hanging="284"/>
        <w:jc w:val="both"/>
      </w:pPr>
      <w:r w:rsidRPr="000C5BB6">
        <w:lastRenderedPageBreak/>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6E3DCEFF" w:rsidR="00FA1F0C" w:rsidRPr="00290AFA" w:rsidRDefault="00FA1F0C">
      <w:pPr>
        <w:numPr>
          <w:ilvl w:val="1"/>
          <w:numId w:val="18"/>
        </w:numPr>
        <w:spacing w:line="360" w:lineRule="auto"/>
        <w:jc w:val="both"/>
        <w:rPr>
          <w:sz w:val="24"/>
          <w:szCs w:val="24"/>
        </w:rPr>
      </w:pPr>
      <w:r w:rsidRPr="00290AFA">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609E110" w:rsidR="00FA1F0C" w:rsidRPr="00290AFA" w:rsidRDefault="00FA1F0C">
      <w:pPr>
        <w:pStyle w:val="Akapitzlist"/>
        <w:numPr>
          <w:ilvl w:val="0"/>
          <w:numId w:val="60"/>
        </w:numPr>
        <w:spacing w:before="240" w:line="276" w:lineRule="auto"/>
        <w:jc w:val="both"/>
      </w:pPr>
      <w:r w:rsidRPr="00290AFA">
        <w:t xml:space="preserve">wszyscy Wykonawcy potwierdzą cenę proponowaną przez system aukcyjny </w:t>
      </w:r>
      <w:r w:rsidR="00B470FE" w:rsidRPr="00290AFA">
        <w:br/>
      </w:r>
      <w:r w:rsidRPr="00290AFA">
        <w:t>(po potwierdzeniu ceny przez ostatniego Wykonawcę), lub</w:t>
      </w:r>
    </w:p>
    <w:p w14:paraId="63B305E1" w14:textId="740C15C0" w:rsidR="00FA1F0C" w:rsidRPr="00290AFA" w:rsidRDefault="00FA1F0C">
      <w:pPr>
        <w:pStyle w:val="Akapitzlist"/>
        <w:numPr>
          <w:ilvl w:val="0"/>
          <w:numId w:val="60"/>
        </w:numPr>
        <w:spacing w:line="276" w:lineRule="auto"/>
        <w:jc w:val="both"/>
      </w:pPr>
      <w:r w:rsidRPr="00290AFA">
        <w:t xml:space="preserve">nie wszyscy Wykonawcy potwierdzą cenę proponowaną przez system aukcyjny, jeśli proponowana przez system nowa cena będzie równa lub wyższa </w:t>
      </w:r>
      <w:r w:rsidR="00B470FE" w:rsidRPr="00290AFA">
        <w:br/>
      </w:r>
      <w:r w:rsidRPr="00290AFA">
        <w:t>niż najwyższa cena zaoferowana przez uczestników w złożonej ofercie pierwotnej (przed aukcją), lub</w:t>
      </w:r>
    </w:p>
    <w:p w14:paraId="65F565CC" w14:textId="77777777" w:rsidR="00FA1F0C" w:rsidRPr="00290AFA" w:rsidRDefault="00FA1F0C">
      <w:pPr>
        <w:pStyle w:val="Akapitzlist"/>
        <w:numPr>
          <w:ilvl w:val="0"/>
          <w:numId w:val="60"/>
        </w:numPr>
        <w:spacing w:line="276" w:lineRule="auto"/>
        <w:jc w:val="both"/>
      </w:pPr>
      <w:r w:rsidRPr="00290AFA">
        <w:t>cena wywoławcza osiągnie maksymalny poziom wyznaczony przez system aukcyjny.</w:t>
      </w:r>
    </w:p>
    <w:p w14:paraId="124F33E1" w14:textId="77777777" w:rsidR="00FA1F0C" w:rsidRPr="00290AFA" w:rsidRDefault="00FA1F0C" w:rsidP="00B470FE">
      <w:pPr>
        <w:spacing w:before="120" w:after="240" w:line="276" w:lineRule="auto"/>
        <w:ind w:left="567" w:hanging="65"/>
        <w:jc w:val="both"/>
        <w:rPr>
          <w:bCs/>
          <w:sz w:val="24"/>
          <w:szCs w:val="24"/>
        </w:rPr>
      </w:pPr>
      <w:r w:rsidRPr="00290AFA">
        <w:rPr>
          <w:bCs/>
          <w:sz w:val="24"/>
          <w:szCs w:val="24"/>
        </w:rPr>
        <w:t xml:space="preserve">Uczestnik aukcji może zalogować się w dowolnym momencie w czasie trwania aukcji </w:t>
      </w:r>
      <w:r w:rsidRPr="00290AFA">
        <w:rPr>
          <w:bCs/>
          <w:sz w:val="24"/>
          <w:szCs w:val="24"/>
        </w:rPr>
        <w:br/>
        <w:t>i zaakceptować aktualnie wyświetloną kwotę oferty</w:t>
      </w:r>
    </w:p>
    <w:p w14:paraId="44E80325" w14:textId="2F0E105A" w:rsidR="00FA1F0C" w:rsidRPr="00FA1F0C" w:rsidRDefault="00FA1F0C" w:rsidP="00B470FE">
      <w:pPr>
        <w:spacing w:before="120" w:after="240" w:line="276" w:lineRule="auto"/>
        <w:ind w:left="567" w:hanging="65"/>
        <w:jc w:val="both"/>
        <w:rPr>
          <w:bCs/>
          <w:sz w:val="24"/>
          <w:szCs w:val="24"/>
        </w:rPr>
      </w:pPr>
      <w:r w:rsidRPr="00290AFA">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pPr>
        <w:pStyle w:val="Akapitzlist"/>
        <w:numPr>
          <w:ilvl w:val="1"/>
          <w:numId w:val="18"/>
        </w:numPr>
        <w:spacing w:line="312" w:lineRule="auto"/>
        <w:ind w:left="499" w:hanging="357"/>
        <w:jc w:val="both"/>
        <w:rPr>
          <w:bCs/>
        </w:rPr>
      </w:pPr>
      <w:bookmarkStart w:id="63" w:name="_Hlk68869954"/>
      <w:bookmarkStart w:id="64" w:name="_Hlk96508933"/>
      <w:r>
        <w:rPr>
          <w:bCs/>
        </w:rPr>
        <w:t>Jeżeli aukcja będzie przeprowadzona na zasadach aukcji japońskiej to:</w:t>
      </w:r>
    </w:p>
    <w:p w14:paraId="2D235CFB" w14:textId="77777777" w:rsidR="00F07F39" w:rsidRDefault="00F07F39">
      <w:pPr>
        <w:pStyle w:val="Akapitzlist"/>
        <w:numPr>
          <w:ilvl w:val="0"/>
          <w:numId w:val="61"/>
        </w:numPr>
        <w:spacing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0EAB592B" w:rsidR="00F07F39" w:rsidRDefault="00F07F39">
      <w:pPr>
        <w:pStyle w:val="Akapitzlist"/>
        <w:numPr>
          <w:ilvl w:val="0"/>
          <w:numId w:val="61"/>
        </w:numPr>
        <w:spacing w:line="312" w:lineRule="auto"/>
        <w:jc w:val="both"/>
        <w:rPr>
          <w:bCs/>
        </w:rPr>
      </w:pPr>
      <w:r>
        <w:rPr>
          <w:bCs/>
        </w:rPr>
        <w:t xml:space="preserve">Wykonawca uczestniczący w aukcji akceptuje kolejne postąpienia, proponowane przez platformę, co jest równoznaczne ze złożeniem postąpienia. Wygrywa </w:t>
      </w:r>
      <w:r w:rsidR="00B470FE">
        <w:rPr>
          <w:bCs/>
        </w:rPr>
        <w:br/>
      </w:r>
      <w:r>
        <w:rPr>
          <w:bCs/>
        </w:rPr>
        <w:t>ten Wykonawca, który potwierdzi ostatnią wartość proponowaną przez platformę.</w:t>
      </w:r>
    </w:p>
    <w:p w14:paraId="25414274" w14:textId="5E88882F" w:rsidR="00F07F39" w:rsidRDefault="00F07F39">
      <w:pPr>
        <w:pStyle w:val="Akapitzlist"/>
        <w:numPr>
          <w:ilvl w:val="0"/>
          <w:numId w:val="61"/>
        </w:numPr>
        <w:spacing w:line="312" w:lineRule="auto"/>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w:t>
      </w:r>
      <w:r w:rsidR="00B470FE">
        <w:rPr>
          <w:bCs/>
        </w:rPr>
        <w:br/>
      </w:r>
      <w:r>
        <w:rPr>
          <w:bCs/>
        </w:rPr>
        <w:t>–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1"/>
        </w:numPr>
        <w:spacing w:line="312" w:lineRule="auto"/>
        <w:jc w:val="both"/>
        <w:rPr>
          <w:bCs/>
        </w:rPr>
      </w:pPr>
      <w:r>
        <w:rPr>
          <w:bCs/>
        </w:rPr>
        <w:lastRenderedPageBreak/>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1"/>
        </w:numPr>
        <w:spacing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1"/>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36DD4A71" w:rsidR="00F07F39" w:rsidRDefault="00F07F39">
      <w:pPr>
        <w:pStyle w:val="Akapitzlist"/>
        <w:numPr>
          <w:ilvl w:val="0"/>
          <w:numId w:val="61"/>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w:t>
      </w:r>
      <w:r w:rsidR="00B470FE">
        <w:rPr>
          <w:bCs/>
        </w:rPr>
        <w:br/>
      </w:r>
      <w:r>
        <w:rPr>
          <w:bCs/>
        </w:rPr>
        <w:t>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1"/>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627DA2F2" w:rsidR="00F07F39" w:rsidRPr="00290AFA" w:rsidRDefault="00F07F39">
      <w:pPr>
        <w:pStyle w:val="Akapitzlist"/>
        <w:numPr>
          <w:ilvl w:val="1"/>
          <w:numId w:val="18"/>
        </w:numPr>
        <w:spacing w:before="120" w:line="312" w:lineRule="auto"/>
        <w:jc w:val="both"/>
        <w:rPr>
          <w:bCs/>
        </w:rPr>
      </w:pPr>
      <w:r w:rsidRPr="00290AFA">
        <w:rPr>
          <w:bCs/>
        </w:rPr>
        <w:t xml:space="preserve">Zamawiający zastrzega sobie prawo do powtórzenia aukcji, zgodnie z zapisami </w:t>
      </w:r>
      <w:r w:rsidRPr="00290AFA">
        <w:rPr>
          <w:bCs/>
        </w:rPr>
        <w:br/>
      </w:r>
      <w:r w:rsidRPr="00290AFA">
        <w:rPr>
          <w:bCs/>
          <w:color w:val="000000"/>
        </w:rPr>
        <w:t xml:space="preserve">§ 37 ust. 8 Regulaminu. O terminie rozpoczęcia nowej aukcji Zamawiający powiadomi </w:t>
      </w:r>
      <w:r w:rsidR="00B470FE" w:rsidRPr="00290AFA">
        <w:rPr>
          <w:bCs/>
          <w:color w:val="000000"/>
        </w:rPr>
        <w:br/>
      </w:r>
      <w:r w:rsidRPr="00290AFA">
        <w:rPr>
          <w:bCs/>
          <w:color w:val="000000"/>
        </w:rPr>
        <w:t>w sposób określony w SWZ.</w:t>
      </w:r>
    </w:p>
    <w:p w14:paraId="3C6471DD" w14:textId="4047DEE5" w:rsidR="00F07F39" w:rsidRPr="0001712C" w:rsidRDefault="00F07F39">
      <w:pPr>
        <w:pStyle w:val="Akapitzlist"/>
        <w:numPr>
          <w:ilvl w:val="1"/>
          <w:numId w:val="18"/>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2"/>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08E10C36" w:rsidR="00F07F39" w:rsidRPr="009B02E8" w:rsidRDefault="00F07F39">
      <w:pPr>
        <w:pStyle w:val="Akapitzlist"/>
        <w:numPr>
          <w:ilvl w:val="1"/>
          <w:numId w:val="18"/>
        </w:numPr>
        <w:spacing w:before="120" w:line="312" w:lineRule="auto"/>
        <w:jc w:val="both"/>
        <w:rPr>
          <w:bCs/>
        </w:rPr>
      </w:pPr>
      <w:r w:rsidRPr="009B02E8">
        <w:rPr>
          <w:bCs/>
        </w:rPr>
        <w:t xml:space="preserve">Film instruktażowy dotyczący zasady działania aukcji holenderskiej jest zamieszczony </w:t>
      </w:r>
      <w:r w:rsidR="00B470FE">
        <w:rPr>
          <w:bCs/>
        </w:rPr>
        <w:br/>
      </w:r>
      <w:r w:rsidRPr="009B02E8">
        <w:rPr>
          <w:bCs/>
        </w:rPr>
        <w:t xml:space="preserve">na Platformie EFO w zakładce POMOC oraz w Portalu Aukcji Niepublicznych </w:t>
      </w:r>
      <w:r w:rsidRPr="009B02E8">
        <w:rPr>
          <w:bCs/>
        </w:rPr>
        <w:br/>
        <w:t>w zakładce POMOC.</w:t>
      </w:r>
    </w:p>
    <w:bookmarkEnd w:id="59"/>
    <w:bookmarkEnd w:id="63"/>
    <w:bookmarkEnd w:id="64"/>
    <w:p w14:paraId="3D699A8C" w14:textId="58312075" w:rsidR="00C4524B" w:rsidRPr="00C4524B" w:rsidRDefault="00367BB3">
      <w:pPr>
        <w:pStyle w:val="Akapitzlist"/>
        <w:numPr>
          <w:ilvl w:val="1"/>
          <w:numId w:val="18"/>
        </w:numPr>
        <w:spacing w:before="120" w:line="276" w:lineRule="auto"/>
        <w:jc w:val="both"/>
        <w:rPr>
          <w:bCs/>
          <w:color w:val="00B050"/>
        </w:rPr>
      </w:pPr>
      <w:r w:rsidRPr="000C5BB6">
        <w:rPr>
          <w:b/>
        </w:rPr>
        <w:t xml:space="preserve">Sposób wyliczenia cen jednostkowych i wartości </w:t>
      </w:r>
      <w:r w:rsidRPr="003F37C4">
        <w:rPr>
          <w:b/>
        </w:rPr>
        <w:t>zamówienia.</w:t>
      </w:r>
    </w:p>
    <w:p w14:paraId="175ABD2F" w14:textId="30E682D0" w:rsidR="00C4524B" w:rsidRDefault="00C4524B">
      <w:pPr>
        <w:numPr>
          <w:ilvl w:val="0"/>
          <w:numId w:val="69"/>
        </w:numPr>
        <w:spacing w:line="276" w:lineRule="auto"/>
        <w:ind w:hanging="218"/>
        <w:jc w:val="both"/>
        <w:rPr>
          <w:sz w:val="24"/>
          <w:szCs w:val="24"/>
        </w:rPr>
      </w:pPr>
      <w:r w:rsidRPr="00C4524B">
        <w:rPr>
          <w:sz w:val="24"/>
          <w:szCs w:val="24"/>
        </w:rPr>
        <w:t xml:space="preserve">W przypadku gdy wybór najkorzystniejszej oferty zostanie dokonany w wyniku przeprowadzenia aukcji elektronicznej, po zakończeniu aukcji Zamawiający dokona wyliczenia cen jednostkowych przyjętych do rozliczania umowy oraz wartości umowy </w:t>
      </w:r>
      <w:r w:rsidR="00B470FE">
        <w:rPr>
          <w:sz w:val="24"/>
          <w:szCs w:val="24"/>
        </w:rPr>
        <w:br/>
      </w:r>
      <w:r w:rsidRPr="00C4524B">
        <w:rPr>
          <w:sz w:val="24"/>
          <w:szCs w:val="24"/>
        </w:rPr>
        <w:t>w następujący sposób:</w:t>
      </w:r>
    </w:p>
    <w:p w14:paraId="460160EB" w14:textId="77777777" w:rsidR="00005BB3" w:rsidRPr="00592A8F" w:rsidRDefault="00005BB3">
      <w:pPr>
        <w:numPr>
          <w:ilvl w:val="1"/>
          <w:numId w:val="69"/>
        </w:numPr>
        <w:spacing w:before="120" w:after="120"/>
        <w:jc w:val="both"/>
        <w:rPr>
          <w:sz w:val="24"/>
          <w:szCs w:val="24"/>
        </w:rPr>
      </w:pPr>
      <w:r w:rsidRPr="00592A8F">
        <w:rPr>
          <w:sz w:val="24"/>
          <w:szCs w:val="24"/>
        </w:rPr>
        <w:lastRenderedPageBreak/>
        <w:t>W pierwszym kroku wyliczona zostanie cena oferty oraz cena po aukcji bez kosztów paliwa za pomocą wzorów:</w:t>
      </w:r>
    </w:p>
    <w:p w14:paraId="3DEFE320" w14:textId="77777777" w:rsidR="00005BB3" w:rsidRPr="00592A8F" w:rsidRDefault="00005BB3" w:rsidP="00005BB3">
      <w:pPr>
        <w:ind w:firstLine="284"/>
        <w:jc w:val="center"/>
        <w:rPr>
          <w:b/>
          <w:bCs/>
          <w:color w:val="000000"/>
          <w:vertAlign w:val="subscript"/>
        </w:rPr>
      </w:pPr>
      <w:r w:rsidRPr="00592A8F">
        <w:rPr>
          <w:b/>
          <w:bCs/>
        </w:rPr>
        <w:t xml:space="preserve">W </w:t>
      </w:r>
      <w:r w:rsidRPr="00592A8F">
        <w:rPr>
          <w:b/>
          <w:bCs/>
          <w:vertAlign w:val="subscript"/>
        </w:rPr>
        <w:t xml:space="preserve">oferty bez kosztów paliwa </w:t>
      </w:r>
      <w:r w:rsidRPr="00592A8F">
        <w:rPr>
          <w:b/>
          <w:bCs/>
        </w:rPr>
        <w:t xml:space="preserve">= W </w:t>
      </w:r>
      <w:r w:rsidRPr="00592A8F">
        <w:rPr>
          <w:b/>
          <w:bCs/>
          <w:color w:val="000000"/>
          <w:vertAlign w:val="subscript"/>
        </w:rPr>
        <w:t>oferty</w:t>
      </w:r>
      <w:r w:rsidRPr="00592A8F">
        <w:rPr>
          <w:b/>
          <w:bCs/>
          <w:color w:val="000000"/>
        </w:rPr>
        <w:t xml:space="preserve"> – ∑[</w:t>
      </w:r>
      <w:proofErr w:type="spellStart"/>
      <w:r w:rsidRPr="00592A8F">
        <w:rPr>
          <w:b/>
          <w:bCs/>
          <w:color w:val="000000"/>
        </w:rPr>
        <w:t>Z</w:t>
      </w:r>
      <w:r w:rsidRPr="00592A8F">
        <w:rPr>
          <w:b/>
          <w:bCs/>
          <w:color w:val="000000"/>
          <w:vertAlign w:val="subscript"/>
        </w:rPr>
        <w:t>m</w:t>
      </w:r>
      <w:proofErr w:type="spellEnd"/>
      <w:r w:rsidRPr="00592A8F">
        <w:rPr>
          <w:b/>
          <w:bCs/>
          <w:color w:val="000000"/>
        </w:rPr>
        <w:t xml:space="preserve"> x </w:t>
      </w:r>
      <w:proofErr w:type="spellStart"/>
      <w:r w:rsidRPr="00592A8F">
        <w:rPr>
          <w:b/>
          <w:bCs/>
          <w:color w:val="000000"/>
        </w:rPr>
        <w:t>C</w:t>
      </w:r>
      <w:r w:rsidRPr="00592A8F">
        <w:rPr>
          <w:b/>
          <w:bCs/>
          <w:color w:val="000000"/>
          <w:vertAlign w:val="subscript"/>
        </w:rPr>
        <w:t>p</w:t>
      </w:r>
      <w:proofErr w:type="spellEnd"/>
      <w:r w:rsidRPr="00592A8F">
        <w:rPr>
          <w:b/>
          <w:bCs/>
          <w:color w:val="000000"/>
          <w:vertAlign w:val="subscript"/>
        </w:rPr>
        <w:t xml:space="preserve"> </w:t>
      </w:r>
      <w:r w:rsidRPr="00592A8F">
        <w:rPr>
          <w:b/>
          <w:bCs/>
          <w:color w:val="000000"/>
        </w:rPr>
        <w:t>x szacunkowa ilość godzin]</w:t>
      </w:r>
    </w:p>
    <w:p w14:paraId="36E90E9A" w14:textId="77777777" w:rsidR="00005BB3" w:rsidRPr="00592A8F" w:rsidRDefault="00005BB3" w:rsidP="00005BB3">
      <w:pPr>
        <w:ind w:firstLine="284"/>
        <w:rPr>
          <w:color w:val="000000"/>
        </w:rPr>
      </w:pPr>
    </w:p>
    <w:p w14:paraId="25E20AD4" w14:textId="77777777" w:rsidR="00005BB3" w:rsidRPr="00592A8F" w:rsidRDefault="00005BB3" w:rsidP="00005BB3">
      <w:pPr>
        <w:spacing w:after="120"/>
        <w:ind w:firstLine="284"/>
        <w:jc w:val="center"/>
        <w:rPr>
          <w:b/>
          <w:bCs/>
        </w:rPr>
      </w:pPr>
      <w:r w:rsidRPr="00592A8F">
        <w:rPr>
          <w:b/>
          <w:bCs/>
          <w:color w:val="000000"/>
        </w:rPr>
        <w:t xml:space="preserve">W </w:t>
      </w:r>
      <w:r w:rsidRPr="00592A8F">
        <w:rPr>
          <w:b/>
          <w:bCs/>
          <w:color w:val="000000"/>
          <w:vertAlign w:val="subscript"/>
        </w:rPr>
        <w:t>aukcji bez kosztów paliwa</w:t>
      </w:r>
      <w:r w:rsidRPr="00592A8F">
        <w:rPr>
          <w:b/>
          <w:bCs/>
          <w:color w:val="000000"/>
        </w:rPr>
        <w:t xml:space="preserve"> = W </w:t>
      </w:r>
      <w:r w:rsidRPr="00592A8F">
        <w:rPr>
          <w:b/>
          <w:bCs/>
          <w:color w:val="000000"/>
          <w:vertAlign w:val="subscript"/>
        </w:rPr>
        <w:t>aukcji</w:t>
      </w:r>
      <w:r w:rsidRPr="00592A8F">
        <w:rPr>
          <w:b/>
          <w:bCs/>
          <w:color w:val="000000"/>
        </w:rPr>
        <w:t xml:space="preserve"> –∑[</w:t>
      </w:r>
      <w:proofErr w:type="spellStart"/>
      <w:r w:rsidRPr="00592A8F">
        <w:rPr>
          <w:b/>
          <w:bCs/>
          <w:color w:val="000000"/>
        </w:rPr>
        <w:t>Z</w:t>
      </w:r>
      <w:r w:rsidRPr="00592A8F">
        <w:rPr>
          <w:b/>
          <w:bCs/>
          <w:color w:val="000000"/>
          <w:vertAlign w:val="subscript"/>
        </w:rPr>
        <w:t>m</w:t>
      </w:r>
      <w:proofErr w:type="spellEnd"/>
      <w:r w:rsidRPr="00592A8F">
        <w:rPr>
          <w:b/>
          <w:bCs/>
          <w:color w:val="000000"/>
          <w:vertAlign w:val="subscript"/>
        </w:rPr>
        <w:t xml:space="preserve"> </w:t>
      </w:r>
      <w:r w:rsidRPr="00592A8F">
        <w:rPr>
          <w:b/>
          <w:bCs/>
        </w:rPr>
        <w:t xml:space="preserve"> x </w:t>
      </w:r>
      <w:proofErr w:type="spellStart"/>
      <w:r w:rsidRPr="00592A8F">
        <w:rPr>
          <w:b/>
          <w:bCs/>
        </w:rPr>
        <w:t>C</w:t>
      </w:r>
      <w:r w:rsidRPr="00592A8F">
        <w:rPr>
          <w:b/>
          <w:bCs/>
          <w:vertAlign w:val="subscript"/>
        </w:rPr>
        <w:t>p</w:t>
      </w:r>
      <w:proofErr w:type="spellEnd"/>
      <w:r w:rsidRPr="00592A8F">
        <w:rPr>
          <w:b/>
          <w:bCs/>
          <w:vertAlign w:val="subscript"/>
        </w:rPr>
        <w:t xml:space="preserve"> </w:t>
      </w:r>
      <w:r w:rsidRPr="00592A8F">
        <w:rPr>
          <w:b/>
          <w:bCs/>
        </w:rPr>
        <w:t>x szacunkowa ilość godzin]</w:t>
      </w:r>
    </w:p>
    <w:p w14:paraId="6BC63B88" w14:textId="77777777" w:rsidR="00005BB3" w:rsidRPr="00592A8F" w:rsidRDefault="00005BB3" w:rsidP="00005BB3">
      <w:pPr>
        <w:spacing w:after="120"/>
        <w:ind w:firstLine="284"/>
        <w:jc w:val="center"/>
        <w:rPr>
          <w:b/>
          <w:bCs/>
        </w:rPr>
      </w:pPr>
    </w:p>
    <w:p w14:paraId="2EE6CC6A" w14:textId="77777777" w:rsidR="00005BB3" w:rsidRPr="00592A8F" w:rsidRDefault="00005BB3">
      <w:pPr>
        <w:numPr>
          <w:ilvl w:val="1"/>
          <w:numId w:val="69"/>
        </w:numPr>
        <w:spacing w:before="120" w:after="120"/>
        <w:jc w:val="both"/>
        <w:rPr>
          <w:sz w:val="24"/>
          <w:szCs w:val="24"/>
        </w:rPr>
      </w:pPr>
      <w:r w:rsidRPr="00592A8F">
        <w:rPr>
          <w:sz w:val="24"/>
          <w:szCs w:val="24"/>
        </w:rPr>
        <w:t>W drugim kroku wyliczony zostanie wskaźnik upustu cenowego od wartości oferty pierwotnej, uzyskany w wyniku aukcji, który zostanie zaokrąglony w górę do dwóch miejsc po przecinku procenta. Obliczenia zostaną wykonane wg wzoru:</w:t>
      </w:r>
    </w:p>
    <w:p w14:paraId="673CC9A9" w14:textId="77777777" w:rsidR="00005BB3" w:rsidRPr="00592A8F" w:rsidRDefault="00005BB3" w:rsidP="00005BB3">
      <w:pPr>
        <w:spacing w:after="120"/>
        <w:jc w:val="center"/>
        <w:rPr>
          <w:b/>
          <w:bCs/>
          <w:sz w:val="24"/>
          <w:szCs w:val="24"/>
        </w:rPr>
      </w:pPr>
      <w:r w:rsidRPr="00592A8F">
        <w:rPr>
          <w:b/>
          <w:bCs/>
          <w:sz w:val="24"/>
          <w:szCs w:val="24"/>
        </w:rPr>
        <w:t xml:space="preserve">U = 1 </w:t>
      </w:r>
      <w:r>
        <w:rPr>
          <w:b/>
          <w:bCs/>
          <w:sz w:val="24"/>
          <w:szCs w:val="24"/>
        </w:rPr>
        <w:t>–</w:t>
      </w:r>
      <w:r w:rsidRPr="00592A8F">
        <w:rPr>
          <w:b/>
          <w:bCs/>
          <w:sz w:val="24"/>
          <w:szCs w:val="24"/>
        </w:rPr>
        <w:t xml:space="preserve"> (W </w:t>
      </w:r>
      <w:r w:rsidRPr="00592A8F">
        <w:rPr>
          <w:b/>
          <w:bCs/>
          <w:sz w:val="24"/>
          <w:szCs w:val="24"/>
          <w:vertAlign w:val="subscript"/>
        </w:rPr>
        <w:t xml:space="preserve">aukcji bez kosztów paliwa </w:t>
      </w:r>
      <w:r w:rsidRPr="00592A8F">
        <w:rPr>
          <w:b/>
          <w:bCs/>
          <w:sz w:val="24"/>
          <w:szCs w:val="24"/>
        </w:rPr>
        <w:t xml:space="preserve">) / (W </w:t>
      </w:r>
      <w:r w:rsidRPr="00592A8F">
        <w:rPr>
          <w:b/>
          <w:bCs/>
          <w:sz w:val="24"/>
          <w:szCs w:val="24"/>
          <w:vertAlign w:val="subscript"/>
        </w:rPr>
        <w:t xml:space="preserve">oferty bez kosztów paliwa </w:t>
      </w:r>
      <w:r w:rsidRPr="00592A8F">
        <w:rPr>
          <w:b/>
          <w:bCs/>
          <w:sz w:val="24"/>
          <w:szCs w:val="24"/>
        </w:rPr>
        <w:t>) x 100 [%]</w:t>
      </w:r>
    </w:p>
    <w:p w14:paraId="2211395B" w14:textId="77777777" w:rsidR="00005BB3" w:rsidRPr="00592A8F" w:rsidRDefault="00005BB3">
      <w:pPr>
        <w:numPr>
          <w:ilvl w:val="1"/>
          <w:numId w:val="69"/>
        </w:numPr>
        <w:tabs>
          <w:tab w:val="left" w:pos="284"/>
        </w:tabs>
        <w:spacing w:after="120"/>
        <w:jc w:val="both"/>
        <w:rPr>
          <w:sz w:val="24"/>
          <w:szCs w:val="24"/>
        </w:rPr>
      </w:pPr>
      <w:r w:rsidRPr="00592A8F">
        <w:rPr>
          <w:sz w:val="24"/>
          <w:szCs w:val="24"/>
        </w:rPr>
        <w:t>Następnie wyliczone zostaną indywidualnie poszczególne ceny jednostkowe netto (stawki bazowe Sb) poprzez obniżenie cen jednostkowych z oferty pierwotnej o wartość upustu wyliczoną w sposób opisany w pkt 2, przy czym ceny te zostaną zaokrąglone w dół do dwóch miejsc po przecinku. Obliczenia zostaną wykonane wg wzoru:</w:t>
      </w:r>
    </w:p>
    <w:p w14:paraId="09D20D30" w14:textId="77777777" w:rsidR="00005BB3" w:rsidRPr="00592A8F" w:rsidRDefault="00005BB3" w:rsidP="00005BB3">
      <w:pPr>
        <w:jc w:val="center"/>
        <w:rPr>
          <w:b/>
          <w:bCs/>
          <w:sz w:val="24"/>
          <w:szCs w:val="24"/>
        </w:rPr>
      </w:pPr>
      <w:r w:rsidRPr="00592A8F">
        <w:rPr>
          <w:b/>
          <w:bCs/>
          <w:sz w:val="24"/>
          <w:szCs w:val="24"/>
        </w:rPr>
        <w:t>S</w:t>
      </w:r>
      <w:r w:rsidRPr="00592A8F">
        <w:rPr>
          <w:b/>
          <w:bCs/>
          <w:sz w:val="24"/>
          <w:szCs w:val="24"/>
          <w:vertAlign w:val="subscript"/>
        </w:rPr>
        <w:t xml:space="preserve">b po  aukcji </w:t>
      </w:r>
      <w:r w:rsidRPr="00592A8F">
        <w:rPr>
          <w:b/>
          <w:bCs/>
          <w:sz w:val="24"/>
          <w:szCs w:val="24"/>
        </w:rPr>
        <w:t> = S</w:t>
      </w:r>
      <w:r w:rsidRPr="00592A8F">
        <w:rPr>
          <w:b/>
          <w:bCs/>
          <w:sz w:val="24"/>
          <w:szCs w:val="24"/>
          <w:vertAlign w:val="subscript"/>
        </w:rPr>
        <w:t>b oferty</w:t>
      </w:r>
      <w:r w:rsidRPr="00592A8F">
        <w:rPr>
          <w:b/>
          <w:bCs/>
          <w:sz w:val="24"/>
          <w:szCs w:val="24"/>
        </w:rPr>
        <w:t xml:space="preserve"> – (S</w:t>
      </w:r>
      <w:r w:rsidRPr="00592A8F">
        <w:rPr>
          <w:b/>
          <w:bCs/>
          <w:sz w:val="24"/>
          <w:szCs w:val="24"/>
          <w:vertAlign w:val="subscript"/>
        </w:rPr>
        <w:t>b oferty</w:t>
      </w:r>
      <w:r w:rsidRPr="00592A8F">
        <w:rPr>
          <w:b/>
          <w:bCs/>
          <w:sz w:val="24"/>
          <w:szCs w:val="24"/>
        </w:rPr>
        <w:t xml:space="preserve"> x U)</w:t>
      </w:r>
    </w:p>
    <w:p w14:paraId="5A509598" w14:textId="77777777" w:rsidR="00005BB3" w:rsidRPr="00592A8F" w:rsidRDefault="00005BB3" w:rsidP="00005BB3">
      <w:pPr>
        <w:keepNext/>
        <w:ind w:left="1134" w:hanging="425"/>
        <w:rPr>
          <w:b/>
          <w:bCs/>
          <w:sz w:val="24"/>
          <w:szCs w:val="24"/>
          <w:u w:val="single"/>
        </w:rPr>
      </w:pPr>
      <w:r w:rsidRPr="00592A8F">
        <w:rPr>
          <w:b/>
          <w:bCs/>
          <w:sz w:val="24"/>
          <w:szCs w:val="24"/>
          <w:u w:val="single"/>
        </w:rPr>
        <w:t>gdzie:</w:t>
      </w:r>
    </w:p>
    <w:p w14:paraId="6087DA08" w14:textId="77777777" w:rsidR="00005BB3" w:rsidRPr="00592A8F" w:rsidRDefault="00005BB3" w:rsidP="00005BB3">
      <w:pPr>
        <w:ind w:left="3119" w:hanging="2410"/>
        <w:rPr>
          <w:sz w:val="24"/>
          <w:szCs w:val="24"/>
        </w:rPr>
      </w:pPr>
      <w:r w:rsidRPr="00592A8F">
        <w:rPr>
          <w:b/>
          <w:bCs/>
          <w:sz w:val="24"/>
          <w:szCs w:val="24"/>
        </w:rPr>
        <w:t>U</w:t>
      </w:r>
      <w:r w:rsidRPr="00592A8F">
        <w:rPr>
          <w:sz w:val="24"/>
          <w:szCs w:val="24"/>
        </w:rPr>
        <w:t xml:space="preserve"> – </w:t>
      </w:r>
      <w:r w:rsidRPr="00592A8F">
        <w:rPr>
          <w:sz w:val="24"/>
          <w:szCs w:val="24"/>
        </w:rPr>
        <w:tab/>
        <w:t>wartość wskaźnika upustu cenowego od wartości oferty pierwotnej uzyskanego w wyniku akcji elektronicznej</w:t>
      </w:r>
    </w:p>
    <w:p w14:paraId="56C461BC" w14:textId="77777777" w:rsidR="00005BB3" w:rsidRPr="00592A8F" w:rsidRDefault="00005BB3" w:rsidP="00005BB3">
      <w:pPr>
        <w:ind w:left="3119" w:hanging="2410"/>
        <w:rPr>
          <w:sz w:val="24"/>
          <w:szCs w:val="24"/>
        </w:rPr>
      </w:pPr>
      <w:r w:rsidRPr="00592A8F">
        <w:rPr>
          <w:b/>
          <w:bCs/>
          <w:sz w:val="24"/>
          <w:szCs w:val="24"/>
        </w:rPr>
        <w:t xml:space="preserve">W </w:t>
      </w:r>
      <w:r w:rsidRPr="00592A8F">
        <w:rPr>
          <w:b/>
          <w:bCs/>
          <w:sz w:val="24"/>
          <w:szCs w:val="24"/>
          <w:vertAlign w:val="subscript"/>
        </w:rPr>
        <w:t>oferty</w:t>
      </w:r>
      <w:r w:rsidRPr="00592A8F">
        <w:rPr>
          <w:sz w:val="24"/>
          <w:szCs w:val="24"/>
        </w:rPr>
        <w:t xml:space="preserve"> – </w:t>
      </w:r>
      <w:r w:rsidRPr="00592A8F">
        <w:rPr>
          <w:sz w:val="24"/>
          <w:szCs w:val="24"/>
        </w:rPr>
        <w:tab/>
        <w:t>wartość oferty pierwotnej</w:t>
      </w:r>
    </w:p>
    <w:p w14:paraId="46E65AAA" w14:textId="77777777" w:rsidR="00005BB3" w:rsidRPr="00592A8F" w:rsidRDefault="00005BB3" w:rsidP="00005BB3">
      <w:pPr>
        <w:ind w:left="3119" w:hanging="2410"/>
        <w:rPr>
          <w:sz w:val="24"/>
          <w:szCs w:val="24"/>
        </w:rPr>
      </w:pPr>
      <w:r w:rsidRPr="00592A8F">
        <w:rPr>
          <w:b/>
          <w:bCs/>
          <w:sz w:val="24"/>
          <w:szCs w:val="24"/>
        </w:rPr>
        <w:t xml:space="preserve">W </w:t>
      </w:r>
      <w:r w:rsidRPr="00592A8F">
        <w:rPr>
          <w:b/>
          <w:bCs/>
          <w:sz w:val="24"/>
          <w:szCs w:val="24"/>
          <w:vertAlign w:val="subscript"/>
        </w:rPr>
        <w:t xml:space="preserve">oferty bez kosztów paliwa </w:t>
      </w:r>
      <w:r w:rsidRPr="00592A8F">
        <w:rPr>
          <w:sz w:val="24"/>
          <w:szCs w:val="24"/>
        </w:rPr>
        <w:t>–</w:t>
      </w:r>
      <w:r w:rsidRPr="00592A8F">
        <w:rPr>
          <w:sz w:val="24"/>
          <w:szCs w:val="24"/>
        </w:rPr>
        <w:tab/>
        <w:t>wartość oferty pisemnej bez kosztów paliwa</w:t>
      </w:r>
    </w:p>
    <w:p w14:paraId="0E30FEC8" w14:textId="77777777" w:rsidR="00005BB3" w:rsidRPr="00592A8F" w:rsidRDefault="00005BB3" w:rsidP="00005BB3">
      <w:pPr>
        <w:ind w:left="3119" w:hanging="2410"/>
        <w:rPr>
          <w:sz w:val="24"/>
          <w:szCs w:val="24"/>
        </w:rPr>
      </w:pPr>
      <w:r w:rsidRPr="00592A8F">
        <w:rPr>
          <w:b/>
          <w:bCs/>
          <w:sz w:val="24"/>
          <w:szCs w:val="24"/>
        </w:rPr>
        <w:t xml:space="preserve">W </w:t>
      </w:r>
      <w:r w:rsidRPr="00592A8F">
        <w:rPr>
          <w:b/>
          <w:bCs/>
          <w:sz w:val="24"/>
          <w:szCs w:val="24"/>
          <w:vertAlign w:val="subscript"/>
        </w:rPr>
        <w:t>aukcji</w:t>
      </w:r>
      <w:r w:rsidRPr="00592A8F">
        <w:rPr>
          <w:sz w:val="24"/>
          <w:szCs w:val="24"/>
        </w:rPr>
        <w:t xml:space="preserve"> – </w:t>
      </w:r>
      <w:r w:rsidRPr="00592A8F">
        <w:rPr>
          <w:sz w:val="24"/>
          <w:szCs w:val="24"/>
        </w:rPr>
        <w:tab/>
        <w:t>wartość oferty uzyskanej w toku aukcji elektronicznej</w:t>
      </w:r>
    </w:p>
    <w:p w14:paraId="08AAFC07" w14:textId="77777777" w:rsidR="00005BB3" w:rsidRPr="00592A8F" w:rsidRDefault="00005BB3" w:rsidP="00005BB3">
      <w:pPr>
        <w:ind w:left="3119" w:hanging="2410"/>
        <w:rPr>
          <w:spacing w:val="-4"/>
          <w:sz w:val="24"/>
          <w:szCs w:val="24"/>
        </w:rPr>
      </w:pPr>
      <w:r w:rsidRPr="00592A8F">
        <w:rPr>
          <w:b/>
          <w:bCs/>
          <w:sz w:val="24"/>
          <w:szCs w:val="24"/>
        </w:rPr>
        <w:t xml:space="preserve">W </w:t>
      </w:r>
      <w:r w:rsidRPr="00592A8F">
        <w:rPr>
          <w:b/>
          <w:bCs/>
          <w:sz w:val="24"/>
          <w:szCs w:val="24"/>
          <w:vertAlign w:val="subscript"/>
        </w:rPr>
        <w:t xml:space="preserve">aukcji bez kosztów paliwa </w:t>
      </w:r>
      <w:r w:rsidRPr="00592A8F">
        <w:rPr>
          <w:sz w:val="24"/>
          <w:szCs w:val="24"/>
        </w:rPr>
        <w:t>–</w:t>
      </w:r>
      <w:r w:rsidRPr="00592A8F">
        <w:rPr>
          <w:sz w:val="24"/>
          <w:szCs w:val="24"/>
        </w:rPr>
        <w:tab/>
      </w:r>
      <w:r w:rsidRPr="00592A8F">
        <w:rPr>
          <w:spacing w:val="-4"/>
          <w:sz w:val="24"/>
          <w:szCs w:val="24"/>
        </w:rPr>
        <w:t>wartość oferty uzyskanej w toku aukcji elektronicznej bez kosztów paliwa</w:t>
      </w:r>
    </w:p>
    <w:p w14:paraId="229342F4" w14:textId="77777777" w:rsidR="00005BB3" w:rsidRPr="00592A8F" w:rsidRDefault="00005BB3" w:rsidP="00005BB3">
      <w:pPr>
        <w:ind w:left="3119" w:hanging="2410"/>
        <w:rPr>
          <w:spacing w:val="-8"/>
          <w:sz w:val="24"/>
          <w:szCs w:val="24"/>
        </w:rPr>
      </w:pPr>
      <w:r w:rsidRPr="00592A8F">
        <w:rPr>
          <w:b/>
          <w:bCs/>
          <w:sz w:val="24"/>
          <w:szCs w:val="24"/>
        </w:rPr>
        <w:t>S</w:t>
      </w:r>
      <w:r w:rsidRPr="00592A8F">
        <w:rPr>
          <w:b/>
          <w:bCs/>
          <w:sz w:val="24"/>
          <w:szCs w:val="24"/>
          <w:vertAlign w:val="subscript"/>
        </w:rPr>
        <w:t>b oferty</w:t>
      </w:r>
      <w:r w:rsidRPr="00592A8F">
        <w:rPr>
          <w:sz w:val="24"/>
          <w:szCs w:val="24"/>
        </w:rPr>
        <w:t xml:space="preserve"> – </w:t>
      </w:r>
      <w:r w:rsidRPr="00592A8F">
        <w:rPr>
          <w:sz w:val="24"/>
          <w:szCs w:val="24"/>
        </w:rPr>
        <w:tab/>
        <w:t xml:space="preserve">cena jednostkowa netto oferty pierwotnej </w:t>
      </w:r>
      <w:r>
        <w:rPr>
          <w:sz w:val="24"/>
          <w:szCs w:val="24"/>
        </w:rPr>
        <w:t>–</w:t>
      </w:r>
      <w:r w:rsidRPr="00592A8F">
        <w:rPr>
          <w:sz w:val="24"/>
          <w:szCs w:val="24"/>
        </w:rPr>
        <w:t xml:space="preserve"> jednostkowa stawka bazowa S</w:t>
      </w:r>
      <w:r w:rsidRPr="00592A8F">
        <w:rPr>
          <w:sz w:val="24"/>
          <w:szCs w:val="24"/>
          <w:vertAlign w:val="subscript"/>
        </w:rPr>
        <w:t>b</w:t>
      </w:r>
      <w:r w:rsidRPr="00592A8F">
        <w:rPr>
          <w:sz w:val="24"/>
          <w:szCs w:val="24"/>
        </w:rPr>
        <w:t xml:space="preserve"> (wg </w:t>
      </w:r>
      <w:r w:rsidRPr="00592A8F">
        <w:rPr>
          <w:b/>
          <w:bCs/>
          <w:sz w:val="24"/>
          <w:szCs w:val="24"/>
        </w:rPr>
        <w:t>Załącznika nr 2.1 do SWZ</w:t>
      </w:r>
      <w:r w:rsidRPr="00592A8F">
        <w:rPr>
          <w:sz w:val="24"/>
          <w:szCs w:val="24"/>
        </w:rPr>
        <w:t>)</w:t>
      </w:r>
    </w:p>
    <w:p w14:paraId="067C5D24" w14:textId="77777777" w:rsidR="00005BB3" w:rsidRPr="00592A8F" w:rsidRDefault="00005BB3" w:rsidP="00005BB3">
      <w:pPr>
        <w:ind w:left="3119" w:hanging="2410"/>
        <w:rPr>
          <w:sz w:val="24"/>
          <w:szCs w:val="24"/>
        </w:rPr>
      </w:pPr>
      <w:r w:rsidRPr="00592A8F">
        <w:rPr>
          <w:b/>
          <w:bCs/>
          <w:sz w:val="24"/>
          <w:szCs w:val="24"/>
        </w:rPr>
        <w:t>S</w:t>
      </w:r>
      <w:r w:rsidRPr="00592A8F">
        <w:rPr>
          <w:b/>
          <w:bCs/>
          <w:sz w:val="24"/>
          <w:szCs w:val="24"/>
          <w:vertAlign w:val="subscript"/>
        </w:rPr>
        <w:t>b po  aukcji</w:t>
      </w:r>
      <w:r w:rsidRPr="00592A8F">
        <w:rPr>
          <w:sz w:val="24"/>
          <w:szCs w:val="24"/>
          <w:vertAlign w:val="subscript"/>
        </w:rPr>
        <w:t xml:space="preserve"> </w:t>
      </w:r>
      <w:r w:rsidRPr="00592A8F">
        <w:rPr>
          <w:sz w:val="24"/>
          <w:szCs w:val="24"/>
        </w:rPr>
        <w:t xml:space="preserve">– </w:t>
      </w:r>
      <w:r w:rsidRPr="00592A8F">
        <w:rPr>
          <w:sz w:val="24"/>
          <w:szCs w:val="24"/>
        </w:rPr>
        <w:tab/>
        <w:t xml:space="preserve">cena jednostkowa netto przyjęta do umowy </w:t>
      </w:r>
      <w:r>
        <w:rPr>
          <w:sz w:val="24"/>
          <w:szCs w:val="24"/>
        </w:rPr>
        <w:t>–</w:t>
      </w:r>
      <w:r w:rsidRPr="00592A8F">
        <w:rPr>
          <w:sz w:val="24"/>
          <w:szCs w:val="24"/>
        </w:rPr>
        <w:t xml:space="preserve"> jednostkowa stawka bazowa S</w:t>
      </w:r>
      <w:r w:rsidRPr="00592A8F">
        <w:rPr>
          <w:sz w:val="24"/>
          <w:szCs w:val="24"/>
          <w:vertAlign w:val="subscript"/>
        </w:rPr>
        <w:t xml:space="preserve">b </w:t>
      </w:r>
      <w:r w:rsidRPr="00592A8F">
        <w:rPr>
          <w:sz w:val="24"/>
          <w:szCs w:val="24"/>
        </w:rPr>
        <w:t>po aukcji</w:t>
      </w:r>
    </w:p>
    <w:p w14:paraId="6C0DE107" w14:textId="77777777" w:rsidR="00005BB3" w:rsidRPr="00592A8F" w:rsidRDefault="00005BB3" w:rsidP="00005BB3">
      <w:pPr>
        <w:ind w:left="3119" w:hanging="2410"/>
        <w:rPr>
          <w:sz w:val="24"/>
          <w:szCs w:val="24"/>
        </w:rPr>
      </w:pPr>
      <w:proofErr w:type="spellStart"/>
      <w:r w:rsidRPr="00592A8F">
        <w:rPr>
          <w:b/>
          <w:bCs/>
          <w:sz w:val="24"/>
          <w:szCs w:val="24"/>
        </w:rPr>
        <w:t>Z</w:t>
      </w:r>
      <w:r w:rsidRPr="00592A8F">
        <w:rPr>
          <w:b/>
          <w:bCs/>
          <w:sz w:val="24"/>
          <w:szCs w:val="24"/>
          <w:vertAlign w:val="subscript"/>
        </w:rPr>
        <w:t>m</w:t>
      </w:r>
      <w:proofErr w:type="spellEnd"/>
      <w:r w:rsidRPr="00592A8F">
        <w:rPr>
          <w:sz w:val="24"/>
          <w:szCs w:val="24"/>
        </w:rPr>
        <w:t xml:space="preserve"> – </w:t>
      </w:r>
      <w:r w:rsidRPr="00592A8F">
        <w:rPr>
          <w:sz w:val="24"/>
          <w:szCs w:val="24"/>
        </w:rPr>
        <w:tab/>
        <w:t xml:space="preserve">rozliczeniowe zużycie paliwa (wg </w:t>
      </w:r>
      <w:r w:rsidRPr="00592A8F">
        <w:rPr>
          <w:b/>
          <w:bCs/>
          <w:sz w:val="24"/>
          <w:szCs w:val="24"/>
        </w:rPr>
        <w:t>Załącznika nr 2.1 do SWZ</w:t>
      </w:r>
      <w:r w:rsidRPr="00592A8F">
        <w:rPr>
          <w:sz w:val="24"/>
          <w:szCs w:val="24"/>
        </w:rPr>
        <w:t>)</w:t>
      </w:r>
    </w:p>
    <w:p w14:paraId="6B7EB729" w14:textId="77777777" w:rsidR="00005BB3" w:rsidRPr="00592A8F" w:rsidRDefault="00005BB3" w:rsidP="00005BB3">
      <w:pPr>
        <w:ind w:left="3119" w:hanging="2410"/>
        <w:rPr>
          <w:sz w:val="24"/>
          <w:szCs w:val="24"/>
        </w:rPr>
      </w:pPr>
      <w:proofErr w:type="spellStart"/>
      <w:r w:rsidRPr="00592A8F">
        <w:rPr>
          <w:b/>
          <w:bCs/>
          <w:sz w:val="24"/>
          <w:szCs w:val="24"/>
        </w:rPr>
        <w:t>C</w:t>
      </w:r>
      <w:r w:rsidRPr="00592A8F">
        <w:rPr>
          <w:b/>
          <w:bCs/>
          <w:sz w:val="24"/>
          <w:szCs w:val="24"/>
          <w:vertAlign w:val="subscript"/>
        </w:rPr>
        <w:t>p</w:t>
      </w:r>
      <w:proofErr w:type="spellEnd"/>
      <w:r w:rsidRPr="00592A8F">
        <w:rPr>
          <w:sz w:val="24"/>
          <w:szCs w:val="24"/>
        </w:rPr>
        <w:t xml:space="preserve"> – </w:t>
      </w:r>
      <w:r w:rsidRPr="00592A8F">
        <w:rPr>
          <w:sz w:val="24"/>
          <w:szCs w:val="24"/>
        </w:rPr>
        <w:tab/>
        <w:t xml:space="preserve">rozliczeniowa cena netto paliwa (wg </w:t>
      </w:r>
      <w:r w:rsidRPr="00592A8F">
        <w:rPr>
          <w:b/>
          <w:bCs/>
          <w:sz w:val="24"/>
          <w:szCs w:val="24"/>
        </w:rPr>
        <w:t>Załącznika nr 2.1 do SWZ</w:t>
      </w:r>
      <w:r w:rsidRPr="00592A8F">
        <w:rPr>
          <w:sz w:val="24"/>
          <w:szCs w:val="24"/>
        </w:rPr>
        <w:t>).</w:t>
      </w:r>
    </w:p>
    <w:p w14:paraId="77459634" w14:textId="77777777" w:rsidR="00005BB3" w:rsidRPr="00592A8F" w:rsidRDefault="00005BB3">
      <w:pPr>
        <w:pStyle w:val="Akapitzlist"/>
        <w:numPr>
          <w:ilvl w:val="1"/>
          <w:numId w:val="69"/>
        </w:numPr>
        <w:spacing w:before="120"/>
        <w:contextualSpacing w:val="0"/>
        <w:jc w:val="both"/>
      </w:pPr>
      <w:r w:rsidRPr="00592A8F">
        <w:t>Wartość umowy netto zostanie wyliczona jako suma iloczynów cen jednostkowych netto wyliczonych w sposób określony w pkt 3), po dodaniu do każdej pozycji kosztów paliwa oraz szacunkowych ilości poszczególnych pozycji zamówienia określonych w Formularzu Ofertowym.</w:t>
      </w:r>
    </w:p>
    <w:p w14:paraId="27E3532B" w14:textId="77777777" w:rsidR="00005BB3" w:rsidRPr="00C4524B" w:rsidRDefault="00005BB3" w:rsidP="00005BB3">
      <w:pPr>
        <w:spacing w:line="276" w:lineRule="auto"/>
        <w:ind w:left="360"/>
        <w:jc w:val="both"/>
        <w:rPr>
          <w:sz w:val="24"/>
          <w:szCs w:val="24"/>
        </w:rPr>
      </w:pPr>
    </w:p>
    <w:p w14:paraId="308EC8A2" w14:textId="46CE21AD"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7"/>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7"/>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lastRenderedPageBreak/>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C4524B" w:rsidRDefault="006B0420" w:rsidP="00C4524B">
      <w:pPr>
        <w:spacing w:before="120" w:line="312" w:lineRule="auto"/>
        <w:jc w:val="both"/>
        <w:rPr>
          <w:bCs/>
          <w:sz w:val="24"/>
          <w:szCs w:val="24"/>
        </w:rPr>
      </w:pPr>
      <w:r w:rsidRPr="00C4524B">
        <w:rPr>
          <w:bCs/>
          <w:sz w:val="24"/>
          <w:szCs w:val="24"/>
        </w:rPr>
        <w:t>Zamawiający</w:t>
      </w:r>
      <w:r w:rsidR="00460DB1" w:rsidRPr="00C4524B">
        <w:rPr>
          <w:bCs/>
          <w:sz w:val="24"/>
          <w:szCs w:val="24"/>
        </w:rPr>
        <w:t xml:space="preserve"> </w:t>
      </w:r>
      <w:r w:rsidR="00694060" w:rsidRPr="00C4524B">
        <w:rPr>
          <w:bCs/>
          <w:sz w:val="24"/>
          <w:szCs w:val="24"/>
        </w:rPr>
        <w:t>nie wymaga wniesienia</w:t>
      </w:r>
      <w:r w:rsidR="00460DB1" w:rsidRPr="00C4524B">
        <w:rPr>
          <w:bCs/>
          <w:sz w:val="24"/>
          <w:szCs w:val="24"/>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3"/>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pPr>
        <w:pStyle w:val="Akapitzlist"/>
        <w:numPr>
          <w:ilvl w:val="0"/>
          <w:numId w:val="13"/>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4"/>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p>
    <w:p w14:paraId="772B925F" w14:textId="0A28282E" w:rsidR="00D20418" w:rsidRDefault="008616AB">
      <w:pPr>
        <w:pStyle w:val="Akapitzlist"/>
        <w:numPr>
          <w:ilvl w:val="6"/>
          <w:numId w:val="16"/>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5D9B30E9" w14:textId="77777777" w:rsidR="00D20418" w:rsidRPr="002768F5" w:rsidRDefault="00D20418">
      <w:pPr>
        <w:pStyle w:val="Akapitzlist"/>
        <w:numPr>
          <w:ilvl w:val="1"/>
          <w:numId w:val="31"/>
        </w:numPr>
        <w:spacing w:before="120" w:line="312" w:lineRule="auto"/>
        <w:jc w:val="both"/>
      </w:pPr>
      <w:r w:rsidRPr="00DE2E06">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25B031CA" w14:textId="58D63B56" w:rsidR="00D20418" w:rsidRPr="002768F5" w:rsidRDefault="00D20418">
      <w:pPr>
        <w:pStyle w:val="Akapitzlist"/>
        <w:numPr>
          <w:ilvl w:val="1"/>
          <w:numId w:val="31"/>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2"/>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2"/>
        </w:numPr>
        <w:spacing w:before="120" w:line="312" w:lineRule="auto"/>
        <w:jc w:val="both"/>
      </w:pPr>
      <w:bookmarkStart w:id="78"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2"/>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2"/>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8"/>
    </w:p>
    <w:p w14:paraId="1CF7D54E" w14:textId="6ABEC808" w:rsidR="00582C35" w:rsidRDefault="00D20418">
      <w:pPr>
        <w:pStyle w:val="Akapitzlist"/>
        <w:numPr>
          <w:ilvl w:val="0"/>
          <w:numId w:val="32"/>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59BB840B" w14:textId="210C2840" w:rsidR="00582C35" w:rsidRPr="00290AFA" w:rsidRDefault="00582C35">
      <w:pPr>
        <w:pStyle w:val="Akapitzlist"/>
        <w:numPr>
          <w:ilvl w:val="0"/>
          <w:numId w:val="32"/>
        </w:numPr>
        <w:spacing w:before="120" w:line="312" w:lineRule="auto"/>
        <w:jc w:val="both"/>
      </w:pPr>
      <w:r w:rsidRPr="00290AFA">
        <w:t xml:space="preserve">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w:t>
      </w:r>
      <w:r w:rsidRPr="00290AFA">
        <w:lastRenderedPageBreak/>
        <w:t xml:space="preserve">odpowiednio potwierdzonej za zgodność z oryginałem kopii polisy ubezpieczenia obejmującej kolejny okres lub dowodu płacenia składki.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9" w:name="_Toc106095858"/>
      <w:bookmarkStart w:id="80" w:name="_Toc106096402"/>
      <w:bookmarkStart w:id="81"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9"/>
      <w:bookmarkEnd w:id="80"/>
      <w:bookmarkEnd w:id="81"/>
    </w:p>
    <w:p w14:paraId="0686FF24" w14:textId="6A70D32C" w:rsidR="00291925" w:rsidRDefault="00F13DFD" w:rsidP="00804500">
      <w:pPr>
        <w:spacing w:before="120" w:line="312" w:lineRule="auto"/>
        <w:jc w:val="both"/>
        <w:rPr>
          <w:sz w:val="24"/>
          <w:szCs w:val="24"/>
        </w:rPr>
      </w:pPr>
      <w:r w:rsidRPr="00057162">
        <w:rPr>
          <w:sz w:val="24"/>
          <w:szCs w:val="24"/>
        </w:rPr>
        <w:t>W toku postępow</w:t>
      </w:r>
      <w:r w:rsidRPr="00290AFA">
        <w:rPr>
          <w:sz w:val="24"/>
          <w:szCs w:val="24"/>
        </w:rPr>
        <w:t>ania o udzielenie zamówienia Wykonawcom przysługują</w:t>
      </w:r>
      <w:r w:rsidR="003A4A6D" w:rsidRPr="00290AFA">
        <w:rPr>
          <w:sz w:val="24"/>
          <w:szCs w:val="24"/>
        </w:rPr>
        <w:t xml:space="preserve"> </w:t>
      </w:r>
      <w:r w:rsidRPr="00290AFA">
        <w:rPr>
          <w:sz w:val="24"/>
          <w:szCs w:val="24"/>
        </w:rPr>
        <w:t xml:space="preserve">środki ochrony prawnej </w:t>
      </w:r>
      <w:r w:rsidR="00FD7E90" w:rsidRPr="00290AFA">
        <w:rPr>
          <w:sz w:val="24"/>
          <w:szCs w:val="24"/>
        </w:rPr>
        <w:t>zgodnie z</w:t>
      </w:r>
      <w:r w:rsidR="003A4A6D" w:rsidRPr="00290AFA">
        <w:rPr>
          <w:sz w:val="24"/>
          <w:szCs w:val="24"/>
        </w:rPr>
        <w:t xml:space="preserve"> §47 Regulaminu.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2" w:name="_Toc106095859"/>
      <w:bookmarkStart w:id="83" w:name="_Toc106096403"/>
      <w:bookmarkStart w:id="84" w:name="_Toc204345387"/>
      <w:r w:rsidRPr="00057162">
        <w:rPr>
          <w:rFonts w:ascii="Times New Roman" w:hAnsi="Times New Roman" w:cs="Times New Roman"/>
          <w:color w:val="auto"/>
          <w:sz w:val="24"/>
          <w:szCs w:val="24"/>
        </w:rPr>
        <w:t>Wykaz załączników</w:t>
      </w:r>
      <w:bookmarkEnd w:id="82"/>
      <w:bookmarkEnd w:id="83"/>
      <w:bookmarkEnd w:id="84"/>
    </w:p>
    <w:p w14:paraId="700B8B92" w14:textId="4CB83D27" w:rsidR="00F01CBF" w:rsidRPr="00F45A8C" w:rsidRDefault="00F01CBF" w:rsidP="00E32BAD">
      <w:pPr>
        <w:tabs>
          <w:tab w:val="left" w:pos="1843"/>
        </w:tabs>
        <w:jc w:val="both"/>
        <w:rPr>
          <w:b/>
          <w:bCs/>
          <w:sz w:val="22"/>
          <w:szCs w:val="22"/>
        </w:rPr>
      </w:pPr>
      <w:bookmarkStart w:id="85"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6"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6"/>
    <w:p w14:paraId="30175774" w14:textId="0A6AEF79" w:rsidR="00F01CBF" w:rsidRDefault="00F01CBF" w:rsidP="00E32BAD">
      <w:pPr>
        <w:tabs>
          <w:tab w:val="left" w:pos="1843"/>
        </w:tabs>
        <w:jc w:val="both"/>
        <w:rPr>
          <w:b/>
          <w:bCs/>
          <w:sz w:val="10"/>
          <w:szCs w:val="10"/>
        </w:rPr>
      </w:pP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2FCD730C" w14:textId="044C6881" w:rsidR="00353E0F" w:rsidRPr="00353E0F" w:rsidRDefault="00353E0F" w:rsidP="00E32BAD">
      <w:pPr>
        <w:tabs>
          <w:tab w:val="left" w:pos="1843"/>
        </w:tabs>
        <w:jc w:val="both"/>
        <w:rPr>
          <w:bCs/>
          <w:sz w:val="22"/>
          <w:szCs w:val="22"/>
        </w:rPr>
      </w:pPr>
      <w:r w:rsidRPr="00353E0F">
        <w:rPr>
          <w:bCs/>
          <w:sz w:val="22"/>
          <w:szCs w:val="22"/>
        </w:rPr>
        <w:t xml:space="preserve">Załącznik nr 4.1 – </w:t>
      </w:r>
      <w:r w:rsidR="00E32BAD">
        <w:rPr>
          <w:bCs/>
          <w:sz w:val="22"/>
          <w:szCs w:val="22"/>
        </w:rPr>
        <w:tab/>
      </w:r>
      <w:r w:rsidRPr="00353E0F">
        <w:rPr>
          <w:bCs/>
          <w:sz w:val="22"/>
          <w:szCs w:val="22"/>
        </w:rPr>
        <w:t xml:space="preserve">Oświadczenia o niepodleganiu wykluczeniu oraz spełnieniu warunków udziału </w:t>
      </w:r>
    </w:p>
    <w:p w14:paraId="77C3543F" w14:textId="22D88D09" w:rsidR="00353E0F" w:rsidRPr="00353E0F" w:rsidRDefault="00E32BAD" w:rsidP="00E32BAD">
      <w:pPr>
        <w:tabs>
          <w:tab w:val="left" w:pos="1843"/>
        </w:tabs>
        <w:jc w:val="both"/>
        <w:rPr>
          <w:bCs/>
          <w:sz w:val="22"/>
          <w:szCs w:val="22"/>
        </w:rPr>
      </w:pPr>
      <w:r>
        <w:rPr>
          <w:bCs/>
          <w:sz w:val="22"/>
          <w:szCs w:val="22"/>
        </w:rPr>
        <w:tab/>
      </w:r>
      <w:r w:rsidR="00353E0F" w:rsidRPr="00353E0F">
        <w:rPr>
          <w:bCs/>
          <w:sz w:val="22"/>
          <w:szCs w:val="22"/>
        </w:rPr>
        <w:t xml:space="preserve">w postępowaniu </w:t>
      </w:r>
      <w:r w:rsidR="00353E0F" w:rsidRPr="00353E0F">
        <w:rPr>
          <w:bCs/>
          <w:i/>
          <w:iCs/>
          <w:sz w:val="22"/>
          <w:szCs w:val="22"/>
        </w:rPr>
        <w:t>(dotyczy Wykonawców składających ofertę wspólną)</w:t>
      </w:r>
    </w:p>
    <w:p w14:paraId="7515C1F1" w14:textId="68A750FB" w:rsidR="00353E0F" w:rsidRDefault="00353E0F" w:rsidP="00E32BAD">
      <w:pPr>
        <w:tabs>
          <w:tab w:val="left" w:pos="1843"/>
        </w:tabs>
        <w:jc w:val="both"/>
        <w:rPr>
          <w:bCs/>
          <w:sz w:val="22"/>
          <w:szCs w:val="22"/>
        </w:rPr>
      </w:pPr>
      <w:r w:rsidRPr="00353E0F">
        <w:rPr>
          <w:bCs/>
          <w:sz w:val="22"/>
          <w:szCs w:val="22"/>
        </w:rPr>
        <w:t xml:space="preserve">Załącznik nr 4.2 – </w:t>
      </w:r>
      <w:r w:rsidR="00E32BAD">
        <w:rPr>
          <w:bCs/>
          <w:sz w:val="22"/>
          <w:szCs w:val="22"/>
        </w:rPr>
        <w:tab/>
      </w:r>
      <w:r w:rsidRPr="00353E0F">
        <w:rPr>
          <w:bCs/>
          <w:sz w:val="22"/>
          <w:szCs w:val="22"/>
        </w:rPr>
        <w:t>Oświadczenie o przynależności do tej samej grupy kapitałowej</w:t>
      </w:r>
    </w:p>
    <w:p w14:paraId="62A0160A" w14:textId="75DAAEA8"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00353E0F" w:rsidRPr="00353E0F">
        <w:rPr>
          <w:bCs/>
          <w:sz w:val="22"/>
          <w:szCs w:val="22"/>
        </w:rPr>
        <w:t>Wykaz wykonanych/wykonywanych usług/dostaw</w:t>
      </w:r>
    </w:p>
    <w:p w14:paraId="327A5A65" w14:textId="616B5E70"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.4 – </w:t>
      </w:r>
      <w:r w:rsidR="00E32BAD">
        <w:rPr>
          <w:bCs/>
          <w:sz w:val="22"/>
          <w:szCs w:val="22"/>
        </w:rPr>
        <w:tab/>
      </w:r>
      <w:r w:rsidRPr="009348AE">
        <w:rPr>
          <w:bCs/>
          <w:sz w:val="22"/>
          <w:szCs w:val="22"/>
        </w:rPr>
        <w:t>Wykaz osób kierowanych do wykonania zamówienia</w:t>
      </w:r>
    </w:p>
    <w:p w14:paraId="1AEAA996" w14:textId="6F12CED1"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.5 – </w:t>
      </w:r>
      <w:r w:rsidR="00E32BAD">
        <w:rPr>
          <w:bCs/>
          <w:sz w:val="22"/>
          <w:szCs w:val="22"/>
        </w:rPr>
        <w:tab/>
      </w:r>
      <w:r w:rsidRPr="009348AE">
        <w:rPr>
          <w:bCs/>
          <w:sz w:val="22"/>
          <w:szCs w:val="22"/>
        </w:rPr>
        <w:t>Wykaz urządzeń lub wyposażenia zakładu</w:t>
      </w:r>
    </w:p>
    <w:p w14:paraId="18C482A6" w14:textId="3F9529DA" w:rsidR="00353E0F" w:rsidRPr="00353E0F" w:rsidRDefault="00353E0F" w:rsidP="00E32BAD">
      <w:pPr>
        <w:tabs>
          <w:tab w:val="left" w:pos="1843"/>
        </w:tabs>
        <w:jc w:val="both"/>
        <w:rPr>
          <w:bCs/>
          <w:sz w:val="22"/>
          <w:szCs w:val="22"/>
        </w:rPr>
      </w:pPr>
      <w:r w:rsidRPr="00353E0F">
        <w:rPr>
          <w:bCs/>
          <w:sz w:val="22"/>
          <w:szCs w:val="22"/>
        </w:rPr>
        <w:t xml:space="preserve">Załącznik nr 4.6 – </w:t>
      </w:r>
      <w:r w:rsidR="00E32BAD">
        <w:rPr>
          <w:bCs/>
          <w:sz w:val="22"/>
          <w:szCs w:val="22"/>
        </w:rPr>
        <w:tab/>
      </w:r>
      <w:r w:rsidRPr="00353E0F">
        <w:rPr>
          <w:bCs/>
          <w:sz w:val="22"/>
          <w:szCs w:val="22"/>
        </w:rPr>
        <w:t xml:space="preserve">Oświadczenie o kategorii przedsiębiorstwa </w:t>
      </w:r>
    </w:p>
    <w:p w14:paraId="45D4CB9C" w14:textId="587368D6" w:rsidR="00353E0F" w:rsidRPr="00353E0F" w:rsidRDefault="00353E0F" w:rsidP="00E32BAD">
      <w:pPr>
        <w:tabs>
          <w:tab w:val="left" w:pos="1843"/>
        </w:tabs>
        <w:ind w:left="1843" w:hanging="1843"/>
        <w:jc w:val="both"/>
        <w:rPr>
          <w:bCs/>
          <w:sz w:val="22"/>
          <w:szCs w:val="22"/>
        </w:rPr>
      </w:pPr>
      <w:r w:rsidRPr="00353E0F">
        <w:rPr>
          <w:bCs/>
          <w:sz w:val="22"/>
          <w:szCs w:val="22"/>
        </w:rPr>
        <w:t xml:space="preserve">Załącznik nr 4.7 – </w:t>
      </w:r>
      <w:r w:rsidR="00E32BAD">
        <w:rPr>
          <w:bCs/>
          <w:sz w:val="22"/>
          <w:szCs w:val="22"/>
        </w:rPr>
        <w:tab/>
      </w:r>
      <w:r w:rsidRPr="00353E0F">
        <w:rPr>
          <w:bCs/>
          <w:sz w:val="22"/>
          <w:szCs w:val="22"/>
        </w:rPr>
        <w:t xml:space="preserve">Zobowiązanie innego podmiotu do oddania do dyspozycji Wykonawcy zasobów </w:t>
      </w:r>
      <w:bookmarkStart w:id="87" w:name="_Hlk107402305"/>
      <w:r w:rsidRPr="00353E0F">
        <w:rPr>
          <w:bCs/>
          <w:sz w:val="22"/>
          <w:szCs w:val="22"/>
        </w:rPr>
        <w:t>niezbędnych do wykonania zamówienia</w:t>
      </w:r>
      <w:bookmarkEnd w:id="87"/>
    </w:p>
    <w:p w14:paraId="0F93F295" w14:textId="51024E63" w:rsidR="00353E0F" w:rsidRPr="00353E0F" w:rsidRDefault="00353E0F" w:rsidP="00E32BAD">
      <w:pPr>
        <w:tabs>
          <w:tab w:val="left" w:pos="1843"/>
        </w:tabs>
        <w:jc w:val="both"/>
        <w:rPr>
          <w:bCs/>
          <w:sz w:val="22"/>
          <w:szCs w:val="22"/>
        </w:rPr>
      </w:pPr>
      <w:r w:rsidRPr="00353E0F">
        <w:rPr>
          <w:bCs/>
          <w:sz w:val="22"/>
          <w:szCs w:val="22"/>
        </w:rPr>
        <w:t xml:space="preserve">Załącznik nr 4.8 – </w:t>
      </w:r>
      <w:r w:rsidR="00E32BAD">
        <w:rPr>
          <w:bCs/>
          <w:sz w:val="22"/>
          <w:szCs w:val="22"/>
        </w:rPr>
        <w:tab/>
      </w:r>
      <w:r w:rsidRPr="00353E0F">
        <w:rPr>
          <w:bCs/>
          <w:sz w:val="22"/>
          <w:szCs w:val="22"/>
        </w:rPr>
        <w:t>Informacja o podwykonawcach</w:t>
      </w:r>
    </w:p>
    <w:p w14:paraId="39CE0443" w14:textId="630BD4B0" w:rsidR="00353E0F" w:rsidRPr="00353E0F" w:rsidRDefault="00353E0F" w:rsidP="00E32BAD">
      <w:pPr>
        <w:tabs>
          <w:tab w:val="left" w:pos="1843"/>
        </w:tabs>
        <w:jc w:val="both"/>
        <w:rPr>
          <w:bCs/>
          <w:sz w:val="22"/>
          <w:szCs w:val="22"/>
        </w:rPr>
      </w:pPr>
      <w:r w:rsidRPr="00353E0F">
        <w:rPr>
          <w:bCs/>
          <w:sz w:val="22"/>
          <w:szCs w:val="22"/>
        </w:rPr>
        <w:t xml:space="preserve">Załącznik nr 4.9 – </w:t>
      </w:r>
      <w:r w:rsidR="00E32BAD">
        <w:rPr>
          <w:bCs/>
          <w:sz w:val="22"/>
          <w:szCs w:val="22"/>
        </w:rPr>
        <w:tab/>
      </w:r>
      <w:r w:rsidRPr="00353E0F">
        <w:rPr>
          <w:bCs/>
          <w:sz w:val="22"/>
          <w:szCs w:val="22"/>
        </w:rPr>
        <w:t xml:space="preserve">Informacja o powstaniu u Zamawiającego obowiązku podatkowego </w:t>
      </w:r>
    </w:p>
    <w:p w14:paraId="1EDE2917" w14:textId="72300A14" w:rsidR="00F01CBF" w:rsidRDefault="00353E0F" w:rsidP="00E32BAD">
      <w:pPr>
        <w:tabs>
          <w:tab w:val="left" w:pos="1843"/>
        </w:tabs>
        <w:ind w:left="1843" w:hanging="1843"/>
        <w:jc w:val="both"/>
        <w:rPr>
          <w:bCs/>
          <w:sz w:val="22"/>
          <w:szCs w:val="22"/>
        </w:rPr>
      </w:pPr>
      <w:r w:rsidRPr="00353E0F">
        <w:rPr>
          <w:bCs/>
          <w:sz w:val="22"/>
          <w:szCs w:val="22"/>
        </w:rPr>
        <w:t xml:space="preserve">Załącznik nr 4.10 – </w:t>
      </w:r>
      <w:r w:rsidR="00E32BAD">
        <w:rPr>
          <w:bCs/>
          <w:sz w:val="22"/>
          <w:szCs w:val="22"/>
        </w:rPr>
        <w:tab/>
      </w:r>
      <w:r w:rsidRPr="00353E0F">
        <w:rPr>
          <w:bCs/>
          <w:sz w:val="22"/>
          <w:szCs w:val="22"/>
        </w:rPr>
        <w:t>Oświadczenie o braku podstaw wykluczenia w związku z rozwiązaniami w</w:t>
      </w:r>
      <w:r w:rsidR="00E32BAD">
        <w:rPr>
          <w:bCs/>
          <w:sz w:val="22"/>
          <w:szCs w:val="22"/>
        </w:rPr>
        <w:t> </w:t>
      </w:r>
      <w:r w:rsidRPr="00353E0F">
        <w:rPr>
          <w:bCs/>
          <w:sz w:val="22"/>
          <w:szCs w:val="22"/>
        </w:rPr>
        <w:t>zakresie przeciwdziałania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744DC120"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657AD8BC" w14:textId="61BC9E1D" w:rsidR="00C4524B" w:rsidRPr="00A0595B" w:rsidRDefault="00602FAA" w:rsidP="00C4524B">
      <w:pPr>
        <w:spacing w:line="312" w:lineRule="auto"/>
        <w:rPr>
          <w:rFonts w:eastAsia="Calibri"/>
          <w:b/>
          <w:color w:val="000000" w:themeColor="text1"/>
          <w:sz w:val="24"/>
          <w:szCs w:val="24"/>
          <w:lang w:eastAsia="en-US"/>
        </w:rPr>
      </w:pPr>
      <w:bookmarkStart w:id="88" w:name="_Toc67292090"/>
      <w:bookmarkStart w:id="89" w:name="_Hlk67822110"/>
      <w:bookmarkEnd w:id="85"/>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8"/>
      <w:r w:rsidR="00A07BD8" w:rsidRPr="000D7BDE">
        <w:rPr>
          <w:b/>
          <w:bCs/>
          <w:color w:val="2F5496" w:themeColor="accent1" w:themeShade="BF"/>
          <w:sz w:val="28"/>
          <w:szCs w:val="28"/>
        </w:rPr>
        <w:t xml:space="preserve"> (SOPZ)</w:t>
      </w:r>
      <w:bookmarkEnd w:id="89"/>
    </w:p>
    <w:p w14:paraId="671D5A7C" w14:textId="2FCD7F07" w:rsidR="00C4524B" w:rsidRPr="00290AFA" w:rsidRDefault="00C4524B" w:rsidP="002B33E1">
      <w:pPr>
        <w:pStyle w:val="Akapitzlist"/>
        <w:spacing w:after="200" w:line="276" w:lineRule="auto"/>
        <w:ind w:left="0"/>
        <w:jc w:val="center"/>
        <w:rPr>
          <w:b/>
        </w:rPr>
      </w:pPr>
      <w:r w:rsidRPr="00A0595B">
        <w:rPr>
          <w:b/>
        </w:rPr>
        <w:t xml:space="preserve">dla </w:t>
      </w:r>
      <w:r w:rsidRPr="00290AFA">
        <w:rPr>
          <w:b/>
        </w:rPr>
        <w:t>grupy asortymentowej 11-18-01 „Usług</w:t>
      </w:r>
      <w:r w:rsidR="00C8737B" w:rsidRPr="00290AFA">
        <w:rPr>
          <w:b/>
        </w:rPr>
        <w:t>a</w:t>
      </w:r>
      <w:r w:rsidRPr="00290AFA">
        <w:rPr>
          <w:b/>
        </w:rPr>
        <w:t xml:space="preserve"> sprzętem ciężkim na zwałach węgla </w:t>
      </w:r>
      <w:r w:rsidRPr="00290AFA">
        <w:rPr>
          <w:b/>
        </w:rPr>
        <w:tab/>
      </w:r>
      <w:r w:rsidRPr="00290AFA">
        <w:rPr>
          <w:b/>
        </w:rPr>
        <w:tab/>
        <w:t xml:space="preserve">z użyciem koparki kołowej dla Polskiej Grupy Górniczej S.A.  </w:t>
      </w:r>
      <w:r w:rsidRPr="00290AFA">
        <w:rPr>
          <w:b/>
        </w:rPr>
        <w:tab/>
      </w:r>
      <w:r w:rsidRPr="00290AFA">
        <w:rPr>
          <w:b/>
        </w:rPr>
        <w:tab/>
        <w:t>Oddział KWK ROW Ruch Chwałowice”</w:t>
      </w:r>
    </w:p>
    <w:p w14:paraId="448B4777" w14:textId="2E41799F" w:rsidR="002B33E1" w:rsidRPr="00290AFA" w:rsidRDefault="00C4524B" w:rsidP="00C4524B">
      <w:pPr>
        <w:spacing w:before="100"/>
        <w:jc w:val="both"/>
        <w:rPr>
          <w:b/>
          <w:sz w:val="24"/>
          <w:szCs w:val="24"/>
        </w:rPr>
      </w:pPr>
      <w:r w:rsidRPr="00290AFA">
        <w:rPr>
          <w:b/>
          <w:sz w:val="24"/>
          <w:szCs w:val="24"/>
        </w:rPr>
        <w:t>Część I. Przedmiot zamówienia i wymagany okres jego realizacji.</w:t>
      </w:r>
    </w:p>
    <w:p w14:paraId="72D089E4" w14:textId="740B186F" w:rsidR="00C4524B" w:rsidRPr="00290AFA" w:rsidRDefault="00C4524B">
      <w:pPr>
        <w:numPr>
          <w:ilvl w:val="3"/>
          <w:numId w:val="71"/>
        </w:numPr>
        <w:tabs>
          <w:tab w:val="clear" w:pos="2880"/>
          <w:tab w:val="num" w:pos="426"/>
        </w:tabs>
        <w:spacing w:before="100"/>
        <w:ind w:left="426" w:hanging="426"/>
        <w:contextualSpacing/>
        <w:jc w:val="both"/>
        <w:rPr>
          <w:sz w:val="24"/>
          <w:szCs w:val="24"/>
        </w:rPr>
      </w:pPr>
      <w:r w:rsidRPr="00290AFA">
        <w:rPr>
          <w:sz w:val="24"/>
          <w:szCs w:val="24"/>
        </w:rPr>
        <w:t xml:space="preserve">Przedmiotem zamówienia jest </w:t>
      </w:r>
      <w:r w:rsidR="00DA7271" w:rsidRPr="00290AFA">
        <w:rPr>
          <w:bCs/>
          <w:sz w:val="24"/>
          <w:szCs w:val="24"/>
        </w:rPr>
        <w:t xml:space="preserve">usługa sprzętem ciężkim na zwałach węgla z użyciem koparki kołowej dla Polskiej Grupy Górniczej S.A. Oddział KWK ROW </w:t>
      </w:r>
      <w:r w:rsidR="00DA7271" w:rsidRPr="00290AFA">
        <w:rPr>
          <w:bCs/>
          <w:sz w:val="24"/>
          <w:szCs w:val="24"/>
        </w:rPr>
        <w:br/>
        <w:t>Ruch Chwałowice</w:t>
      </w:r>
      <w:r w:rsidR="00DA7271" w:rsidRPr="00290AFA">
        <w:rPr>
          <w:sz w:val="24"/>
          <w:szCs w:val="24"/>
        </w:rPr>
        <w:t xml:space="preserve"> </w:t>
      </w:r>
      <w:r w:rsidRPr="00290AFA">
        <w:rPr>
          <w:sz w:val="24"/>
          <w:szCs w:val="24"/>
        </w:rPr>
        <w:t>polegając</w:t>
      </w:r>
      <w:r w:rsidR="00EE0A6D" w:rsidRPr="00290AFA">
        <w:rPr>
          <w:sz w:val="24"/>
          <w:szCs w:val="24"/>
        </w:rPr>
        <w:t>a</w:t>
      </w:r>
      <w:r w:rsidRPr="00290AFA">
        <w:rPr>
          <w:sz w:val="24"/>
          <w:szCs w:val="24"/>
        </w:rPr>
        <w:t xml:space="preserve"> na wykonywaniu robót związanych w szczególności z:</w:t>
      </w:r>
    </w:p>
    <w:p w14:paraId="4546E012" w14:textId="654D1445" w:rsidR="00C4524B" w:rsidRPr="00290AFA" w:rsidRDefault="00C4524B">
      <w:pPr>
        <w:numPr>
          <w:ilvl w:val="1"/>
          <w:numId w:val="142"/>
        </w:numPr>
        <w:ind w:hanging="218"/>
        <w:rPr>
          <w:sz w:val="24"/>
          <w:szCs w:val="24"/>
        </w:rPr>
      </w:pPr>
      <w:r w:rsidRPr="00290AFA">
        <w:rPr>
          <w:sz w:val="24"/>
          <w:szCs w:val="24"/>
        </w:rPr>
        <w:t xml:space="preserve"> utrzymaniem rejonów obsługi punktów sprzedaży drobnicowej</w:t>
      </w:r>
      <w:r w:rsidR="009B3E26">
        <w:rPr>
          <w:sz w:val="24"/>
          <w:szCs w:val="24"/>
        </w:rPr>
        <w:t>,</w:t>
      </w:r>
    </w:p>
    <w:p w14:paraId="4B0EF046" w14:textId="590F7B7F" w:rsidR="00C4524B" w:rsidRPr="00A51365" w:rsidRDefault="00C4524B">
      <w:pPr>
        <w:numPr>
          <w:ilvl w:val="1"/>
          <w:numId w:val="142"/>
        </w:numPr>
        <w:ind w:hanging="218"/>
        <w:rPr>
          <w:sz w:val="24"/>
          <w:szCs w:val="24"/>
        </w:rPr>
      </w:pPr>
      <w:r w:rsidRPr="00290AFA">
        <w:rPr>
          <w:sz w:val="24"/>
          <w:szCs w:val="24"/>
        </w:rPr>
        <w:t xml:space="preserve"> czyszczenie separatora wód deszczowych</w:t>
      </w:r>
      <w:r w:rsidRPr="00A51365">
        <w:rPr>
          <w:sz w:val="24"/>
          <w:szCs w:val="24"/>
        </w:rPr>
        <w:t xml:space="preserve"> zwałów węgla</w:t>
      </w:r>
      <w:r w:rsidR="009B3E26">
        <w:rPr>
          <w:sz w:val="24"/>
          <w:szCs w:val="24"/>
        </w:rPr>
        <w:t>,</w:t>
      </w:r>
    </w:p>
    <w:p w14:paraId="17249030" w14:textId="30C1B33F" w:rsidR="00C4524B" w:rsidRPr="00126E26" w:rsidRDefault="00DA7271">
      <w:pPr>
        <w:numPr>
          <w:ilvl w:val="1"/>
          <w:numId w:val="142"/>
        </w:numPr>
        <w:ind w:hanging="218"/>
        <w:rPr>
          <w:sz w:val="24"/>
          <w:szCs w:val="24"/>
        </w:rPr>
      </w:pPr>
      <w:r>
        <w:rPr>
          <w:sz w:val="24"/>
          <w:szCs w:val="24"/>
        </w:rPr>
        <w:t xml:space="preserve"> </w:t>
      </w:r>
      <w:r w:rsidR="00C4524B" w:rsidRPr="00A51365">
        <w:rPr>
          <w:sz w:val="24"/>
          <w:szCs w:val="24"/>
        </w:rPr>
        <w:t>zapewnieniem właściwej prewencji pożarowej zwałowanego węgla,</w:t>
      </w:r>
    </w:p>
    <w:p w14:paraId="0196EC0B" w14:textId="12063DCC" w:rsidR="00C4524B" w:rsidRPr="002B33E1" w:rsidRDefault="00DA7271">
      <w:pPr>
        <w:numPr>
          <w:ilvl w:val="1"/>
          <w:numId w:val="142"/>
        </w:numPr>
        <w:ind w:hanging="218"/>
        <w:rPr>
          <w:sz w:val="24"/>
          <w:szCs w:val="24"/>
        </w:rPr>
      </w:pPr>
      <w:r>
        <w:rPr>
          <w:sz w:val="24"/>
          <w:szCs w:val="24"/>
        </w:rPr>
        <w:t xml:space="preserve"> </w:t>
      </w:r>
      <w:r w:rsidR="00C4524B" w:rsidRPr="00A51365">
        <w:rPr>
          <w:sz w:val="24"/>
          <w:szCs w:val="24"/>
        </w:rPr>
        <w:t>oczyszczaniem rowów odwadniających zwały</w:t>
      </w:r>
      <w:r w:rsidR="002B33E1">
        <w:rPr>
          <w:sz w:val="24"/>
          <w:szCs w:val="24"/>
        </w:rPr>
        <w:t>.</w:t>
      </w:r>
    </w:p>
    <w:p w14:paraId="15EA1014" w14:textId="77777777" w:rsidR="00C4524B" w:rsidRPr="00A0595B" w:rsidRDefault="00C4524B">
      <w:pPr>
        <w:numPr>
          <w:ilvl w:val="3"/>
          <w:numId w:val="71"/>
        </w:numPr>
        <w:tabs>
          <w:tab w:val="clear" w:pos="2880"/>
          <w:tab w:val="num" w:pos="426"/>
        </w:tabs>
        <w:spacing w:before="100"/>
        <w:ind w:left="426" w:hanging="426"/>
        <w:contextualSpacing/>
        <w:jc w:val="both"/>
        <w:rPr>
          <w:sz w:val="24"/>
          <w:szCs w:val="24"/>
        </w:rPr>
      </w:pPr>
      <w:r w:rsidRPr="00A0595B">
        <w:rPr>
          <w:sz w:val="24"/>
          <w:szCs w:val="24"/>
        </w:rPr>
        <w:t xml:space="preserve">Wymagany okres realizacji zamówienia wynosi </w:t>
      </w:r>
      <w:r w:rsidRPr="00A0595B">
        <w:rPr>
          <w:b/>
          <w:bCs/>
          <w:i/>
          <w:sz w:val="24"/>
          <w:szCs w:val="24"/>
        </w:rPr>
        <w:t>24</w:t>
      </w:r>
      <w:r w:rsidRPr="00A0595B">
        <w:rPr>
          <w:sz w:val="24"/>
          <w:szCs w:val="24"/>
        </w:rPr>
        <w:t xml:space="preserve"> miesiące od dnia udostępnienia rejonu realizacji usługi. Udostępnienie rejonu wykonania usług nastąpi zgodnie z terminem określonym w umowie.</w:t>
      </w:r>
    </w:p>
    <w:p w14:paraId="4F779DF1" w14:textId="77777777" w:rsidR="00C4524B" w:rsidRPr="00A0595B" w:rsidRDefault="00C4524B">
      <w:pPr>
        <w:numPr>
          <w:ilvl w:val="3"/>
          <w:numId w:val="71"/>
        </w:numPr>
        <w:tabs>
          <w:tab w:val="clear" w:pos="2880"/>
          <w:tab w:val="num" w:pos="426"/>
        </w:tabs>
        <w:spacing w:before="100"/>
        <w:ind w:left="426" w:hanging="426"/>
        <w:contextualSpacing/>
        <w:jc w:val="both"/>
        <w:rPr>
          <w:b/>
          <w:i/>
          <w:sz w:val="24"/>
          <w:szCs w:val="24"/>
        </w:rPr>
      </w:pPr>
      <w:r w:rsidRPr="00A0595B">
        <w:rPr>
          <w:sz w:val="24"/>
          <w:szCs w:val="24"/>
        </w:rPr>
        <w:t>Realizacja usługi odbywać się będzie po:</w:t>
      </w:r>
    </w:p>
    <w:p w14:paraId="3AF30141" w14:textId="77777777" w:rsidR="00C4524B" w:rsidRPr="00A0595B" w:rsidRDefault="00C4524B">
      <w:pPr>
        <w:pStyle w:val="Akapitzlist"/>
        <w:numPr>
          <w:ilvl w:val="0"/>
          <w:numId w:val="91"/>
        </w:numPr>
        <w:spacing w:before="100"/>
        <w:ind w:left="851" w:hanging="425"/>
        <w:jc w:val="both"/>
        <w:rPr>
          <w:b/>
        </w:rPr>
      </w:pPr>
      <w:r w:rsidRPr="00A0595B">
        <w:t>udostępnieniu przez Zamawiającego rejonu wykonania usług, na podstawie protokołu</w:t>
      </w:r>
      <w:r w:rsidRPr="00A0595B">
        <w:rPr>
          <w:color w:val="000000" w:themeColor="text1"/>
        </w:rPr>
        <w:t xml:space="preserve"> stanowiącego </w:t>
      </w:r>
      <w:r w:rsidRPr="00A0595B">
        <w:rPr>
          <w:b/>
          <w:color w:val="0070C0"/>
        </w:rPr>
        <w:t>Załącznik nr 1</w:t>
      </w:r>
      <w:r w:rsidRPr="00A0595B">
        <w:rPr>
          <w:color w:val="0070C0"/>
        </w:rPr>
        <w:t xml:space="preserve"> </w:t>
      </w:r>
      <w:r w:rsidRPr="00A0595B">
        <w:rPr>
          <w:b/>
          <w:color w:val="0070C0"/>
        </w:rPr>
        <w:t>do SOPZ</w:t>
      </w:r>
      <w:r w:rsidRPr="00A0595B">
        <w:rPr>
          <w:b/>
        </w:rPr>
        <w:t>,</w:t>
      </w:r>
    </w:p>
    <w:p w14:paraId="1783DC8E" w14:textId="77777777" w:rsidR="00C4524B" w:rsidRPr="00A0595B" w:rsidRDefault="00C4524B">
      <w:pPr>
        <w:pStyle w:val="Akapitzlist"/>
        <w:numPr>
          <w:ilvl w:val="0"/>
          <w:numId w:val="91"/>
        </w:numPr>
        <w:spacing w:before="100"/>
        <w:ind w:left="851" w:hanging="425"/>
        <w:jc w:val="both"/>
        <w:rPr>
          <w:b/>
          <w:i/>
        </w:rPr>
      </w:pPr>
      <w:bookmarkStart w:id="90" w:name="_Hlk120089431"/>
      <w:r w:rsidRPr="00A0595B">
        <w:rPr>
          <w:i/>
        </w:rPr>
        <w:t>opracowaniu przez Wykonawcę, przy współudziale Zamawiającego, „Instrukcji określającej zasady współpracy” związane z obsługą sprzętem ciężkim zwałów węgla np.</w:t>
      </w:r>
      <w:r>
        <w:rPr>
          <w:i/>
        </w:rPr>
        <w:t xml:space="preserve"> </w:t>
      </w:r>
      <w:r w:rsidRPr="00A0595B">
        <w:rPr>
          <w:i/>
        </w:rPr>
        <w:t>wg</w:t>
      </w:r>
      <w:r>
        <w:rPr>
          <w:i/>
        </w:rPr>
        <w:t xml:space="preserve"> </w:t>
      </w:r>
      <w:r w:rsidRPr="00A0595B">
        <w:rPr>
          <w:i/>
        </w:rPr>
        <w:t>wzoru</w:t>
      </w:r>
      <w:r>
        <w:rPr>
          <w:i/>
        </w:rPr>
        <w:t xml:space="preserve"> </w:t>
      </w:r>
      <w:r w:rsidRPr="00A0595B">
        <w:rPr>
          <w:i/>
        </w:rPr>
        <w:t xml:space="preserve">określonego w </w:t>
      </w:r>
      <w:r w:rsidRPr="00A0595B">
        <w:rPr>
          <w:b/>
          <w:i/>
          <w:color w:val="0070C0"/>
        </w:rPr>
        <w:t>Załączniku nr 2 do SOPZ</w:t>
      </w:r>
      <w:r w:rsidRPr="00A0595B">
        <w:rPr>
          <w:i/>
        </w:rPr>
        <w:t xml:space="preserve"> i jej zatwierdzeniu przez Kierownika Ruchu Zakładu Górniczego”.</w:t>
      </w:r>
    </w:p>
    <w:bookmarkEnd w:id="90"/>
    <w:p w14:paraId="38B0E111" w14:textId="77777777" w:rsidR="00C4524B" w:rsidRPr="00A0595B" w:rsidRDefault="00C4524B">
      <w:pPr>
        <w:numPr>
          <w:ilvl w:val="3"/>
          <w:numId w:val="71"/>
        </w:numPr>
        <w:tabs>
          <w:tab w:val="clear" w:pos="2880"/>
          <w:tab w:val="num" w:pos="426"/>
        </w:tabs>
        <w:spacing w:before="100" w:after="240" w:line="276" w:lineRule="auto"/>
        <w:ind w:left="426" w:hanging="426"/>
        <w:contextualSpacing/>
        <w:jc w:val="both"/>
        <w:rPr>
          <w:b/>
          <w:sz w:val="24"/>
          <w:szCs w:val="24"/>
        </w:rPr>
      </w:pPr>
      <w:r w:rsidRPr="00A0595B">
        <w:rPr>
          <w:sz w:val="24"/>
          <w:szCs w:val="24"/>
        </w:rPr>
        <w:t>Przedmiot zamówienia powinien być wykonywany zgodnie z obowiązującymi w trakcie trwania umowy przepisami prawa oraz instrukcjami, w zakresie dotyczącym realizacji przedmiotu</w:t>
      </w:r>
      <w:r>
        <w:rPr>
          <w:sz w:val="24"/>
          <w:szCs w:val="24"/>
        </w:rPr>
        <w:t xml:space="preserve"> </w:t>
      </w:r>
      <w:r w:rsidRPr="00A0595B">
        <w:rPr>
          <w:sz w:val="24"/>
          <w:szCs w:val="24"/>
        </w:rPr>
        <w:t>zamówienia,</w:t>
      </w:r>
      <w:r>
        <w:rPr>
          <w:sz w:val="24"/>
          <w:szCs w:val="24"/>
        </w:rPr>
        <w:t xml:space="preserve"> </w:t>
      </w:r>
      <w:r w:rsidRPr="00A0595B">
        <w:rPr>
          <w:sz w:val="24"/>
          <w:szCs w:val="24"/>
        </w:rPr>
        <w:t>w</w:t>
      </w:r>
      <w:r>
        <w:rPr>
          <w:sz w:val="24"/>
          <w:szCs w:val="24"/>
        </w:rPr>
        <w:t xml:space="preserve"> </w:t>
      </w:r>
      <w:r w:rsidRPr="00A0595B">
        <w:rPr>
          <w:sz w:val="24"/>
          <w:szCs w:val="24"/>
        </w:rPr>
        <w:t>tym w szczególności z:</w:t>
      </w:r>
    </w:p>
    <w:p w14:paraId="74B72CD4"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 xml:space="preserve">Ustawą z dnia 9.06.2011r. Prawo geologiczne i górnicze, </w:t>
      </w:r>
    </w:p>
    <w:p w14:paraId="323FB12F"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Ustawą z dnia 27.04.2001r. Prawo Ochrony Środowiska,</w:t>
      </w:r>
    </w:p>
    <w:p w14:paraId="507D2EC4"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Ustawą z dnia 27.06.1997 r. O służbie medycyny pracy,</w:t>
      </w:r>
    </w:p>
    <w:p w14:paraId="6D77F51C"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Ustawą z dnia 14.12.2012r. O odpadach,</w:t>
      </w:r>
    </w:p>
    <w:p w14:paraId="2E032032"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Ustawą z dnia 26.06.1974r. Kodeks Pracy,</w:t>
      </w:r>
    </w:p>
    <w:p w14:paraId="48F6DCBB"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Rozporządzeniem Ministra Energii z dnia 23.11.2016r. w sprawie szczegółowych wymagań dotyczących prowadzenia ruchu podziemnych zakładów górniczych,</w:t>
      </w:r>
    </w:p>
    <w:p w14:paraId="417EBF1C"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Rozporządzeniem Rady Ministrów z dnia 01.07.2009r. w sprawie ustalania okoliczności i przyczyn wypadków przy pracy,</w:t>
      </w:r>
    </w:p>
    <w:p w14:paraId="36767275"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Rozporządzeniem Ministra Gospodarki z dnia 20.09.2001r. w sprawie bezpieczeństwa i higieny pracy podczas eksploatacji maszyn i urządzeń technicznych do robót ziemnych, budowlanych i drogowych,</w:t>
      </w:r>
    </w:p>
    <w:p w14:paraId="7911D1CF"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 xml:space="preserve">Rozporządzeniem Ministra Gospodarki z dnia 21.10.2008r. w sprawie zasadniczych wymagań </w:t>
      </w:r>
      <w:r w:rsidRPr="00A0595B">
        <w:rPr>
          <w:sz w:val="24"/>
          <w:szCs w:val="24"/>
        </w:rPr>
        <w:br/>
        <w:t>dla maszyn,</w:t>
      </w:r>
    </w:p>
    <w:p w14:paraId="3BAAF433"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Rozporządzeniem Ministra Pracy i Polityki Socjalnej z dnia 26.09.1997 r. w sprawie ogólnych przepisów bezpieczeństwa i higieny pracy,</w:t>
      </w:r>
    </w:p>
    <w:p w14:paraId="28672810" w14:textId="77777777" w:rsidR="00C4524B" w:rsidRPr="00A0595B" w:rsidRDefault="00C4524B">
      <w:pPr>
        <w:numPr>
          <w:ilvl w:val="1"/>
          <w:numId w:val="70"/>
        </w:numPr>
        <w:tabs>
          <w:tab w:val="clear" w:pos="720"/>
          <w:tab w:val="num" w:pos="851"/>
        </w:tabs>
        <w:spacing w:before="100"/>
        <w:ind w:left="851" w:hanging="425"/>
        <w:contextualSpacing/>
        <w:jc w:val="both"/>
        <w:rPr>
          <w:sz w:val="24"/>
          <w:szCs w:val="24"/>
        </w:rPr>
      </w:pPr>
      <w:r w:rsidRPr="00A0595B">
        <w:rPr>
          <w:color w:val="000000" w:themeColor="text1"/>
          <w:sz w:val="24"/>
          <w:szCs w:val="24"/>
        </w:rPr>
        <w:t xml:space="preserve">Rozporządzeniem Ministra Przemysłu z dnia 25.06.2024 r. w sprawie kwalifikacji </w:t>
      </w:r>
      <w:r>
        <w:rPr>
          <w:color w:val="000000" w:themeColor="text1"/>
          <w:sz w:val="24"/>
          <w:szCs w:val="24"/>
        </w:rPr>
        <w:t xml:space="preserve">                 </w:t>
      </w:r>
      <w:r w:rsidRPr="00A0595B">
        <w:rPr>
          <w:color w:val="000000" w:themeColor="text1"/>
          <w:sz w:val="24"/>
          <w:szCs w:val="24"/>
        </w:rPr>
        <w:t>w zakresie górnictwa i ratownictwa górniczego,</w:t>
      </w:r>
    </w:p>
    <w:p w14:paraId="1878B7FF" w14:textId="77777777" w:rsidR="00C4524B" w:rsidRDefault="00C4524B">
      <w:pPr>
        <w:numPr>
          <w:ilvl w:val="1"/>
          <w:numId w:val="70"/>
        </w:numPr>
        <w:tabs>
          <w:tab w:val="clear" w:pos="720"/>
          <w:tab w:val="num" w:pos="851"/>
        </w:tabs>
        <w:spacing w:before="100"/>
        <w:ind w:left="851" w:hanging="425"/>
        <w:contextualSpacing/>
        <w:jc w:val="both"/>
        <w:rPr>
          <w:sz w:val="24"/>
          <w:szCs w:val="24"/>
        </w:rPr>
      </w:pPr>
      <w:r w:rsidRPr="00A0595B">
        <w:rPr>
          <w:sz w:val="24"/>
          <w:szCs w:val="24"/>
        </w:rPr>
        <w:t>Regulaminami wewnętrznymi obowiązującymi w Oddziale Zamawiającego.</w:t>
      </w:r>
    </w:p>
    <w:p w14:paraId="6A375E5E" w14:textId="77777777" w:rsidR="00C4524B" w:rsidRPr="00A0595B" w:rsidRDefault="00C4524B" w:rsidP="00C4524B">
      <w:pPr>
        <w:spacing w:before="100"/>
        <w:ind w:left="851"/>
        <w:contextualSpacing/>
        <w:jc w:val="both"/>
        <w:rPr>
          <w:sz w:val="24"/>
          <w:szCs w:val="24"/>
        </w:rPr>
      </w:pPr>
    </w:p>
    <w:p w14:paraId="692C26D8" w14:textId="77777777" w:rsidR="00C4524B" w:rsidRPr="00A0595B" w:rsidRDefault="00C4524B" w:rsidP="00C4524B">
      <w:pPr>
        <w:spacing w:before="100"/>
        <w:contextualSpacing/>
        <w:jc w:val="both"/>
        <w:rPr>
          <w:sz w:val="24"/>
          <w:szCs w:val="24"/>
        </w:rPr>
      </w:pPr>
    </w:p>
    <w:p w14:paraId="5DDB1F7B" w14:textId="77777777" w:rsidR="00C4524B" w:rsidRPr="00A0595B" w:rsidRDefault="00C4524B" w:rsidP="00C4524B">
      <w:pPr>
        <w:spacing w:before="100"/>
        <w:contextualSpacing/>
        <w:jc w:val="both"/>
        <w:rPr>
          <w:sz w:val="24"/>
          <w:szCs w:val="24"/>
        </w:rPr>
      </w:pPr>
      <w:r w:rsidRPr="00A0595B">
        <w:rPr>
          <w:b/>
          <w:sz w:val="24"/>
          <w:szCs w:val="24"/>
          <w:highlight w:val="lightGray"/>
        </w:rPr>
        <w:lastRenderedPageBreak/>
        <w:t>Część II. Lokalizacja wykonywania usług.</w:t>
      </w:r>
    </w:p>
    <w:p w14:paraId="3A53AAEB" w14:textId="77777777" w:rsidR="00C4524B" w:rsidRPr="00A0595B" w:rsidRDefault="00C4524B">
      <w:pPr>
        <w:numPr>
          <w:ilvl w:val="1"/>
          <w:numId w:val="72"/>
        </w:numPr>
        <w:tabs>
          <w:tab w:val="num" w:pos="426"/>
        </w:tabs>
        <w:spacing w:before="100"/>
        <w:ind w:left="426"/>
        <w:contextualSpacing/>
        <w:jc w:val="both"/>
        <w:rPr>
          <w:sz w:val="24"/>
          <w:szCs w:val="24"/>
        </w:rPr>
      </w:pPr>
      <w:r w:rsidRPr="00A0595B">
        <w:rPr>
          <w:color w:val="000000" w:themeColor="text1"/>
          <w:sz w:val="24"/>
          <w:szCs w:val="24"/>
        </w:rPr>
        <w:t xml:space="preserve">Usługi będące przedmiotem umowy określone w </w:t>
      </w:r>
      <w:r w:rsidRPr="00A0595B">
        <w:rPr>
          <w:b/>
          <w:color w:val="0070C0"/>
          <w:sz w:val="24"/>
          <w:szCs w:val="24"/>
        </w:rPr>
        <w:t>części III</w:t>
      </w:r>
      <w:r w:rsidRPr="00A0595B">
        <w:rPr>
          <w:color w:val="000000" w:themeColor="text1"/>
          <w:sz w:val="24"/>
          <w:szCs w:val="24"/>
        </w:rPr>
        <w:t xml:space="preserve"> wykonywane będą na terenie placów składowych węgla Zamawiającego zlokalizowanych </w:t>
      </w:r>
      <w:r w:rsidRPr="00A0595B">
        <w:rPr>
          <w:color w:val="000000"/>
          <w:sz w:val="24"/>
          <w:szCs w:val="24"/>
        </w:rPr>
        <w:t xml:space="preserve">w </w:t>
      </w:r>
      <w:r w:rsidRPr="00A0595B">
        <w:rPr>
          <w:sz w:val="24"/>
          <w:szCs w:val="24"/>
        </w:rPr>
        <w:t>Oddziale KWK ROW Ruch Chwałowice</w:t>
      </w:r>
      <w:r w:rsidRPr="00A0595B">
        <w:rPr>
          <w:color w:val="000000" w:themeColor="text1"/>
          <w:sz w:val="24"/>
          <w:szCs w:val="24"/>
        </w:rPr>
        <w:t xml:space="preserve"> - zgodnie z mapką sytuacyjną stanowiącą </w:t>
      </w:r>
      <w:r w:rsidRPr="00A0595B">
        <w:rPr>
          <w:b/>
          <w:color w:val="0070C0"/>
          <w:sz w:val="24"/>
          <w:szCs w:val="24"/>
        </w:rPr>
        <w:t>Załącznik nr 3</w:t>
      </w:r>
      <w:r w:rsidRPr="00A0595B">
        <w:rPr>
          <w:color w:val="0070C0"/>
          <w:sz w:val="24"/>
          <w:szCs w:val="24"/>
        </w:rPr>
        <w:t xml:space="preserve"> </w:t>
      </w:r>
      <w:r w:rsidRPr="00A0595B">
        <w:rPr>
          <w:b/>
          <w:color w:val="0070C0"/>
          <w:sz w:val="24"/>
          <w:szCs w:val="24"/>
        </w:rPr>
        <w:t>do SOPZ</w:t>
      </w:r>
      <w:r w:rsidRPr="00A0595B">
        <w:rPr>
          <w:color w:val="000000" w:themeColor="text1"/>
          <w:sz w:val="24"/>
          <w:szCs w:val="24"/>
        </w:rPr>
        <w:t>.</w:t>
      </w:r>
    </w:p>
    <w:p w14:paraId="36D0CF2A" w14:textId="77777777" w:rsidR="00C4524B" w:rsidRPr="005221D4" w:rsidRDefault="00C4524B">
      <w:pPr>
        <w:numPr>
          <w:ilvl w:val="1"/>
          <w:numId w:val="72"/>
        </w:numPr>
        <w:tabs>
          <w:tab w:val="num" w:pos="426"/>
        </w:tabs>
        <w:spacing w:before="100"/>
        <w:ind w:left="426"/>
        <w:contextualSpacing/>
        <w:jc w:val="both"/>
      </w:pPr>
      <w:r w:rsidRPr="00A0595B">
        <w:rPr>
          <w:sz w:val="24"/>
          <w:szCs w:val="24"/>
        </w:rPr>
        <w:t>Powierzchnia placów składowych węgla wynosi: 5.085 m</w:t>
      </w:r>
      <w:r w:rsidRPr="00A0595B">
        <w:rPr>
          <w:sz w:val="24"/>
          <w:szCs w:val="24"/>
          <w:vertAlign w:val="superscript"/>
        </w:rPr>
        <w:t>3</w:t>
      </w:r>
    </w:p>
    <w:p w14:paraId="03A85747" w14:textId="77777777" w:rsidR="00C4524B" w:rsidRPr="00A0595B" w:rsidRDefault="00C4524B">
      <w:pPr>
        <w:numPr>
          <w:ilvl w:val="1"/>
          <w:numId w:val="72"/>
        </w:numPr>
        <w:tabs>
          <w:tab w:val="num" w:pos="426"/>
        </w:tabs>
        <w:spacing w:before="100"/>
        <w:ind w:left="426"/>
        <w:contextualSpacing/>
        <w:jc w:val="both"/>
        <w:rPr>
          <w:sz w:val="24"/>
          <w:szCs w:val="24"/>
        </w:rPr>
      </w:pPr>
      <w:r w:rsidRPr="00A0595B">
        <w:rPr>
          <w:sz w:val="24"/>
          <w:szCs w:val="24"/>
        </w:rPr>
        <w:t>Z</w:t>
      </w:r>
      <w:r w:rsidRPr="00A0595B">
        <w:rPr>
          <w:iCs/>
          <w:sz w:val="24"/>
          <w:szCs w:val="24"/>
        </w:rPr>
        <w:t>amawiający zastrzega sobie możliwość:</w:t>
      </w:r>
    </w:p>
    <w:p w14:paraId="6C28EA2D" w14:textId="77777777" w:rsidR="00C4524B" w:rsidRPr="00A0595B" w:rsidRDefault="00C4524B">
      <w:pPr>
        <w:pStyle w:val="Akapitzlist"/>
        <w:numPr>
          <w:ilvl w:val="2"/>
          <w:numId w:val="72"/>
        </w:numPr>
        <w:tabs>
          <w:tab w:val="clear" w:pos="1276"/>
          <w:tab w:val="num" w:pos="851"/>
        </w:tabs>
        <w:spacing w:before="100"/>
        <w:ind w:left="851"/>
        <w:jc w:val="both"/>
      </w:pPr>
      <w:r w:rsidRPr="00A0595B">
        <w:rPr>
          <w:iCs/>
        </w:rPr>
        <w:t>zmiany (zwiększenia lub zmniejszenia) powierzchni użytkowej placów składowych węgla oraz ich pojemności w zależności od potrzeb kopalni, w obrębie obszaru wyznaczonego granicami terenu ruchu Oddziału PGG S.A.,</w:t>
      </w:r>
    </w:p>
    <w:p w14:paraId="78ACA0B4" w14:textId="77777777" w:rsidR="00C4524B" w:rsidRPr="00A0595B" w:rsidRDefault="00C4524B">
      <w:pPr>
        <w:pStyle w:val="Akapitzlist"/>
        <w:numPr>
          <w:ilvl w:val="2"/>
          <w:numId w:val="72"/>
        </w:numPr>
        <w:tabs>
          <w:tab w:val="clear" w:pos="1276"/>
          <w:tab w:val="num" w:pos="851"/>
        </w:tabs>
        <w:spacing w:before="100"/>
        <w:ind w:left="851"/>
        <w:jc w:val="both"/>
        <w:rPr>
          <w:iCs/>
        </w:rPr>
      </w:pPr>
      <w:r w:rsidRPr="00A0595B">
        <w:rPr>
          <w:iCs/>
        </w:rPr>
        <w:t xml:space="preserve">pracy jednostek sprzętowych poza obszarem placów składowych węgla w obrębie obszaru wyznaczonego granicami terenu ruchu Oddziału PGG S.A., </w:t>
      </w:r>
    </w:p>
    <w:p w14:paraId="119E0A03" w14:textId="77777777" w:rsidR="00C4524B" w:rsidRPr="00A0595B" w:rsidRDefault="00C4524B">
      <w:pPr>
        <w:pStyle w:val="Akapitzlist"/>
        <w:numPr>
          <w:ilvl w:val="2"/>
          <w:numId w:val="72"/>
        </w:numPr>
        <w:tabs>
          <w:tab w:val="clear" w:pos="1276"/>
          <w:tab w:val="num" w:pos="851"/>
        </w:tabs>
        <w:spacing w:before="100"/>
        <w:ind w:left="851"/>
        <w:jc w:val="both"/>
      </w:pPr>
      <w:r w:rsidRPr="00A0595B">
        <w:rPr>
          <w:iCs/>
        </w:rPr>
        <w:t xml:space="preserve">pracy jednostek sprzętowych poza obszarem placów składowych węgla oraz poza obszarem wyznaczonym granicami terenu ruchu Oddziału PGG S.A. (w tym na rzecz innych Oddziałów PGG S.A.) – </w:t>
      </w:r>
      <w:r w:rsidRPr="00A0595B">
        <w:t>po uzyskaniu pisemnej</w:t>
      </w:r>
      <w:r w:rsidRPr="00A0595B">
        <w:rPr>
          <w:color w:val="FF0000"/>
        </w:rPr>
        <w:t xml:space="preserve"> </w:t>
      </w:r>
      <w:r w:rsidRPr="00A0595B">
        <w:t>zgody Wykonawcy</w:t>
      </w:r>
      <w:r w:rsidRPr="00A0595B">
        <w:rPr>
          <w:iCs/>
        </w:rPr>
        <w:t>, według potrzeb Zamawiającego, które zostaną określone w zleceniach.</w:t>
      </w:r>
    </w:p>
    <w:p w14:paraId="76F2C8DD" w14:textId="77777777" w:rsidR="00C4524B" w:rsidRPr="00E62752" w:rsidRDefault="00C4524B" w:rsidP="00C4524B">
      <w:pPr>
        <w:spacing w:before="100"/>
        <w:ind w:left="426"/>
        <w:jc w:val="center"/>
        <w:rPr>
          <w:b/>
          <w:i/>
          <w:color w:val="000000" w:themeColor="text1"/>
          <w:sz w:val="24"/>
          <w:szCs w:val="24"/>
        </w:rPr>
      </w:pPr>
      <w:r w:rsidRPr="00A0595B">
        <w:rPr>
          <w:b/>
          <w:i/>
          <w:color w:val="000000" w:themeColor="text1"/>
          <w:sz w:val="24"/>
          <w:szCs w:val="24"/>
        </w:rPr>
        <w:t>Prace, o których mowa powyżej nie mogą stanowić podstawy do zwiększenia stawek jednostkowych lub zmiany sposobu rozliczenia.</w:t>
      </w:r>
    </w:p>
    <w:p w14:paraId="2ACFBB70" w14:textId="2E4B0B51" w:rsidR="00C4524B" w:rsidRPr="002B33E1" w:rsidRDefault="00C4524B">
      <w:pPr>
        <w:numPr>
          <w:ilvl w:val="1"/>
          <w:numId w:val="72"/>
        </w:numPr>
        <w:tabs>
          <w:tab w:val="num" w:pos="426"/>
        </w:tabs>
        <w:spacing w:before="100"/>
        <w:ind w:left="426"/>
        <w:contextualSpacing/>
        <w:jc w:val="both"/>
        <w:rPr>
          <w:b/>
          <w:bCs/>
          <w:sz w:val="24"/>
          <w:szCs w:val="24"/>
        </w:rPr>
      </w:pPr>
      <w:r w:rsidRPr="00A0595B">
        <w:rPr>
          <w:sz w:val="24"/>
          <w:szCs w:val="24"/>
        </w:rPr>
        <w:t>Zamawiający umożliwi przed złożeniem oferty upoważnionym przedstawicielom Wykonawcy przeprowadzenie wizji lokalnej miejsc pracy jednostek sprzętowych, zapoznanie</w:t>
      </w:r>
      <w:r>
        <w:rPr>
          <w:sz w:val="24"/>
          <w:szCs w:val="24"/>
        </w:rPr>
        <w:t xml:space="preserve"> </w:t>
      </w:r>
      <w:r w:rsidRPr="00A0595B">
        <w:rPr>
          <w:sz w:val="24"/>
          <w:szCs w:val="24"/>
        </w:rPr>
        <w:t>się</w:t>
      </w:r>
      <w:r>
        <w:rPr>
          <w:sz w:val="24"/>
          <w:szCs w:val="24"/>
        </w:rPr>
        <w:t xml:space="preserve"> </w:t>
      </w:r>
      <w:r w:rsidRPr="00A0595B">
        <w:rPr>
          <w:sz w:val="24"/>
          <w:szCs w:val="24"/>
        </w:rPr>
        <w:t>z</w:t>
      </w:r>
      <w:r>
        <w:rPr>
          <w:sz w:val="24"/>
          <w:szCs w:val="24"/>
        </w:rPr>
        <w:t xml:space="preserve"> </w:t>
      </w:r>
      <w:r w:rsidRPr="00A0595B">
        <w:rPr>
          <w:sz w:val="24"/>
          <w:szCs w:val="24"/>
        </w:rPr>
        <w:t>warunkami</w:t>
      </w:r>
      <w:r>
        <w:rPr>
          <w:sz w:val="24"/>
          <w:szCs w:val="24"/>
        </w:rPr>
        <w:t xml:space="preserve"> </w:t>
      </w:r>
      <w:r w:rsidRPr="00A0595B">
        <w:rPr>
          <w:sz w:val="24"/>
          <w:szCs w:val="24"/>
        </w:rPr>
        <w:t>pracy w rejonach świadczenia usług. Przedmiotowa wizja może odbyć się na pisemny wniosek Wykonawcy. Termin i czas jej dokonania należy uzgodnić i potwierdzić z:</w:t>
      </w:r>
    </w:p>
    <w:p w14:paraId="54EC9555" w14:textId="6A788A4D" w:rsidR="00C4524B" w:rsidRPr="002B33E1" w:rsidRDefault="002B33E1" w:rsidP="002B33E1">
      <w:pPr>
        <w:pStyle w:val="Akapitzlist"/>
        <w:tabs>
          <w:tab w:val="left" w:pos="1415"/>
        </w:tabs>
        <w:ind w:left="426"/>
        <w:jc w:val="both"/>
        <w:rPr>
          <w:color w:val="000000" w:themeColor="text1"/>
        </w:rPr>
      </w:pPr>
      <w:r>
        <w:rPr>
          <w:color w:val="000000" w:themeColor="text1"/>
        </w:rPr>
        <w:t xml:space="preserve">- </w:t>
      </w:r>
      <w:r w:rsidR="00C4524B" w:rsidRPr="00A0595B">
        <w:rPr>
          <w:color w:val="000000" w:themeColor="text1"/>
        </w:rPr>
        <w:t>Piotr Panek, tel. 032/7393397</w:t>
      </w:r>
    </w:p>
    <w:p w14:paraId="1329CB5A" w14:textId="6D991B4B" w:rsidR="00C4524B" w:rsidRDefault="002B33E1" w:rsidP="002B33E1">
      <w:pPr>
        <w:pStyle w:val="Akapitzlist"/>
        <w:tabs>
          <w:tab w:val="left" w:pos="1415"/>
        </w:tabs>
        <w:ind w:left="426"/>
        <w:jc w:val="both"/>
        <w:rPr>
          <w:color w:val="000000" w:themeColor="text1"/>
        </w:rPr>
      </w:pPr>
      <w:r>
        <w:rPr>
          <w:color w:val="000000" w:themeColor="text1"/>
        </w:rPr>
        <w:t xml:space="preserve">- </w:t>
      </w:r>
      <w:r w:rsidR="00C4524B" w:rsidRPr="00A0595B">
        <w:rPr>
          <w:color w:val="000000" w:themeColor="text1"/>
        </w:rPr>
        <w:t>Grzegorz Strużek, tel. 032/7393397</w:t>
      </w:r>
    </w:p>
    <w:p w14:paraId="456AFDA2" w14:textId="77777777" w:rsidR="00C4524B" w:rsidRPr="00751827" w:rsidRDefault="00C4524B" w:rsidP="00C4524B">
      <w:pPr>
        <w:pStyle w:val="Akapitzlist"/>
        <w:tabs>
          <w:tab w:val="left" w:pos="1415"/>
        </w:tabs>
        <w:jc w:val="both"/>
        <w:rPr>
          <w:color w:val="000000" w:themeColor="text1"/>
        </w:rPr>
      </w:pPr>
    </w:p>
    <w:p w14:paraId="349103B3" w14:textId="77777777" w:rsidR="00C4524B" w:rsidRPr="002B33E1" w:rsidRDefault="00C4524B" w:rsidP="00C4524B">
      <w:pPr>
        <w:spacing w:before="100"/>
        <w:contextualSpacing/>
        <w:jc w:val="both"/>
        <w:rPr>
          <w:sz w:val="24"/>
          <w:szCs w:val="24"/>
        </w:rPr>
      </w:pPr>
      <w:r w:rsidRPr="002B33E1">
        <w:rPr>
          <w:b/>
          <w:sz w:val="24"/>
          <w:szCs w:val="24"/>
          <w:highlight w:val="lightGray"/>
        </w:rPr>
        <w:t xml:space="preserve">Część III. </w:t>
      </w:r>
      <w:r w:rsidRPr="002B33E1">
        <w:rPr>
          <w:rStyle w:val="Nagwek1Znak"/>
          <w:rFonts w:ascii="Times New Roman" w:eastAsia="Calibri" w:hAnsi="Times New Roman" w:cs="Times New Roman"/>
          <w:bCs w:val="0"/>
          <w:color w:val="000000" w:themeColor="text1"/>
          <w:sz w:val="24"/>
          <w:szCs w:val="24"/>
          <w:highlight w:val="lightGray"/>
        </w:rPr>
        <w:t>Zakr</w:t>
      </w:r>
      <w:r w:rsidRPr="002B33E1">
        <w:rPr>
          <w:rStyle w:val="Nagwek1Znak"/>
          <w:rFonts w:ascii="Times New Roman" w:eastAsia="Calibri" w:hAnsi="Times New Roman" w:cs="Times New Roman"/>
          <w:color w:val="000000" w:themeColor="text1"/>
          <w:sz w:val="24"/>
          <w:szCs w:val="24"/>
          <w:highlight w:val="lightGray"/>
        </w:rPr>
        <w:t>e</w:t>
      </w:r>
      <w:r w:rsidRPr="002B33E1">
        <w:rPr>
          <w:rStyle w:val="Nagwek1Znak"/>
          <w:rFonts w:ascii="Times New Roman" w:eastAsia="Calibri" w:hAnsi="Times New Roman" w:cs="Times New Roman"/>
          <w:bCs w:val="0"/>
          <w:color w:val="000000" w:themeColor="text1"/>
          <w:sz w:val="24"/>
          <w:szCs w:val="24"/>
          <w:highlight w:val="lightGray"/>
        </w:rPr>
        <w:t xml:space="preserve">s </w:t>
      </w:r>
      <w:r w:rsidRPr="002B33E1">
        <w:rPr>
          <w:rStyle w:val="Nagwek1Znak"/>
          <w:rFonts w:ascii="Times New Roman" w:eastAsia="Calibri" w:hAnsi="Times New Roman" w:cs="Times New Roman"/>
          <w:color w:val="000000" w:themeColor="text1"/>
          <w:sz w:val="24"/>
          <w:szCs w:val="24"/>
          <w:highlight w:val="lightGray"/>
        </w:rPr>
        <w:t>rzeczowy</w:t>
      </w:r>
      <w:r w:rsidRPr="002B33E1">
        <w:rPr>
          <w:rStyle w:val="Nagwek1Znak"/>
          <w:rFonts w:ascii="Times New Roman" w:eastAsia="Calibri" w:hAnsi="Times New Roman" w:cs="Times New Roman"/>
          <w:bCs w:val="0"/>
          <w:color w:val="000000" w:themeColor="text1"/>
          <w:sz w:val="24"/>
          <w:szCs w:val="24"/>
          <w:highlight w:val="lightGray"/>
        </w:rPr>
        <w:t xml:space="preserve"> przedmiotu zamówienia.</w:t>
      </w:r>
    </w:p>
    <w:p w14:paraId="3A47A752" w14:textId="77777777" w:rsidR="00C4524B" w:rsidRPr="00751827" w:rsidRDefault="00C4524B">
      <w:pPr>
        <w:pStyle w:val="Akapitzlist"/>
        <w:numPr>
          <w:ilvl w:val="6"/>
          <w:numId w:val="70"/>
        </w:numPr>
        <w:tabs>
          <w:tab w:val="clear" w:pos="2520"/>
          <w:tab w:val="num" w:pos="426"/>
        </w:tabs>
        <w:ind w:left="426" w:hanging="426"/>
        <w:jc w:val="both"/>
        <w:rPr>
          <w:color w:val="000000" w:themeColor="text1"/>
        </w:rPr>
      </w:pPr>
      <w:r w:rsidRPr="00A0595B">
        <w:rPr>
          <w:bCs/>
          <w:iCs/>
          <w:color w:val="000000" w:themeColor="text1"/>
        </w:rPr>
        <w:t xml:space="preserve">Obsługa sprzętem ciężkim zwałów węgla i drobnicowej sprzedaży węgla </w:t>
      </w:r>
      <w:r w:rsidRPr="00A0595B">
        <w:rPr>
          <w:color w:val="000000" w:themeColor="text1"/>
        </w:rPr>
        <w:t>odbywać się będzie od poniedziałku do piątku, w soboty, niedziele, dni ustawowo wolne od pracy, święta</w:t>
      </w:r>
      <w:r>
        <w:rPr>
          <w:color w:val="000000" w:themeColor="text1"/>
        </w:rPr>
        <w:t xml:space="preserve"> </w:t>
      </w:r>
      <w:r w:rsidRPr="00A0595B">
        <w:rPr>
          <w:color w:val="000000" w:themeColor="text1"/>
        </w:rPr>
        <w:t xml:space="preserve">branżowe (04 grudzień tzw. Barbórka) w zależności od potrzeb określonych </w:t>
      </w:r>
      <w:r>
        <w:rPr>
          <w:color w:val="000000" w:themeColor="text1"/>
        </w:rPr>
        <w:t xml:space="preserve">                             </w:t>
      </w:r>
      <w:r w:rsidRPr="00A0595B">
        <w:rPr>
          <w:color w:val="000000" w:themeColor="text1"/>
        </w:rPr>
        <w:t>z</w:t>
      </w:r>
      <w:r>
        <w:rPr>
          <w:color w:val="000000" w:themeColor="text1"/>
        </w:rPr>
        <w:t xml:space="preserve"> </w:t>
      </w:r>
      <w:r w:rsidRPr="00A0595B">
        <w:rPr>
          <w:color w:val="000000" w:themeColor="text1"/>
        </w:rPr>
        <w:t>wyprzedzeniem</w:t>
      </w:r>
      <w:r>
        <w:rPr>
          <w:color w:val="000000" w:themeColor="text1"/>
        </w:rPr>
        <w:t xml:space="preserve"> </w:t>
      </w:r>
      <w:r w:rsidRPr="00A0595B">
        <w:rPr>
          <w:color w:val="000000" w:themeColor="text1"/>
        </w:rPr>
        <w:t>przez</w:t>
      </w:r>
      <w:r>
        <w:rPr>
          <w:color w:val="000000" w:themeColor="text1"/>
        </w:rPr>
        <w:t xml:space="preserve"> </w:t>
      </w:r>
      <w:r w:rsidRPr="00A0595B">
        <w:rPr>
          <w:color w:val="000000" w:themeColor="text1"/>
        </w:rPr>
        <w:t>Zamawiającego, na następujących zmianach:</w:t>
      </w:r>
    </w:p>
    <w:p w14:paraId="69EABE97" w14:textId="77777777" w:rsidR="00C4524B" w:rsidRPr="00A0595B" w:rsidRDefault="00C4524B">
      <w:pPr>
        <w:numPr>
          <w:ilvl w:val="0"/>
          <w:numId w:val="109"/>
        </w:numPr>
        <w:tabs>
          <w:tab w:val="left" w:pos="851"/>
        </w:tabs>
        <w:suppressAutoHyphens/>
        <w:ind w:left="851" w:hanging="284"/>
        <w:jc w:val="both"/>
        <w:rPr>
          <w:color w:val="000000" w:themeColor="text1"/>
          <w:sz w:val="24"/>
          <w:szCs w:val="24"/>
        </w:rPr>
      </w:pPr>
      <w:r w:rsidRPr="00A0595B">
        <w:rPr>
          <w:color w:val="000000" w:themeColor="text1"/>
          <w:sz w:val="24"/>
          <w:szCs w:val="24"/>
        </w:rPr>
        <w:t>zmiana A od 6</w:t>
      </w:r>
      <w:r w:rsidRPr="00A0595B">
        <w:rPr>
          <w:color w:val="000000" w:themeColor="text1"/>
          <w:sz w:val="24"/>
          <w:szCs w:val="24"/>
          <w:vertAlign w:val="superscript"/>
        </w:rPr>
        <w:t>00</w:t>
      </w:r>
      <w:r w:rsidRPr="00A0595B">
        <w:rPr>
          <w:color w:val="000000" w:themeColor="text1"/>
          <w:sz w:val="24"/>
          <w:szCs w:val="24"/>
        </w:rPr>
        <w:t xml:space="preserve"> do 14</w:t>
      </w:r>
      <w:r w:rsidRPr="00A0595B">
        <w:rPr>
          <w:color w:val="000000" w:themeColor="text1"/>
          <w:sz w:val="24"/>
          <w:szCs w:val="24"/>
          <w:vertAlign w:val="superscript"/>
        </w:rPr>
        <w:t>00</w:t>
      </w:r>
    </w:p>
    <w:p w14:paraId="6D9EA3D5" w14:textId="77777777" w:rsidR="00C4524B" w:rsidRPr="00A0595B" w:rsidRDefault="00C4524B">
      <w:pPr>
        <w:numPr>
          <w:ilvl w:val="0"/>
          <w:numId w:val="109"/>
        </w:numPr>
        <w:tabs>
          <w:tab w:val="left" w:pos="851"/>
        </w:tabs>
        <w:suppressAutoHyphens/>
        <w:ind w:left="851" w:hanging="284"/>
        <w:jc w:val="both"/>
        <w:rPr>
          <w:color w:val="000000" w:themeColor="text1"/>
          <w:sz w:val="24"/>
          <w:szCs w:val="24"/>
        </w:rPr>
      </w:pPr>
      <w:r w:rsidRPr="00A0595B">
        <w:rPr>
          <w:color w:val="000000" w:themeColor="text1"/>
          <w:sz w:val="24"/>
          <w:szCs w:val="24"/>
        </w:rPr>
        <w:t>zmiana B od 14</w:t>
      </w:r>
      <w:r w:rsidRPr="00A0595B">
        <w:rPr>
          <w:color w:val="000000" w:themeColor="text1"/>
          <w:sz w:val="24"/>
          <w:szCs w:val="24"/>
          <w:vertAlign w:val="superscript"/>
        </w:rPr>
        <w:t>00</w:t>
      </w:r>
      <w:r w:rsidRPr="00A0595B">
        <w:rPr>
          <w:color w:val="000000" w:themeColor="text1"/>
          <w:sz w:val="24"/>
          <w:szCs w:val="24"/>
        </w:rPr>
        <w:t xml:space="preserve"> do 22</w:t>
      </w:r>
      <w:r w:rsidRPr="00A0595B">
        <w:rPr>
          <w:color w:val="000000" w:themeColor="text1"/>
          <w:sz w:val="24"/>
          <w:szCs w:val="24"/>
          <w:vertAlign w:val="superscript"/>
        </w:rPr>
        <w:t>00</w:t>
      </w:r>
    </w:p>
    <w:p w14:paraId="7A0021AE" w14:textId="77777777" w:rsidR="00C4524B" w:rsidRPr="00A0595B" w:rsidRDefault="00C4524B">
      <w:pPr>
        <w:numPr>
          <w:ilvl w:val="0"/>
          <w:numId w:val="109"/>
        </w:numPr>
        <w:tabs>
          <w:tab w:val="left" w:pos="851"/>
        </w:tabs>
        <w:suppressAutoHyphens/>
        <w:ind w:left="851" w:hanging="284"/>
        <w:jc w:val="both"/>
        <w:rPr>
          <w:color w:val="000000" w:themeColor="text1"/>
          <w:sz w:val="24"/>
          <w:szCs w:val="24"/>
        </w:rPr>
      </w:pPr>
      <w:r w:rsidRPr="00A0595B">
        <w:rPr>
          <w:color w:val="000000" w:themeColor="text1"/>
          <w:sz w:val="24"/>
          <w:szCs w:val="24"/>
        </w:rPr>
        <w:t>zmiana C od 22</w:t>
      </w:r>
      <w:r w:rsidRPr="00A0595B">
        <w:rPr>
          <w:color w:val="000000" w:themeColor="text1"/>
          <w:sz w:val="24"/>
          <w:szCs w:val="24"/>
          <w:vertAlign w:val="superscript"/>
        </w:rPr>
        <w:t>00</w:t>
      </w:r>
      <w:r w:rsidRPr="00A0595B">
        <w:rPr>
          <w:color w:val="000000" w:themeColor="text1"/>
          <w:sz w:val="24"/>
          <w:szCs w:val="24"/>
        </w:rPr>
        <w:t xml:space="preserve"> do 6</w:t>
      </w:r>
      <w:r w:rsidRPr="00A0595B">
        <w:rPr>
          <w:color w:val="000000" w:themeColor="text1"/>
          <w:sz w:val="24"/>
          <w:szCs w:val="24"/>
          <w:vertAlign w:val="superscript"/>
        </w:rPr>
        <w:t>00</w:t>
      </w:r>
    </w:p>
    <w:p w14:paraId="7219016D" w14:textId="77777777" w:rsidR="00C4524B" w:rsidRPr="00A0595B" w:rsidRDefault="00C4524B" w:rsidP="00C4524B">
      <w:pPr>
        <w:tabs>
          <w:tab w:val="left" w:pos="851"/>
        </w:tabs>
        <w:suppressAutoHyphens/>
        <w:ind w:left="851"/>
        <w:jc w:val="both"/>
        <w:rPr>
          <w:color w:val="000000" w:themeColor="text1"/>
          <w:sz w:val="24"/>
          <w:szCs w:val="24"/>
        </w:rPr>
      </w:pPr>
    </w:p>
    <w:p w14:paraId="44589E1F" w14:textId="77777777" w:rsidR="00C4524B" w:rsidRPr="00A0595B" w:rsidRDefault="00C4524B">
      <w:pPr>
        <w:pStyle w:val="Akapitzlist"/>
        <w:numPr>
          <w:ilvl w:val="6"/>
          <w:numId w:val="70"/>
        </w:numPr>
        <w:tabs>
          <w:tab w:val="clear" w:pos="2520"/>
          <w:tab w:val="num" w:pos="426"/>
        </w:tabs>
        <w:ind w:left="426" w:hanging="426"/>
        <w:jc w:val="both"/>
        <w:rPr>
          <w:color w:val="000000" w:themeColor="text1"/>
        </w:rPr>
      </w:pPr>
      <w:r w:rsidRPr="00A0595B">
        <w:rPr>
          <w:color w:val="000000" w:themeColor="text1"/>
        </w:rPr>
        <w:t xml:space="preserve">Jednostki sprzętowe będą w dyspozycji Zamawiającego maksymalnie przez 7 godzin </w:t>
      </w:r>
      <w:r>
        <w:rPr>
          <w:color w:val="000000" w:themeColor="text1"/>
        </w:rPr>
        <w:t xml:space="preserve">                       </w:t>
      </w:r>
      <w:r w:rsidRPr="00A0595B">
        <w:rPr>
          <w:color w:val="000000" w:themeColor="text1"/>
        </w:rPr>
        <w:t xml:space="preserve">w trakcie każdej zmiany roboczej. Dokładny czas rozpoczęcia i zakończenia dyspozycji dla poszczególnych jednostek sprzętowych w ramach jednej zmiany ustalają osoby upoważnione ze strony Zamawiającego z osobą upoważnioną ze strony Wykonawcy. </w:t>
      </w:r>
      <w:r>
        <w:rPr>
          <w:color w:val="000000" w:themeColor="text1"/>
        </w:rPr>
        <w:t xml:space="preserve">                 </w:t>
      </w:r>
      <w:r w:rsidRPr="00A0595B">
        <w:rPr>
          <w:color w:val="000000" w:themeColor="text1"/>
        </w:rPr>
        <w:t>W przypadku braku ustaleń rozpoczęcie czasu w dyspozycji Zamawiającego nastąpi 30 minut po rozpoczęciu zmiany.</w:t>
      </w:r>
    </w:p>
    <w:p w14:paraId="16B6D7EB" w14:textId="77777777" w:rsidR="00C4524B" w:rsidRPr="00A0595B" w:rsidRDefault="00C4524B">
      <w:pPr>
        <w:pStyle w:val="Akapitzlist"/>
        <w:numPr>
          <w:ilvl w:val="6"/>
          <w:numId w:val="70"/>
        </w:numPr>
        <w:tabs>
          <w:tab w:val="clear" w:pos="2520"/>
          <w:tab w:val="num" w:pos="426"/>
        </w:tabs>
        <w:ind w:left="426" w:hanging="426"/>
        <w:jc w:val="both"/>
        <w:rPr>
          <w:color w:val="000000" w:themeColor="text1"/>
        </w:rPr>
      </w:pPr>
      <w:r w:rsidRPr="00A0595B">
        <w:rPr>
          <w:color w:val="000000" w:themeColor="text1"/>
        </w:rPr>
        <w:t>Dla jednostki sprzętowej Zamawiający zastrzega sobie możliwość:</w:t>
      </w:r>
    </w:p>
    <w:p w14:paraId="7F85FEE0" w14:textId="77777777" w:rsidR="00C4524B" w:rsidRPr="00A0595B" w:rsidRDefault="00C4524B">
      <w:pPr>
        <w:pStyle w:val="Akapitzlist"/>
        <w:numPr>
          <w:ilvl w:val="0"/>
          <w:numId w:val="125"/>
        </w:numPr>
        <w:ind w:left="851" w:hanging="284"/>
        <w:jc w:val="both"/>
        <w:rPr>
          <w:color w:val="000000" w:themeColor="text1"/>
        </w:rPr>
      </w:pPr>
      <w:r w:rsidRPr="00A0595B">
        <w:rPr>
          <w:color w:val="000000" w:themeColor="text1"/>
        </w:rPr>
        <w:t xml:space="preserve">wystawienia zlecenia </w:t>
      </w:r>
      <w:r w:rsidRPr="00A0595B">
        <w:t>poniżej 7 godzin na zmianę roboczą, lecz nie mniej</w:t>
      </w:r>
      <w:r>
        <w:t xml:space="preserve"> </w:t>
      </w:r>
      <w:r w:rsidRPr="00A0595B">
        <w:t xml:space="preserve">niż 4 godziny na zmianę roboczą, </w:t>
      </w:r>
    </w:p>
    <w:p w14:paraId="528FD388" w14:textId="77777777" w:rsidR="00C4524B" w:rsidRPr="00A0595B" w:rsidRDefault="00C4524B">
      <w:pPr>
        <w:pStyle w:val="Akapitzlist"/>
        <w:numPr>
          <w:ilvl w:val="0"/>
          <w:numId w:val="125"/>
        </w:numPr>
        <w:ind w:left="851" w:hanging="284"/>
        <w:jc w:val="both"/>
        <w:rPr>
          <w:color w:val="000000" w:themeColor="text1"/>
        </w:rPr>
      </w:pPr>
      <w:r w:rsidRPr="00A0595B">
        <w:rPr>
          <w:color w:val="000000" w:themeColor="text1"/>
        </w:rPr>
        <w:t>niepełnego wykorzystania czasu dyspozycji na zmianie roboczej określonego w zleceniu – dopuszczalne jest ograniczenie czasu dyspozycji maksymalnie do</w:t>
      </w:r>
      <w:r w:rsidRPr="00A0595B">
        <w:t xml:space="preserve"> 4 godzin na zmianę roboczą</w:t>
      </w:r>
      <w:r w:rsidRPr="00A0595B">
        <w:rPr>
          <w:color w:val="000000" w:themeColor="text1"/>
        </w:rPr>
        <w:t>,</w:t>
      </w:r>
    </w:p>
    <w:p w14:paraId="72B2E17E" w14:textId="77777777" w:rsidR="00C4524B" w:rsidRPr="00A0595B" w:rsidRDefault="00C4524B">
      <w:pPr>
        <w:pStyle w:val="Akapitzlist"/>
        <w:numPr>
          <w:ilvl w:val="0"/>
          <w:numId w:val="125"/>
        </w:numPr>
        <w:ind w:left="851" w:hanging="284"/>
        <w:jc w:val="both"/>
        <w:rPr>
          <w:color w:val="000000" w:themeColor="text1"/>
        </w:rPr>
      </w:pPr>
      <w:r w:rsidRPr="00A0595B">
        <w:rPr>
          <w:color w:val="000000" w:themeColor="text1"/>
        </w:rPr>
        <w:t>wydłużenia czasu dyspozycji jednostki sprzętowej - w uzasadnionych przypadkach oraz w uzgodnieniu z Wykonawcą.</w:t>
      </w:r>
    </w:p>
    <w:p w14:paraId="53819DDA" w14:textId="77777777" w:rsidR="00C4524B" w:rsidRPr="00A0595B" w:rsidRDefault="00C4524B" w:rsidP="00C4524B">
      <w:pPr>
        <w:ind w:left="426"/>
        <w:jc w:val="both"/>
        <w:rPr>
          <w:color w:val="000000" w:themeColor="text1"/>
          <w:sz w:val="24"/>
          <w:szCs w:val="24"/>
        </w:rPr>
      </w:pPr>
      <w:r w:rsidRPr="00A0595B">
        <w:rPr>
          <w:color w:val="000000" w:themeColor="text1"/>
          <w:sz w:val="24"/>
          <w:szCs w:val="24"/>
        </w:rPr>
        <w:t>Powyższe musi być udokumentowane w Karcie Dyspozycji.</w:t>
      </w:r>
    </w:p>
    <w:p w14:paraId="2E91906F" w14:textId="77777777" w:rsidR="00C4524B" w:rsidRPr="00751827" w:rsidRDefault="00C4524B">
      <w:pPr>
        <w:pStyle w:val="Akapitzlist"/>
        <w:numPr>
          <w:ilvl w:val="6"/>
          <w:numId w:val="70"/>
        </w:numPr>
        <w:tabs>
          <w:tab w:val="clear" w:pos="2520"/>
          <w:tab w:val="num" w:pos="426"/>
        </w:tabs>
        <w:ind w:left="426" w:hanging="426"/>
        <w:jc w:val="both"/>
        <w:rPr>
          <w:color w:val="000000" w:themeColor="text1"/>
        </w:rPr>
      </w:pPr>
      <w:r w:rsidRPr="00A0595B">
        <w:rPr>
          <w:color w:val="000000" w:themeColor="text1"/>
        </w:rPr>
        <w:lastRenderedPageBreak/>
        <w:t xml:space="preserve">Szacunkowy udział roboczogodzin przepracowanych w dni wolne od pracy i święta wynosić będzie około </w:t>
      </w:r>
      <w:r w:rsidRPr="00962FDB">
        <w:rPr>
          <w:bCs/>
        </w:rPr>
        <w:t xml:space="preserve">9% </w:t>
      </w:r>
      <w:r w:rsidRPr="00A0595B">
        <w:rPr>
          <w:color w:val="000000" w:themeColor="text1"/>
        </w:rPr>
        <w:t>ogólnej, szacunkowej liczby roboczogodzin dla danego rodzaju jednostki sprzętowej.</w:t>
      </w:r>
    </w:p>
    <w:p w14:paraId="215EBCCE" w14:textId="77777777" w:rsidR="00C4524B" w:rsidRPr="00751827" w:rsidRDefault="00C4524B">
      <w:pPr>
        <w:pStyle w:val="Akapitzlist"/>
        <w:numPr>
          <w:ilvl w:val="6"/>
          <w:numId w:val="70"/>
        </w:numPr>
        <w:tabs>
          <w:tab w:val="clear" w:pos="2520"/>
          <w:tab w:val="num" w:pos="426"/>
        </w:tabs>
        <w:ind w:left="426" w:hanging="426"/>
        <w:jc w:val="both"/>
        <w:rPr>
          <w:color w:val="000000" w:themeColor="text1"/>
        </w:rPr>
      </w:pPr>
      <w:r w:rsidRPr="00A0595B">
        <w:rPr>
          <w:color w:val="000000" w:themeColor="text1"/>
        </w:rPr>
        <w:t>Wykaz jednostek sprzętowych wymaganych od Wykonawcy:</w:t>
      </w:r>
    </w:p>
    <w:tbl>
      <w:tblPr>
        <w:tblpPr w:leftFromText="141" w:rightFromText="141" w:vertAnchor="text" w:horzAnchor="margin" w:tblpXSpec="center" w:tblpY="149"/>
        <w:tblW w:w="9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
        <w:gridCol w:w="2762"/>
        <w:gridCol w:w="1208"/>
        <w:gridCol w:w="850"/>
        <w:gridCol w:w="851"/>
        <w:gridCol w:w="850"/>
        <w:gridCol w:w="1418"/>
        <w:gridCol w:w="1418"/>
      </w:tblGrid>
      <w:tr w:rsidR="00C4524B" w:rsidRPr="005D7943" w14:paraId="0B2A699E" w14:textId="77777777" w:rsidTr="0026173F">
        <w:trPr>
          <w:cantSplit/>
          <w:trHeight w:val="522"/>
        </w:trPr>
        <w:tc>
          <w:tcPr>
            <w:tcW w:w="495" w:type="dxa"/>
            <w:vMerge w:val="restart"/>
            <w:tcBorders>
              <w:top w:val="single" w:sz="12" w:space="0" w:color="auto"/>
              <w:left w:val="single" w:sz="12" w:space="0" w:color="auto"/>
              <w:bottom w:val="single" w:sz="12" w:space="0" w:color="auto"/>
              <w:right w:val="single" w:sz="4" w:space="0" w:color="auto"/>
            </w:tcBorders>
            <w:vAlign w:val="center"/>
            <w:hideMark/>
          </w:tcPr>
          <w:p w14:paraId="4A7DF371" w14:textId="77777777" w:rsidR="00C4524B" w:rsidRPr="0040070D" w:rsidRDefault="00C4524B" w:rsidP="0026173F">
            <w:pPr>
              <w:widowControl w:val="0"/>
              <w:autoSpaceDE w:val="0"/>
              <w:autoSpaceDN w:val="0"/>
              <w:adjustRightInd w:val="0"/>
              <w:spacing w:line="288" w:lineRule="auto"/>
              <w:jc w:val="center"/>
              <w:textAlignment w:val="baseline"/>
              <w:rPr>
                <w:sz w:val="16"/>
                <w:szCs w:val="16"/>
                <w:lang w:val="cs-CZ" w:eastAsia="en-US"/>
              </w:rPr>
            </w:pPr>
            <w:r w:rsidRPr="0040070D">
              <w:rPr>
                <w:sz w:val="16"/>
                <w:szCs w:val="16"/>
              </w:rPr>
              <w:t>L.p.</w:t>
            </w:r>
          </w:p>
        </w:tc>
        <w:tc>
          <w:tcPr>
            <w:tcW w:w="2762" w:type="dxa"/>
            <w:vMerge w:val="restart"/>
            <w:tcBorders>
              <w:top w:val="single" w:sz="12" w:space="0" w:color="auto"/>
              <w:left w:val="single" w:sz="4" w:space="0" w:color="auto"/>
              <w:bottom w:val="single" w:sz="12" w:space="0" w:color="auto"/>
              <w:right w:val="single" w:sz="4" w:space="0" w:color="auto"/>
            </w:tcBorders>
            <w:vAlign w:val="center"/>
            <w:hideMark/>
          </w:tcPr>
          <w:p w14:paraId="5CF11043" w14:textId="77777777" w:rsidR="00C4524B" w:rsidRPr="0040070D" w:rsidRDefault="00C4524B" w:rsidP="0026173F">
            <w:pPr>
              <w:widowControl w:val="0"/>
              <w:autoSpaceDE w:val="0"/>
              <w:autoSpaceDN w:val="0"/>
              <w:adjustRightInd w:val="0"/>
              <w:spacing w:line="288" w:lineRule="auto"/>
              <w:jc w:val="center"/>
              <w:textAlignment w:val="baseline"/>
              <w:rPr>
                <w:sz w:val="16"/>
                <w:szCs w:val="16"/>
                <w:lang w:val="cs-CZ" w:eastAsia="en-US"/>
              </w:rPr>
            </w:pPr>
            <w:r w:rsidRPr="0040070D">
              <w:rPr>
                <w:sz w:val="16"/>
                <w:szCs w:val="16"/>
              </w:rPr>
              <w:t>Rodzaj jednostki sprzętowej – nazwa indeksu usługowego</w:t>
            </w:r>
          </w:p>
        </w:tc>
        <w:tc>
          <w:tcPr>
            <w:tcW w:w="1208" w:type="dxa"/>
            <w:vMerge w:val="restart"/>
            <w:tcBorders>
              <w:top w:val="single" w:sz="12" w:space="0" w:color="auto"/>
              <w:left w:val="single" w:sz="4" w:space="0" w:color="auto"/>
              <w:bottom w:val="single" w:sz="12" w:space="0" w:color="auto"/>
              <w:right w:val="single" w:sz="4" w:space="0" w:color="auto"/>
            </w:tcBorders>
            <w:vAlign w:val="center"/>
            <w:hideMark/>
          </w:tcPr>
          <w:p w14:paraId="2709CEDB" w14:textId="77777777" w:rsidR="00C4524B" w:rsidRPr="0040070D" w:rsidRDefault="00C4524B" w:rsidP="0026173F">
            <w:pPr>
              <w:spacing w:line="288" w:lineRule="auto"/>
              <w:jc w:val="center"/>
              <w:rPr>
                <w:sz w:val="16"/>
                <w:szCs w:val="16"/>
                <w:lang w:val="cs-CZ" w:eastAsia="en-US"/>
              </w:rPr>
            </w:pPr>
            <w:r w:rsidRPr="0040070D">
              <w:rPr>
                <w:sz w:val="16"/>
                <w:szCs w:val="16"/>
              </w:rPr>
              <w:t>Maksymalna ilość jednostek sprzętowych wymagana przez Zamawiającego na zmianę</w:t>
            </w:r>
          </w:p>
        </w:tc>
        <w:tc>
          <w:tcPr>
            <w:tcW w:w="2551" w:type="dxa"/>
            <w:gridSpan w:val="3"/>
            <w:tcBorders>
              <w:top w:val="single" w:sz="12" w:space="0" w:color="auto"/>
              <w:left w:val="single" w:sz="4" w:space="0" w:color="auto"/>
              <w:bottom w:val="single" w:sz="4" w:space="0" w:color="auto"/>
              <w:right w:val="single" w:sz="4" w:space="0" w:color="auto"/>
            </w:tcBorders>
            <w:vAlign w:val="center"/>
            <w:hideMark/>
          </w:tcPr>
          <w:p w14:paraId="3E516C58" w14:textId="77777777" w:rsidR="00C4524B" w:rsidRPr="0040070D" w:rsidRDefault="00C4524B" w:rsidP="0026173F">
            <w:pPr>
              <w:widowControl w:val="0"/>
              <w:autoSpaceDE w:val="0"/>
              <w:autoSpaceDN w:val="0"/>
              <w:adjustRightInd w:val="0"/>
              <w:spacing w:line="288" w:lineRule="auto"/>
              <w:jc w:val="center"/>
              <w:textAlignment w:val="baseline"/>
              <w:rPr>
                <w:sz w:val="16"/>
                <w:szCs w:val="16"/>
                <w:lang w:val="cs-CZ" w:eastAsia="en-US"/>
              </w:rPr>
            </w:pPr>
            <w:r w:rsidRPr="0040070D">
              <w:rPr>
                <w:sz w:val="16"/>
                <w:szCs w:val="16"/>
              </w:rPr>
              <w:t>Graniczne potrzeby jednostek sprzętowych min. –max. (szt.)</w:t>
            </w:r>
          </w:p>
        </w:tc>
        <w:tc>
          <w:tcPr>
            <w:tcW w:w="1418" w:type="dxa"/>
            <w:vMerge w:val="restart"/>
            <w:tcBorders>
              <w:top w:val="single" w:sz="12" w:space="0" w:color="auto"/>
              <w:left w:val="single" w:sz="4" w:space="0" w:color="auto"/>
              <w:bottom w:val="single" w:sz="12" w:space="0" w:color="auto"/>
              <w:right w:val="single" w:sz="4" w:space="0" w:color="auto"/>
            </w:tcBorders>
            <w:vAlign w:val="center"/>
            <w:hideMark/>
          </w:tcPr>
          <w:p w14:paraId="54B63C11" w14:textId="77777777" w:rsidR="00C4524B" w:rsidRPr="0040070D" w:rsidRDefault="00C4524B" w:rsidP="0026173F">
            <w:pPr>
              <w:widowControl w:val="0"/>
              <w:autoSpaceDE w:val="0"/>
              <w:autoSpaceDN w:val="0"/>
              <w:adjustRightInd w:val="0"/>
              <w:spacing w:line="288" w:lineRule="auto"/>
              <w:jc w:val="center"/>
              <w:textAlignment w:val="baseline"/>
              <w:rPr>
                <w:sz w:val="16"/>
                <w:szCs w:val="16"/>
                <w:lang w:val="cs-CZ" w:eastAsia="en-US"/>
              </w:rPr>
            </w:pPr>
            <w:r w:rsidRPr="0040070D">
              <w:rPr>
                <w:sz w:val="16"/>
                <w:szCs w:val="16"/>
              </w:rPr>
              <w:t xml:space="preserve">Wyposażenie </w:t>
            </w:r>
            <w:r w:rsidRPr="0040070D">
              <w:rPr>
                <w:sz w:val="16"/>
                <w:szCs w:val="16"/>
              </w:rPr>
              <w:br/>
              <w:t>w system monitoringu [tak /nie]</w:t>
            </w:r>
          </w:p>
        </w:tc>
        <w:tc>
          <w:tcPr>
            <w:tcW w:w="1418" w:type="dxa"/>
            <w:vMerge w:val="restart"/>
            <w:tcBorders>
              <w:top w:val="single" w:sz="12" w:space="0" w:color="auto"/>
              <w:left w:val="single" w:sz="4" w:space="0" w:color="auto"/>
              <w:right w:val="single" w:sz="4" w:space="0" w:color="auto"/>
            </w:tcBorders>
            <w:vAlign w:val="center"/>
          </w:tcPr>
          <w:p w14:paraId="6E2B38AE" w14:textId="77777777" w:rsidR="00C4524B" w:rsidRPr="005D7943" w:rsidRDefault="00C4524B" w:rsidP="0026173F">
            <w:pPr>
              <w:widowControl w:val="0"/>
              <w:autoSpaceDE w:val="0"/>
              <w:autoSpaceDN w:val="0"/>
              <w:adjustRightInd w:val="0"/>
              <w:spacing w:line="288" w:lineRule="auto"/>
              <w:jc w:val="center"/>
              <w:textAlignment w:val="baseline"/>
              <w:rPr>
                <w:sz w:val="16"/>
                <w:szCs w:val="16"/>
              </w:rPr>
            </w:pPr>
            <w:r w:rsidRPr="005D7943">
              <w:rPr>
                <w:sz w:val="16"/>
                <w:szCs w:val="16"/>
              </w:rPr>
              <w:t>Sposób rozliczenia wariant A1*, A2** lub C***</w:t>
            </w:r>
          </w:p>
        </w:tc>
      </w:tr>
      <w:tr w:rsidR="00C4524B" w:rsidRPr="005D7943" w14:paraId="4A94F221" w14:textId="77777777" w:rsidTr="0026173F">
        <w:trPr>
          <w:cantSplit/>
          <w:trHeight w:val="705"/>
        </w:trPr>
        <w:tc>
          <w:tcPr>
            <w:tcW w:w="495" w:type="dxa"/>
            <w:vMerge/>
            <w:tcBorders>
              <w:top w:val="single" w:sz="12" w:space="0" w:color="auto"/>
              <w:left w:val="single" w:sz="12" w:space="0" w:color="auto"/>
              <w:bottom w:val="single" w:sz="12" w:space="0" w:color="auto"/>
              <w:right w:val="single" w:sz="4" w:space="0" w:color="auto"/>
            </w:tcBorders>
            <w:vAlign w:val="center"/>
            <w:hideMark/>
          </w:tcPr>
          <w:p w14:paraId="7522965B" w14:textId="77777777" w:rsidR="00C4524B" w:rsidRPr="0040070D" w:rsidRDefault="00C4524B" w:rsidP="0026173F">
            <w:pPr>
              <w:jc w:val="both"/>
              <w:rPr>
                <w:lang w:val="cs-CZ" w:eastAsia="en-US"/>
              </w:rPr>
            </w:pPr>
          </w:p>
        </w:tc>
        <w:tc>
          <w:tcPr>
            <w:tcW w:w="2762" w:type="dxa"/>
            <w:vMerge/>
            <w:tcBorders>
              <w:top w:val="single" w:sz="12" w:space="0" w:color="auto"/>
              <w:left w:val="single" w:sz="4" w:space="0" w:color="auto"/>
              <w:bottom w:val="single" w:sz="12" w:space="0" w:color="auto"/>
              <w:right w:val="single" w:sz="4" w:space="0" w:color="auto"/>
            </w:tcBorders>
            <w:vAlign w:val="center"/>
            <w:hideMark/>
          </w:tcPr>
          <w:p w14:paraId="4AEF1798" w14:textId="77777777" w:rsidR="00C4524B" w:rsidRPr="0040070D" w:rsidRDefault="00C4524B" w:rsidP="0026173F">
            <w:pPr>
              <w:jc w:val="both"/>
              <w:rPr>
                <w:lang w:val="cs-CZ" w:eastAsia="en-US"/>
              </w:rPr>
            </w:pPr>
          </w:p>
        </w:tc>
        <w:tc>
          <w:tcPr>
            <w:tcW w:w="1208" w:type="dxa"/>
            <w:vMerge/>
            <w:tcBorders>
              <w:top w:val="single" w:sz="12" w:space="0" w:color="auto"/>
              <w:left w:val="single" w:sz="4" w:space="0" w:color="auto"/>
              <w:bottom w:val="single" w:sz="12" w:space="0" w:color="auto"/>
              <w:right w:val="single" w:sz="4" w:space="0" w:color="auto"/>
            </w:tcBorders>
            <w:vAlign w:val="center"/>
            <w:hideMark/>
          </w:tcPr>
          <w:p w14:paraId="516909D8" w14:textId="77777777" w:rsidR="00C4524B" w:rsidRPr="0040070D" w:rsidRDefault="00C4524B" w:rsidP="0026173F">
            <w:pPr>
              <w:jc w:val="both"/>
              <w:rPr>
                <w:lang w:val="cs-CZ" w:eastAsia="en-US"/>
              </w:rPr>
            </w:pPr>
          </w:p>
        </w:tc>
        <w:tc>
          <w:tcPr>
            <w:tcW w:w="850" w:type="dxa"/>
            <w:tcBorders>
              <w:top w:val="single" w:sz="4" w:space="0" w:color="auto"/>
              <w:left w:val="single" w:sz="4" w:space="0" w:color="auto"/>
              <w:bottom w:val="single" w:sz="12" w:space="0" w:color="auto"/>
              <w:right w:val="single" w:sz="4" w:space="0" w:color="auto"/>
            </w:tcBorders>
            <w:vAlign w:val="center"/>
            <w:hideMark/>
          </w:tcPr>
          <w:p w14:paraId="45AB8553" w14:textId="77777777" w:rsidR="00C4524B" w:rsidRPr="0040070D" w:rsidRDefault="00C4524B" w:rsidP="0026173F">
            <w:pPr>
              <w:widowControl w:val="0"/>
              <w:autoSpaceDE w:val="0"/>
              <w:autoSpaceDN w:val="0"/>
              <w:adjustRightInd w:val="0"/>
              <w:spacing w:line="360" w:lineRule="atLeast"/>
              <w:jc w:val="center"/>
              <w:textAlignment w:val="baseline"/>
              <w:rPr>
                <w:sz w:val="16"/>
                <w:szCs w:val="16"/>
                <w:lang w:val="cs-CZ" w:eastAsia="en-US"/>
              </w:rPr>
            </w:pPr>
            <w:r w:rsidRPr="0040070D">
              <w:rPr>
                <w:sz w:val="16"/>
                <w:szCs w:val="16"/>
              </w:rPr>
              <w:t>Zm. „A”</w:t>
            </w:r>
          </w:p>
        </w:tc>
        <w:tc>
          <w:tcPr>
            <w:tcW w:w="851" w:type="dxa"/>
            <w:tcBorders>
              <w:top w:val="single" w:sz="4" w:space="0" w:color="auto"/>
              <w:left w:val="single" w:sz="4" w:space="0" w:color="auto"/>
              <w:bottom w:val="single" w:sz="12" w:space="0" w:color="auto"/>
              <w:right w:val="single" w:sz="4" w:space="0" w:color="auto"/>
            </w:tcBorders>
            <w:vAlign w:val="center"/>
            <w:hideMark/>
          </w:tcPr>
          <w:p w14:paraId="6026A388" w14:textId="77777777" w:rsidR="00C4524B" w:rsidRPr="0040070D" w:rsidRDefault="00C4524B" w:rsidP="0026173F">
            <w:pPr>
              <w:widowControl w:val="0"/>
              <w:autoSpaceDE w:val="0"/>
              <w:autoSpaceDN w:val="0"/>
              <w:adjustRightInd w:val="0"/>
              <w:spacing w:line="360" w:lineRule="atLeast"/>
              <w:jc w:val="center"/>
              <w:textAlignment w:val="baseline"/>
              <w:rPr>
                <w:sz w:val="16"/>
                <w:szCs w:val="16"/>
                <w:lang w:val="cs-CZ" w:eastAsia="en-US"/>
              </w:rPr>
            </w:pPr>
            <w:r w:rsidRPr="0040070D">
              <w:rPr>
                <w:sz w:val="16"/>
                <w:szCs w:val="16"/>
              </w:rPr>
              <w:t>Zm. „B”</w:t>
            </w:r>
          </w:p>
        </w:tc>
        <w:tc>
          <w:tcPr>
            <w:tcW w:w="850" w:type="dxa"/>
            <w:tcBorders>
              <w:top w:val="single" w:sz="4" w:space="0" w:color="auto"/>
              <w:left w:val="single" w:sz="4" w:space="0" w:color="auto"/>
              <w:bottom w:val="single" w:sz="12" w:space="0" w:color="auto"/>
              <w:right w:val="single" w:sz="4" w:space="0" w:color="auto"/>
            </w:tcBorders>
            <w:vAlign w:val="center"/>
            <w:hideMark/>
          </w:tcPr>
          <w:p w14:paraId="455C8534" w14:textId="77777777" w:rsidR="00C4524B" w:rsidRPr="0040070D" w:rsidRDefault="00C4524B" w:rsidP="0026173F">
            <w:pPr>
              <w:widowControl w:val="0"/>
              <w:autoSpaceDE w:val="0"/>
              <w:autoSpaceDN w:val="0"/>
              <w:adjustRightInd w:val="0"/>
              <w:spacing w:line="360" w:lineRule="atLeast"/>
              <w:jc w:val="center"/>
              <w:textAlignment w:val="baseline"/>
              <w:rPr>
                <w:sz w:val="16"/>
                <w:szCs w:val="16"/>
                <w:lang w:val="cs-CZ" w:eastAsia="en-US"/>
              </w:rPr>
            </w:pPr>
            <w:r w:rsidRPr="0040070D">
              <w:rPr>
                <w:sz w:val="16"/>
                <w:szCs w:val="16"/>
              </w:rPr>
              <w:t>Zm. „C”</w:t>
            </w:r>
          </w:p>
        </w:tc>
        <w:tc>
          <w:tcPr>
            <w:tcW w:w="1418" w:type="dxa"/>
            <w:vMerge/>
            <w:tcBorders>
              <w:top w:val="single" w:sz="12" w:space="0" w:color="auto"/>
              <w:left w:val="single" w:sz="4" w:space="0" w:color="auto"/>
              <w:bottom w:val="single" w:sz="12" w:space="0" w:color="auto"/>
              <w:right w:val="single" w:sz="4" w:space="0" w:color="auto"/>
            </w:tcBorders>
            <w:vAlign w:val="center"/>
            <w:hideMark/>
          </w:tcPr>
          <w:p w14:paraId="096EEBD8" w14:textId="77777777" w:rsidR="00C4524B" w:rsidRPr="0040070D" w:rsidRDefault="00C4524B" w:rsidP="0026173F">
            <w:pPr>
              <w:jc w:val="both"/>
              <w:rPr>
                <w:lang w:val="cs-CZ" w:eastAsia="en-US"/>
              </w:rPr>
            </w:pPr>
          </w:p>
        </w:tc>
        <w:tc>
          <w:tcPr>
            <w:tcW w:w="1418" w:type="dxa"/>
            <w:vMerge/>
            <w:tcBorders>
              <w:left w:val="single" w:sz="4" w:space="0" w:color="auto"/>
              <w:bottom w:val="single" w:sz="12" w:space="0" w:color="auto"/>
              <w:right w:val="single" w:sz="4" w:space="0" w:color="auto"/>
            </w:tcBorders>
          </w:tcPr>
          <w:p w14:paraId="7F5A69AC" w14:textId="77777777" w:rsidR="00C4524B" w:rsidRPr="005D7943" w:rsidRDefault="00C4524B" w:rsidP="0026173F">
            <w:pPr>
              <w:jc w:val="both"/>
              <w:rPr>
                <w:lang w:val="cs-CZ" w:eastAsia="en-US"/>
              </w:rPr>
            </w:pPr>
          </w:p>
        </w:tc>
      </w:tr>
      <w:tr w:rsidR="00C4524B" w:rsidRPr="0040070D" w14:paraId="20C85003" w14:textId="77777777" w:rsidTr="0026173F">
        <w:trPr>
          <w:trHeight w:val="477"/>
        </w:trPr>
        <w:tc>
          <w:tcPr>
            <w:tcW w:w="495" w:type="dxa"/>
            <w:tcBorders>
              <w:top w:val="single" w:sz="4" w:space="0" w:color="auto"/>
              <w:left w:val="single" w:sz="12" w:space="0" w:color="auto"/>
              <w:bottom w:val="single" w:sz="12" w:space="0" w:color="auto"/>
              <w:right w:val="single" w:sz="4" w:space="0" w:color="auto"/>
            </w:tcBorders>
            <w:vAlign w:val="center"/>
          </w:tcPr>
          <w:p w14:paraId="4F19C590" w14:textId="77777777" w:rsidR="00C4524B" w:rsidRPr="0040070D" w:rsidRDefault="00C4524B" w:rsidP="0026173F">
            <w:pPr>
              <w:widowControl w:val="0"/>
              <w:autoSpaceDE w:val="0"/>
              <w:autoSpaceDN w:val="0"/>
              <w:adjustRightInd w:val="0"/>
              <w:spacing w:line="288" w:lineRule="auto"/>
              <w:jc w:val="center"/>
              <w:textAlignment w:val="baseline"/>
              <w:rPr>
                <w:sz w:val="16"/>
                <w:szCs w:val="16"/>
                <w:lang w:val="cs-CZ" w:eastAsia="en-US"/>
              </w:rPr>
            </w:pPr>
            <w:r>
              <w:rPr>
                <w:sz w:val="16"/>
                <w:szCs w:val="16"/>
                <w:lang w:val="cs-CZ" w:eastAsia="en-US"/>
              </w:rPr>
              <w:t>1.</w:t>
            </w:r>
          </w:p>
        </w:tc>
        <w:tc>
          <w:tcPr>
            <w:tcW w:w="2762" w:type="dxa"/>
            <w:tcBorders>
              <w:top w:val="single" w:sz="4" w:space="0" w:color="auto"/>
              <w:left w:val="single" w:sz="4" w:space="0" w:color="auto"/>
              <w:bottom w:val="single" w:sz="12" w:space="0" w:color="auto"/>
              <w:right w:val="single" w:sz="4" w:space="0" w:color="auto"/>
            </w:tcBorders>
            <w:vAlign w:val="center"/>
          </w:tcPr>
          <w:p w14:paraId="2ABCFC88" w14:textId="77777777" w:rsidR="00C4524B" w:rsidRDefault="00C4524B" w:rsidP="0026173F">
            <w:pPr>
              <w:spacing w:line="216" w:lineRule="auto"/>
              <w:ind w:left="-8" w:firstLine="8"/>
              <w:contextualSpacing/>
              <w:rPr>
                <w:sz w:val="16"/>
                <w:szCs w:val="16"/>
              </w:rPr>
            </w:pPr>
            <w:r w:rsidRPr="00FD13E3">
              <w:rPr>
                <w:b/>
                <w:bCs/>
                <w:sz w:val="16"/>
                <w:szCs w:val="16"/>
              </w:rPr>
              <w:t xml:space="preserve">KOPARKA KOŁOWA </w:t>
            </w:r>
            <w:r>
              <w:rPr>
                <w:b/>
                <w:bCs/>
                <w:sz w:val="16"/>
                <w:szCs w:val="16"/>
              </w:rPr>
              <w:t xml:space="preserve">                       </w:t>
            </w:r>
            <w:r w:rsidRPr="00FD13E3">
              <w:rPr>
                <w:b/>
                <w:bCs/>
                <w:sz w:val="16"/>
                <w:szCs w:val="16"/>
              </w:rPr>
              <w:t>Z OPERATOREM / POJEMNOŚĆ CZERPAKA MIN.0,15M</w:t>
            </w:r>
            <w:r w:rsidRPr="009B3E26">
              <w:rPr>
                <w:b/>
                <w:bCs/>
                <w:sz w:val="16"/>
                <w:szCs w:val="16"/>
                <w:vertAlign w:val="superscript"/>
              </w:rPr>
              <w:t>3</w:t>
            </w:r>
            <w:r w:rsidRPr="009B3E26">
              <w:rPr>
                <w:sz w:val="16"/>
                <w:szCs w:val="16"/>
                <w:vertAlign w:val="superscript"/>
              </w:rPr>
              <w:t xml:space="preserve"> </w:t>
            </w:r>
            <w:r w:rsidRPr="00060335">
              <w:rPr>
                <w:sz w:val="16"/>
                <w:szCs w:val="16"/>
              </w:rPr>
              <w:t>POZOSTAŁE WYMAGANIA ZGODNIE</w:t>
            </w:r>
            <w:r>
              <w:rPr>
                <w:sz w:val="16"/>
                <w:szCs w:val="16"/>
              </w:rPr>
              <w:t xml:space="preserve"> </w:t>
            </w:r>
            <w:r w:rsidRPr="00060335">
              <w:rPr>
                <w:sz w:val="16"/>
                <w:szCs w:val="16"/>
              </w:rPr>
              <w:t xml:space="preserve">Z SWZ / </w:t>
            </w:r>
          </w:p>
          <w:p w14:paraId="2F30B15E" w14:textId="77777777" w:rsidR="00C4524B" w:rsidRPr="00060335" w:rsidRDefault="00C4524B" w:rsidP="0026173F">
            <w:pPr>
              <w:spacing w:line="216" w:lineRule="auto"/>
              <w:ind w:left="-8" w:firstLine="8"/>
              <w:contextualSpacing/>
              <w:rPr>
                <w:bCs/>
                <w:i/>
                <w:sz w:val="16"/>
                <w:szCs w:val="16"/>
              </w:rPr>
            </w:pPr>
            <w:r w:rsidRPr="00060335">
              <w:rPr>
                <w:sz w:val="16"/>
                <w:szCs w:val="16"/>
              </w:rPr>
              <w:t>Z MONITORINGIEM</w:t>
            </w:r>
          </w:p>
          <w:p w14:paraId="7A113352" w14:textId="77777777" w:rsidR="00C4524B" w:rsidRPr="00C8409B" w:rsidRDefault="00C4524B" w:rsidP="0026173F">
            <w:pPr>
              <w:widowControl w:val="0"/>
              <w:autoSpaceDE w:val="0"/>
              <w:autoSpaceDN w:val="0"/>
              <w:adjustRightInd w:val="0"/>
              <w:spacing w:line="288" w:lineRule="auto"/>
              <w:rPr>
                <w:lang w:val="cs-CZ" w:eastAsia="en-US"/>
              </w:rPr>
            </w:pPr>
            <w:r w:rsidRPr="00060335">
              <w:rPr>
                <w:bCs/>
                <w:i/>
                <w:sz w:val="16"/>
                <w:szCs w:val="16"/>
              </w:rPr>
              <w:t>(111801154310000430)</w:t>
            </w:r>
          </w:p>
        </w:tc>
        <w:tc>
          <w:tcPr>
            <w:tcW w:w="1208" w:type="dxa"/>
            <w:tcBorders>
              <w:top w:val="single" w:sz="4" w:space="0" w:color="auto"/>
              <w:left w:val="single" w:sz="4" w:space="0" w:color="auto"/>
              <w:bottom w:val="single" w:sz="12" w:space="0" w:color="auto"/>
              <w:right w:val="single" w:sz="4" w:space="0" w:color="auto"/>
            </w:tcBorders>
            <w:vAlign w:val="center"/>
          </w:tcPr>
          <w:p w14:paraId="00EAB845" w14:textId="77777777" w:rsidR="00C4524B" w:rsidRPr="0040070D" w:rsidRDefault="00C4524B" w:rsidP="0026173F">
            <w:pPr>
              <w:spacing w:line="288" w:lineRule="auto"/>
              <w:jc w:val="center"/>
              <w:rPr>
                <w:lang w:val="cs-CZ" w:eastAsia="en-US"/>
              </w:rPr>
            </w:pPr>
            <w:r>
              <w:rPr>
                <w:lang w:val="cs-CZ" w:eastAsia="en-US"/>
              </w:rPr>
              <w:t>1</w:t>
            </w:r>
          </w:p>
        </w:tc>
        <w:tc>
          <w:tcPr>
            <w:tcW w:w="850" w:type="dxa"/>
            <w:tcBorders>
              <w:top w:val="single" w:sz="4" w:space="0" w:color="auto"/>
              <w:left w:val="single" w:sz="4" w:space="0" w:color="auto"/>
              <w:bottom w:val="single" w:sz="12" w:space="0" w:color="auto"/>
              <w:right w:val="single" w:sz="4" w:space="0" w:color="auto"/>
            </w:tcBorders>
            <w:vAlign w:val="center"/>
          </w:tcPr>
          <w:p w14:paraId="47ABDCB3" w14:textId="77777777" w:rsidR="00C4524B" w:rsidRPr="0040070D" w:rsidRDefault="00C4524B" w:rsidP="0026173F">
            <w:pPr>
              <w:widowControl w:val="0"/>
              <w:autoSpaceDE w:val="0"/>
              <w:autoSpaceDN w:val="0"/>
              <w:adjustRightInd w:val="0"/>
              <w:spacing w:line="288" w:lineRule="auto"/>
              <w:jc w:val="center"/>
              <w:rPr>
                <w:lang w:val="cs-CZ" w:eastAsia="en-US"/>
              </w:rPr>
            </w:pPr>
            <w:r>
              <w:rPr>
                <w:lang w:val="cs-CZ" w:eastAsia="en-US"/>
              </w:rPr>
              <w:t>1-1</w:t>
            </w:r>
          </w:p>
        </w:tc>
        <w:tc>
          <w:tcPr>
            <w:tcW w:w="851" w:type="dxa"/>
            <w:tcBorders>
              <w:top w:val="single" w:sz="4" w:space="0" w:color="auto"/>
              <w:left w:val="single" w:sz="4" w:space="0" w:color="auto"/>
              <w:bottom w:val="single" w:sz="12" w:space="0" w:color="auto"/>
              <w:right w:val="single" w:sz="4" w:space="0" w:color="auto"/>
            </w:tcBorders>
            <w:vAlign w:val="center"/>
          </w:tcPr>
          <w:p w14:paraId="273E8A42" w14:textId="77777777" w:rsidR="00C4524B" w:rsidRPr="0040070D" w:rsidRDefault="00C4524B" w:rsidP="0026173F">
            <w:pPr>
              <w:widowControl w:val="0"/>
              <w:autoSpaceDE w:val="0"/>
              <w:autoSpaceDN w:val="0"/>
              <w:adjustRightInd w:val="0"/>
              <w:spacing w:line="288" w:lineRule="auto"/>
              <w:jc w:val="center"/>
              <w:rPr>
                <w:lang w:val="cs-CZ" w:eastAsia="en-US"/>
              </w:rPr>
            </w:pPr>
            <w:r>
              <w:rPr>
                <w:lang w:val="cs-CZ" w:eastAsia="en-US"/>
              </w:rPr>
              <w:t>0-1</w:t>
            </w:r>
          </w:p>
        </w:tc>
        <w:tc>
          <w:tcPr>
            <w:tcW w:w="850" w:type="dxa"/>
            <w:tcBorders>
              <w:top w:val="single" w:sz="4" w:space="0" w:color="auto"/>
              <w:left w:val="single" w:sz="4" w:space="0" w:color="auto"/>
              <w:bottom w:val="single" w:sz="12" w:space="0" w:color="auto"/>
              <w:right w:val="single" w:sz="4" w:space="0" w:color="auto"/>
            </w:tcBorders>
            <w:vAlign w:val="center"/>
          </w:tcPr>
          <w:p w14:paraId="254AD301" w14:textId="77777777" w:rsidR="00C4524B" w:rsidRPr="0040070D" w:rsidRDefault="00C4524B" w:rsidP="0026173F">
            <w:pPr>
              <w:widowControl w:val="0"/>
              <w:autoSpaceDE w:val="0"/>
              <w:autoSpaceDN w:val="0"/>
              <w:adjustRightInd w:val="0"/>
              <w:spacing w:line="288" w:lineRule="auto"/>
              <w:jc w:val="center"/>
              <w:rPr>
                <w:lang w:val="cs-CZ" w:eastAsia="en-US"/>
              </w:rPr>
            </w:pPr>
            <w:r>
              <w:rPr>
                <w:lang w:val="cs-CZ" w:eastAsia="en-US"/>
              </w:rPr>
              <w:t>0-1</w:t>
            </w:r>
          </w:p>
        </w:tc>
        <w:tc>
          <w:tcPr>
            <w:tcW w:w="1418" w:type="dxa"/>
            <w:tcBorders>
              <w:top w:val="single" w:sz="4" w:space="0" w:color="auto"/>
              <w:left w:val="single" w:sz="4" w:space="0" w:color="auto"/>
              <w:bottom w:val="single" w:sz="12" w:space="0" w:color="auto"/>
              <w:right w:val="single" w:sz="4" w:space="0" w:color="auto"/>
            </w:tcBorders>
            <w:vAlign w:val="center"/>
          </w:tcPr>
          <w:p w14:paraId="428D9CB6" w14:textId="77777777" w:rsidR="00C4524B" w:rsidRPr="0040070D" w:rsidRDefault="00C4524B" w:rsidP="0026173F">
            <w:pPr>
              <w:spacing w:line="288" w:lineRule="auto"/>
              <w:jc w:val="center"/>
              <w:rPr>
                <w:lang w:val="cs-CZ" w:eastAsia="en-US"/>
              </w:rPr>
            </w:pPr>
            <w:r>
              <w:rPr>
                <w:lang w:val="cs-CZ" w:eastAsia="en-US"/>
              </w:rPr>
              <w:t>tak</w:t>
            </w:r>
          </w:p>
        </w:tc>
        <w:tc>
          <w:tcPr>
            <w:tcW w:w="1418" w:type="dxa"/>
            <w:tcBorders>
              <w:top w:val="single" w:sz="4" w:space="0" w:color="auto"/>
              <w:left w:val="single" w:sz="4" w:space="0" w:color="auto"/>
              <w:bottom w:val="single" w:sz="12" w:space="0" w:color="auto"/>
              <w:right w:val="single" w:sz="4" w:space="0" w:color="auto"/>
            </w:tcBorders>
            <w:vAlign w:val="center"/>
          </w:tcPr>
          <w:p w14:paraId="4DC1D9AB" w14:textId="77777777" w:rsidR="00C4524B" w:rsidRPr="0040070D" w:rsidRDefault="00C4524B" w:rsidP="0026173F">
            <w:pPr>
              <w:spacing w:line="288" w:lineRule="auto"/>
              <w:jc w:val="center"/>
              <w:rPr>
                <w:lang w:val="cs-CZ" w:eastAsia="en-US"/>
              </w:rPr>
            </w:pPr>
            <w:r>
              <w:rPr>
                <w:lang w:val="cs-CZ" w:eastAsia="en-US"/>
              </w:rPr>
              <w:t>A2</w:t>
            </w:r>
          </w:p>
        </w:tc>
      </w:tr>
    </w:tbl>
    <w:p w14:paraId="3FB2433B" w14:textId="77777777" w:rsidR="00C4524B" w:rsidRDefault="00C4524B" w:rsidP="00C4524B">
      <w:pPr>
        <w:spacing w:before="100"/>
        <w:jc w:val="both"/>
        <w:rPr>
          <w:i/>
          <w:iCs/>
          <w:color w:val="000000" w:themeColor="text1"/>
        </w:rPr>
      </w:pPr>
    </w:p>
    <w:tbl>
      <w:tblPr>
        <w:tblStyle w:val="Tabela-Siatka"/>
        <w:tblW w:w="9209" w:type="dxa"/>
        <w:tblLook w:val="04A0" w:firstRow="1" w:lastRow="0" w:firstColumn="1" w:lastColumn="0" w:noHBand="0" w:noVBand="1"/>
      </w:tblPr>
      <w:tblGrid>
        <w:gridCol w:w="514"/>
        <w:gridCol w:w="1138"/>
        <w:gridCol w:w="7557"/>
      </w:tblGrid>
      <w:tr w:rsidR="00C4524B" w14:paraId="67955F6F" w14:textId="77777777" w:rsidTr="0026173F">
        <w:tc>
          <w:tcPr>
            <w:tcW w:w="514" w:type="dxa"/>
            <w:vAlign w:val="center"/>
          </w:tcPr>
          <w:p w14:paraId="34C9F47E" w14:textId="77777777" w:rsidR="00C4524B" w:rsidRPr="00AD676D" w:rsidRDefault="00C4524B" w:rsidP="0026173F">
            <w:pPr>
              <w:spacing w:before="100"/>
              <w:rPr>
                <w:i/>
                <w:iCs/>
                <w:color w:val="000000" w:themeColor="text1"/>
                <w:sz w:val="16"/>
                <w:szCs w:val="16"/>
              </w:rPr>
            </w:pPr>
            <w:r w:rsidRPr="00AD676D">
              <w:rPr>
                <w:i/>
                <w:iCs/>
                <w:color w:val="000000" w:themeColor="text1"/>
                <w:sz w:val="16"/>
                <w:szCs w:val="16"/>
              </w:rPr>
              <w:t>*</w:t>
            </w:r>
          </w:p>
        </w:tc>
        <w:tc>
          <w:tcPr>
            <w:tcW w:w="1138" w:type="dxa"/>
            <w:vAlign w:val="center"/>
          </w:tcPr>
          <w:p w14:paraId="42B5593E" w14:textId="77777777" w:rsidR="00C4524B" w:rsidRPr="005D7943" w:rsidRDefault="00C4524B" w:rsidP="0026173F">
            <w:pPr>
              <w:spacing w:before="100"/>
              <w:rPr>
                <w:i/>
                <w:iCs/>
                <w:color w:val="000000" w:themeColor="text1"/>
                <w:sz w:val="16"/>
                <w:szCs w:val="16"/>
              </w:rPr>
            </w:pPr>
            <w:r w:rsidRPr="005D7943">
              <w:rPr>
                <w:i/>
                <w:iCs/>
                <w:color w:val="000000" w:themeColor="text1"/>
                <w:sz w:val="16"/>
                <w:szCs w:val="16"/>
              </w:rPr>
              <w:t>wariant A1</w:t>
            </w:r>
          </w:p>
        </w:tc>
        <w:tc>
          <w:tcPr>
            <w:tcW w:w="7557" w:type="dxa"/>
            <w:vAlign w:val="center"/>
          </w:tcPr>
          <w:p w14:paraId="422D86B3" w14:textId="77777777" w:rsidR="00C4524B" w:rsidRPr="005D7943" w:rsidRDefault="00C4524B" w:rsidP="0026173F">
            <w:pPr>
              <w:spacing w:before="100"/>
              <w:rPr>
                <w:i/>
                <w:iCs/>
                <w:color w:val="000000" w:themeColor="text1"/>
                <w:sz w:val="16"/>
                <w:szCs w:val="16"/>
              </w:rPr>
            </w:pPr>
            <w:r w:rsidRPr="005D7943">
              <w:rPr>
                <w:i/>
                <w:iCs/>
                <w:color w:val="000000" w:themeColor="text1"/>
                <w:sz w:val="16"/>
                <w:szCs w:val="16"/>
              </w:rPr>
              <w:t>dotyczy ładowarek, spycharek i ciągników objętych systemem monitoringu</w:t>
            </w:r>
          </w:p>
        </w:tc>
      </w:tr>
      <w:tr w:rsidR="00C4524B" w14:paraId="77E62172" w14:textId="77777777" w:rsidTr="0026173F">
        <w:tc>
          <w:tcPr>
            <w:tcW w:w="514" w:type="dxa"/>
            <w:vAlign w:val="center"/>
          </w:tcPr>
          <w:p w14:paraId="687B206E" w14:textId="77777777" w:rsidR="00C4524B" w:rsidRPr="00AD676D" w:rsidRDefault="00C4524B" w:rsidP="0026173F">
            <w:pPr>
              <w:spacing w:before="100"/>
              <w:rPr>
                <w:i/>
                <w:iCs/>
                <w:color w:val="000000" w:themeColor="text1"/>
                <w:sz w:val="16"/>
                <w:szCs w:val="16"/>
              </w:rPr>
            </w:pPr>
            <w:r w:rsidRPr="00AD676D">
              <w:rPr>
                <w:i/>
                <w:iCs/>
                <w:color w:val="000000" w:themeColor="text1"/>
                <w:sz w:val="16"/>
                <w:szCs w:val="16"/>
              </w:rPr>
              <w:t>**</w:t>
            </w:r>
          </w:p>
        </w:tc>
        <w:tc>
          <w:tcPr>
            <w:tcW w:w="1138" w:type="dxa"/>
            <w:vAlign w:val="center"/>
          </w:tcPr>
          <w:p w14:paraId="56980682" w14:textId="77777777" w:rsidR="00C4524B" w:rsidRPr="005D7943" w:rsidRDefault="00C4524B" w:rsidP="0026173F">
            <w:pPr>
              <w:spacing w:before="100"/>
              <w:rPr>
                <w:i/>
                <w:iCs/>
                <w:color w:val="000000" w:themeColor="text1"/>
                <w:sz w:val="16"/>
                <w:szCs w:val="16"/>
              </w:rPr>
            </w:pPr>
            <w:r w:rsidRPr="005D7943">
              <w:rPr>
                <w:i/>
                <w:iCs/>
                <w:color w:val="000000" w:themeColor="text1"/>
                <w:sz w:val="16"/>
                <w:szCs w:val="16"/>
              </w:rPr>
              <w:t>wariant A2</w:t>
            </w:r>
          </w:p>
        </w:tc>
        <w:tc>
          <w:tcPr>
            <w:tcW w:w="7557" w:type="dxa"/>
            <w:vAlign w:val="center"/>
          </w:tcPr>
          <w:p w14:paraId="213E8E4F" w14:textId="77777777" w:rsidR="00C4524B" w:rsidRPr="005D7943" w:rsidRDefault="00C4524B" w:rsidP="0026173F">
            <w:pPr>
              <w:spacing w:before="100"/>
              <w:rPr>
                <w:i/>
                <w:iCs/>
                <w:color w:val="000000" w:themeColor="text1"/>
                <w:sz w:val="16"/>
                <w:szCs w:val="16"/>
              </w:rPr>
            </w:pPr>
            <w:r w:rsidRPr="005D7943">
              <w:rPr>
                <w:i/>
                <w:iCs/>
                <w:color w:val="000000" w:themeColor="text1"/>
                <w:sz w:val="16"/>
                <w:szCs w:val="16"/>
              </w:rPr>
              <w:t>dotyczy pozostałych jednostek sprzętowych objętych systemem monitoringu, które nie zostały ujęte w wariancie A1</w:t>
            </w:r>
          </w:p>
        </w:tc>
      </w:tr>
      <w:tr w:rsidR="00C4524B" w:rsidRPr="0086768E" w14:paraId="4D3B6599" w14:textId="77777777" w:rsidTr="0026173F">
        <w:tc>
          <w:tcPr>
            <w:tcW w:w="514" w:type="dxa"/>
            <w:vAlign w:val="center"/>
          </w:tcPr>
          <w:p w14:paraId="529E0DD2" w14:textId="77777777" w:rsidR="00C4524B" w:rsidRPr="0086768E" w:rsidRDefault="00C4524B" w:rsidP="0026173F">
            <w:pPr>
              <w:spacing w:before="100"/>
              <w:rPr>
                <w:i/>
                <w:iCs/>
                <w:color w:val="000000" w:themeColor="text1"/>
                <w:sz w:val="16"/>
                <w:szCs w:val="16"/>
              </w:rPr>
            </w:pPr>
            <w:r w:rsidRPr="0086768E">
              <w:rPr>
                <w:i/>
                <w:iCs/>
                <w:color w:val="000000" w:themeColor="text1"/>
                <w:sz w:val="16"/>
                <w:szCs w:val="16"/>
              </w:rPr>
              <w:t>***</w:t>
            </w:r>
          </w:p>
        </w:tc>
        <w:tc>
          <w:tcPr>
            <w:tcW w:w="1138" w:type="dxa"/>
            <w:vAlign w:val="center"/>
          </w:tcPr>
          <w:p w14:paraId="1485116D" w14:textId="77777777" w:rsidR="00C4524B" w:rsidRPr="0086768E" w:rsidRDefault="00C4524B" w:rsidP="0026173F">
            <w:pPr>
              <w:spacing w:before="100"/>
              <w:rPr>
                <w:i/>
                <w:iCs/>
                <w:color w:val="000000" w:themeColor="text1"/>
                <w:sz w:val="16"/>
                <w:szCs w:val="16"/>
              </w:rPr>
            </w:pPr>
            <w:r w:rsidRPr="0086768E">
              <w:rPr>
                <w:i/>
                <w:iCs/>
                <w:color w:val="000000" w:themeColor="text1"/>
                <w:sz w:val="16"/>
                <w:szCs w:val="16"/>
              </w:rPr>
              <w:t>wariant C</w:t>
            </w:r>
          </w:p>
        </w:tc>
        <w:tc>
          <w:tcPr>
            <w:tcW w:w="7557" w:type="dxa"/>
            <w:vAlign w:val="center"/>
          </w:tcPr>
          <w:p w14:paraId="4FFA37CC" w14:textId="77777777" w:rsidR="00C4524B" w:rsidRPr="0086768E" w:rsidRDefault="00C4524B" w:rsidP="0026173F">
            <w:pPr>
              <w:spacing w:before="100"/>
              <w:rPr>
                <w:i/>
                <w:iCs/>
                <w:color w:val="000000" w:themeColor="text1"/>
                <w:sz w:val="16"/>
                <w:szCs w:val="16"/>
              </w:rPr>
            </w:pPr>
            <w:r w:rsidRPr="0086768E">
              <w:rPr>
                <w:i/>
                <w:iCs/>
                <w:color w:val="000000" w:themeColor="text1"/>
                <w:sz w:val="16"/>
                <w:szCs w:val="16"/>
              </w:rPr>
              <w:t>dotyczy jednostek sprzętowych nie objętych systemem monitoringu</w:t>
            </w:r>
          </w:p>
        </w:tc>
      </w:tr>
    </w:tbl>
    <w:p w14:paraId="21D356A3" w14:textId="77777777" w:rsidR="00C4524B" w:rsidRPr="00751827" w:rsidRDefault="00C4524B" w:rsidP="00C4524B">
      <w:pPr>
        <w:spacing w:before="100"/>
        <w:jc w:val="both"/>
        <w:rPr>
          <w:color w:val="000000" w:themeColor="text1"/>
          <w:sz w:val="24"/>
          <w:szCs w:val="24"/>
        </w:rPr>
      </w:pPr>
    </w:p>
    <w:p w14:paraId="43AF72C5" w14:textId="77777777" w:rsidR="00C4524B" w:rsidRPr="00A0595B" w:rsidRDefault="00C4524B">
      <w:pPr>
        <w:pStyle w:val="Akapitzlist"/>
        <w:numPr>
          <w:ilvl w:val="0"/>
          <w:numId w:val="110"/>
        </w:numPr>
        <w:spacing w:before="100"/>
        <w:ind w:left="851" w:hanging="425"/>
        <w:jc w:val="both"/>
        <w:rPr>
          <w:color w:val="000000" w:themeColor="text1"/>
        </w:rPr>
      </w:pPr>
      <w:r w:rsidRPr="00A0595B">
        <w:rPr>
          <w:color w:val="000000" w:themeColor="text1"/>
        </w:rPr>
        <w:t>Szczegółowe wymagania dla jednostek sprzętowych:</w:t>
      </w:r>
    </w:p>
    <w:p w14:paraId="3CD2DB50" w14:textId="77777777" w:rsidR="00C4524B" w:rsidRDefault="00C4524B">
      <w:pPr>
        <w:pStyle w:val="Akapitzlist"/>
        <w:numPr>
          <w:ilvl w:val="0"/>
          <w:numId w:val="111"/>
        </w:numPr>
        <w:spacing w:before="100"/>
        <w:ind w:left="1134" w:hanging="283"/>
        <w:jc w:val="both"/>
      </w:pPr>
      <w:r w:rsidRPr="003C5E3D">
        <w:t>parametry i wymagania techniczne jednostek sprzętowych:</w:t>
      </w:r>
    </w:p>
    <w:p w14:paraId="00346D8C" w14:textId="77777777" w:rsidR="00C4524B" w:rsidRPr="003C5E3D" w:rsidRDefault="00C4524B" w:rsidP="00C4524B">
      <w:pPr>
        <w:pStyle w:val="Akapitzlist"/>
        <w:spacing w:before="100"/>
        <w:ind w:left="1134"/>
        <w:jc w:val="both"/>
      </w:pPr>
    </w:p>
    <w:tbl>
      <w:tblPr>
        <w:tblW w:w="8992" w:type="dxa"/>
        <w:tblInd w:w="75" w:type="dxa"/>
        <w:tblCellMar>
          <w:left w:w="70" w:type="dxa"/>
          <w:right w:w="70" w:type="dxa"/>
        </w:tblCellMar>
        <w:tblLook w:val="04A0" w:firstRow="1" w:lastRow="0" w:firstColumn="1" w:lastColumn="0" w:noHBand="0" w:noVBand="1"/>
      </w:tblPr>
      <w:tblGrid>
        <w:gridCol w:w="2475"/>
        <w:gridCol w:w="1038"/>
        <w:gridCol w:w="820"/>
        <w:gridCol w:w="606"/>
        <w:gridCol w:w="878"/>
        <w:gridCol w:w="880"/>
        <w:gridCol w:w="1199"/>
        <w:gridCol w:w="1096"/>
      </w:tblGrid>
      <w:tr w:rsidR="00C4524B" w:rsidRPr="0086768E" w14:paraId="6E8A6D36" w14:textId="77777777" w:rsidTr="0026173F">
        <w:trPr>
          <w:trHeight w:val="576"/>
          <w:tblHeader/>
        </w:trPr>
        <w:tc>
          <w:tcPr>
            <w:tcW w:w="2475" w:type="dxa"/>
            <w:vMerge w:val="restart"/>
            <w:tcBorders>
              <w:top w:val="single" w:sz="4" w:space="0" w:color="auto"/>
              <w:left w:val="single" w:sz="4" w:space="0" w:color="auto"/>
              <w:bottom w:val="single" w:sz="4" w:space="0" w:color="auto"/>
              <w:right w:val="single" w:sz="4" w:space="0" w:color="auto"/>
            </w:tcBorders>
            <w:vAlign w:val="center"/>
            <w:hideMark/>
          </w:tcPr>
          <w:p w14:paraId="765B5365" w14:textId="77777777" w:rsidR="00C4524B" w:rsidRPr="0086768E" w:rsidRDefault="00C4524B" w:rsidP="0026173F">
            <w:pPr>
              <w:jc w:val="center"/>
              <w:rPr>
                <w:color w:val="000000"/>
                <w:sz w:val="16"/>
                <w:szCs w:val="16"/>
              </w:rPr>
            </w:pPr>
            <w:r w:rsidRPr="0086768E">
              <w:rPr>
                <w:color w:val="000000"/>
                <w:sz w:val="16"/>
                <w:szCs w:val="16"/>
              </w:rPr>
              <w:t>Rodzaj jednostki sprzętowej – nazwa indeksu usługowego</w:t>
            </w:r>
          </w:p>
        </w:tc>
        <w:tc>
          <w:tcPr>
            <w:tcW w:w="4222" w:type="dxa"/>
            <w:gridSpan w:val="5"/>
            <w:tcBorders>
              <w:top w:val="single" w:sz="4" w:space="0" w:color="auto"/>
              <w:left w:val="nil"/>
              <w:bottom w:val="single" w:sz="4" w:space="0" w:color="auto"/>
              <w:right w:val="single" w:sz="4" w:space="0" w:color="auto"/>
            </w:tcBorders>
            <w:vAlign w:val="center"/>
            <w:hideMark/>
          </w:tcPr>
          <w:p w14:paraId="289B4B19" w14:textId="77777777" w:rsidR="00C4524B" w:rsidRPr="0086768E" w:rsidRDefault="00C4524B" w:rsidP="0026173F">
            <w:pPr>
              <w:jc w:val="center"/>
              <w:rPr>
                <w:color w:val="000000"/>
                <w:sz w:val="16"/>
                <w:szCs w:val="16"/>
              </w:rPr>
            </w:pPr>
            <w:r w:rsidRPr="0086768E">
              <w:rPr>
                <w:color w:val="000000"/>
                <w:sz w:val="16"/>
                <w:szCs w:val="16"/>
              </w:rPr>
              <w:t xml:space="preserve">wartości minimalne w metrach </w:t>
            </w:r>
          </w:p>
        </w:tc>
        <w:tc>
          <w:tcPr>
            <w:tcW w:w="1199" w:type="dxa"/>
            <w:vMerge w:val="restart"/>
            <w:tcBorders>
              <w:top w:val="single" w:sz="4" w:space="0" w:color="auto"/>
              <w:left w:val="single" w:sz="4" w:space="0" w:color="auto"/>
              <w:bottom w:val="single" w:sz="4" w:space="0" w:color="auto"/>
              <w:right w:val="single" w:sz="4" w:space="0" w:color="auto"/>
            </w:tcBorders>
            <w:vAlign w:val="center"/>
            <w:hideMark/>
          </w:tcPr>
          <w:p w14:paraId="689CB441" w14:textId="77777777" w:rsidR="00C4524B" w:rsidRPr="0086768E" w:rsidRDefault="00C4524B" w:rsidP="0026173F">
            <w:pPr>
              <w:jc w:val="center"/>
              <w:rPr>
                <w:color w:val="000000"/>
                <w:sz w:val="16"/>
                <w:szCs w:val="16"/>
              </w:rPr>
            </w:pPr>
            <w:r w:rsidRPr="0086768E">
              <w:rPr>
                <w:color w:val="000000"/>
                <w:sz w:val="16"/>
                <w:szCs w:val="16"/>
              </w:rPr>
              <w:t>wymagany osprzęt</w:t>
            </w:r>
          </w:p>
        </w:tc>
        <w:tc>
          <w:tcPr>
            <w:tcW w:w="1096" w:type="dxa"/>
            <w:vMerge w:val="restart"/>
            <w:tcBorders>
              <w:top w:val="single" w:sz="4" w:space="0" w:color="auto"/>
              <w:left w:val="single" w:sz="4" w:space="0" w:color="auto"/>
              <w:bottom w:val="single" w:sz="4" w:space="0" w:color="000000"/>
              <w:right w:val="single" w:sz="4" w:space="0" w:color="auto"/>
            </w:tcBorders>
            <w:vAlign w:val="center"/>
            <w:hideMark/>
          </w:tcPr>
          <w:p w14:paraId="5EBC07F7" w14:textId="77777777" w:rsidR="00C4524B" w:rsidRPr="0086768E" w:rsidRDefault="00C4524B" w:rsidP="0026173F">
            <w:pPr>
              <w:jc w:val="center"/>
              <w:rPr>
                <w:color w:val="000000"/>
                <w:sz w:val="16"/>
                <w:szCs w:val="16"/>
              </w:rPr>
            </w:pPr>
            <w:r w:rsidRPr="0086768E">
              <w:rPr>
                <w:color w:val="000000"/>
                <w:sz w:val="16"/>
                <w:szCs w:val="16"/>
              </w:rPr>
              <w:t xml:space="preserve">inne wymagania </w:t>
            </w:r>
          </w:p>
        </w:tc>
      </w:tr>
      <w:tr w:rsidR="00C4524B" w:rsidRPr="0086768E" w14:paraId="2DDFAFEA" w14:textId="77777777" w:rsidTr="0026173F">
        <w:trPr>
          <w:trHeight w:val="652"/>
          <w:tblHeader/>
        </w:trPr>
        <w:tc>
          <w:tcPr>
            <w:tcW w:w="2475" w:type="dxa"/>
            <w:vMerge/>
            <w:tcBorders>
              <w:top w:val="single" w:sz="4" w:space="0" w:color="auto"/>
              <w:left w:val="single" w:sz="4" w:space="0" w:color="auto"/>
              <w:bottom w:val="single" w:sz="4" w:space="0" w:color="auto"/>
              <w:right w:val="single" w:sz="4" w:space="0" w:color="auto"/>
            </w:tcBorders>
            <w:vAlign w:val="center"/>
            <w:hideMark/>
          </w:tcPr>
          <w:p w14:paraId="4F8CB2B1" w14:textId="77777777" w:rsidR="00C4524B" w:rsidRPr="0086768E" w:rsidRDefault="00C4524B" w:rsidP="0026173F">
            <w:pPr>
              <w:rPr>
                <w:color w:val="000000"/>
                <w:sz w:val="16"/>
                <w:szCs w:val="16"/>
              </w:rPr>
            </w:pPr>
          </w:p>
        </w:tc>
        <w:tc>
          <w:tcPr>
            <w:tcW w:w="1038" w:type="dxa"/>
            <w:tcBorders>
              <w:top w:val="nil"/>
              <w:left w:val="nil"/>
              <w:bottom w:val="single" w:sz="4" w:space="0" w:color="auto"/>
              <w:right w:val="single" w:sz="4" w:space="0" w:color="auto"/>
            </w:tcBorders>
            <w:vAlign w:val="center"/>
            <w:hideMark/>
          </w:tcPr>
          <w:p w14:paraId="63B016BA" w14:textId="77777777" w:rsidR="00C4524B" w:rsidRPr="0086768E" w:rsidRDefault="00C4524B" w:rsidP="0026173F">
            <w:pPr>
              <w:jc w:val="center"/>
              <w:rPr>
                <w:color w:val="000000"/>
                <w:sz w:val="16"/>
                <w:szCs w:val="16"/>
              </w:rPr>
            </w:pPr>
            <w:r w:rsidRPr="0086768E">
              <w:rPr>
                <w:color w:val="000000"/>
                <w:sz w:val="16"/>
                <w:szCs w:val="16"/>
              </w:rPr>
              <w:t>ładowarki</w:t>
            </w:r>
          </w:p>
        </w:tc>
        <w:tc>
          <w:tcPr>
            <w:tcW w:w="1426" w:type="dxa"/>
            <w:gridSpan w:val="2"/>
            <w:tcBorders>
              <w:top w:val="single" w:sz="4" w:space="0" w:color="auto"/>
              <w:left w:val="nil"/>
              <w:bottom w:val="single" w:sz="4" w:space="0" w:color="auto"/>
              <w:right w:val="single" w:sz="4" w:space="0" w:color="auto"/>
            </w:tcBorders>
            <w:vAlign w:val="center"/>
            <w:hideMark/>
          </w:tcPr>
          <w:p w14:paraId="7564C305" w14:textId="77777777" w:rsidR="00C4524B" w:rsidRPr="0086768E" w:rsidRDefault="00C4524B" w:rsidP="0026173F">
            <w:pPr>
              <w:jc w:val="center"/>
              <w:rPr>
                <w:color w:val="000000"/>
                <w:sz w:val="16"/>
                <w:szCs w:val="16"/>
              </w:rPr>
            </w:pPr>
            <w:r w:rsidRPr="0086768E">
              <w:rPr>
                <w:color w:val="000000"/>
                <w:sz w:val="16"/>
                <w:szCs w:val="16"/>
              </w:rPr>
              <w:t>koparki</w:t>
            </w:r>
          </w:p>
        </w:tc>
        <w:tc>
          <w:tcPr>
            <w:tcW w:w="878" w:type="dxa"/>
            <w:tcBorders>
              <w:top w:val="nil"/>
              <w:left w:val="nil"/>
              <w:bottom w:val="single" w:sz="4" w:space="0" w:color="auto"/>
              <w:right w:val="single" w:sz="4" w:space="0" w:color="auto"/>
            </w:tcBorders>
            <w:vAlign w:val="center"/>
            <w:hideMark/>
          </w:tcPr>
          <w:p w14:paraId="359A94C6" w14:textId="77777777" w:rsidR="00C4524B" w:rsidRPr="0086768E" w:rsidRDefault="00C4524B" w:rsidP="0026173F">
            <w:pPr>
              <w:jc w:val="center"/>
              <w:rPr>
                <w:color w:val="000000"/>
                <w:sz w:val="16"/>
                <w:szCs w:val="16"/>
              </w:rPr>
            </w:pPr>
            <w:r w:rsidRPr="0086768E">
              <w:rPr>
                <w:color w:val="000000"/>
                <w:sz w:val="16"/>
                <w:szCs w:val="16"/>
              </w:rPr>
              <w:t>koparki z czerpakiem</w:t>
            </w:r>
          </w:p>
        </w:tc>
        <w:tc>
          <w:tcPr>
            <w:tcW w:w="880" w:type="dxa"/>
            <w:tcBorders>
              <w:top w:val="nil"/>
              <w:left w:val="nil"/>
              <w:bottom w:val="single" w:sz="4" w:space="0" w:color="auto"/>
              <w:right w:val="single" w:sz="4" w:space="0" w:color="auto"/>
            </w:tcBorders>
            <w:vAlign w:val="center"/>
            <w:hideMark/>
          </w:tcPr>
          <w:p w14:paraId="064A3072" w14:textId="77777777" w:rsidR="00C4524B" w:rsidRPr="0086768E" w:rsidRDefault="00C4524B" w:rsidP="0026173F">
            <w:pPr>
              <w:jc w:val="center"/>
              <w:rPr>
                <w:color w:val="000000"/>
                <w:sz w:val="16"/>
                <w:szCs w:val="16"/>
              </w:rPr>
            </w:pPr>
            <w:r w:rsidRPr="0086768E">
              <w:rPr>
                <w:color w:val="000000"/>
                <w:sz w:val="16"/>
                <w:szCs w:val="16"/>
              </w:rPr>
              <w:t>koparko-ładowarki</w:t>
            </w:r>
          </w:p>
        </w:tc>
        <w:tc>
          <w:tcPr>
            <w:tcW w:w="1199" w:type="dxa"/>
            <w:vMerge/>
            <w:tcBorders>
              <w:top w:val="single" w:sz="4" w:space="0" w:color="auto"/>
              <w:left w:val="single" w:sz="4" w:space="0" w:color="auto"/>
              <w:bottom w:val="single" w:sz="4" w:space="0" w:color="auto"/>
              <w:right w:val="single" w:sz="4" w:space="0" w:color="auto"/>
            </w:tcBorders>
            <w:vAlign w:val="center"/>
            <w:hideMark/>
          </w:tcPr>
          <w:p w14:paraId="673147F3" w14:textId="77777777" w:rsidR="00C4524B" w:rsidRPr="0086768E" w:rsidRDefault="00C4524B" w:rsidP="0026173F">
            <w:pPr>
              <w:rPr>
                <w:color w:val="000000"/>
                <w:sz w:val="16"/>
                <w:szCs w:val="16"/>
              </w:rPr>
            </w:pP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68A21A81" w14:textId="77777777" w:rsidR="00C4524B" w:rsidRPr="0086768E" w:rsidRDefault="00C4524B" w:rsidP="0026173F">
            <w:pPr>
              <w:rPr>
                <w:color w:val="000000"/>
                <w:sz w:val="16"/>
                <w:szCs w:val="16"/>
              </w:rPr>
            </w:pPr>
          </w:p>
        </w:tc>
      </w:tr>
      <w:tr w:rsidR="00C4524B" w:rsidRPr="0086768E" w14:paraId="5B037FD0" w14:textId="77777777" w:rsidTr="0026173F">
        <w:trPr>
          <w:trHeight w:val="1214"/>
          <w:tblHeader/>
        </w:trPr>
        <w:tc>
          <w:tcPr>
            <w:tcW w:w="2475" w:type="dxa"/>
            <w:vMerge/>
            <w:tcBorders>
              <w:top w:val="single" w:sz="4" w:space="0" w:color="auto"/>
              <w:left w:val="single" w:sz="4" w:space="0" w:color="auto"/>
              <w:bottom w:val="single" w:sz="4" w:space="0" w:color="auto"/>
              <w:right w:val="single" w:sz="4" w:space="0" w:color="auto"/>
            </w:tcBorders>
            <w:vAlign w:val="center"/>
            <w:hideMark/>
          </w:tcPr>
          <w:p w14:paraId="796C70CE" w14:textId="77777777" w:rsidR="00C4524B" w:rsidRPr="0086768E" w:rsidRDefault="00C4524B" w:rsidP="0026173F">
            <w:pPr>
              <w:rPr>
                <w:color w:val="000000"/>
                <w:sz w:val="16"/>
                <w:szCs w:val="16"/>
              </w:rPr>
            </w:pPr>
          </w:p>
        </w:tc>
        <w:tc>
          <w:tcPr>
            <w:tcW w:w="1038" w:type="dxa"/>
            <w:tcBorders>
              <w:top w:val="nil"/>
              <w:left w:val="nil"/>
              <w:bottom w:val="single" w:sz="4" w:space="0" w:color="auto"/>
              <w:right w:val="single" w:sz="4" w:space="0" w:color="auto"/>
            </w:tcBorders>
            <w:vAlign w:val="center"/>
            <w:hideMark/>
          </w:tcPr>
          <w:p w14:paraId="50309602" w14:textId="77777777" w:rsidR="00C4524B" w:rsidRPr="0086768E" w:rsidRDefault="00C4524B" w:rsidP="0026173F">
            <w:pPr>
              <w:jc w:val="center"/>
              <w:rPr>
                <w:color w:val="000000"/>
                <w:sz w:val="16"/>
                <w:szCs w:val="16"/>
              </w:rPr>
            </w:pPr>
            <w:r w:rsidRPr="0086768E">
              <w:rPr>
                <w:color w:val="000000"/>
                <w:sz w:val="16"/>
                <w:szCs w:val="16"/>
              </w:rPr>
              <w:t>wysokość wyładunkowa przy kącie wysypu 45</w:t>
            </w:r>
            <w:r w:rsidRPr="0086768E">
              <w:rPr>
                <w:color w:val="000000"/>
                <w:sz w:val="16"/>
                <w:szCs w:val="16"/>
                <w:vertAlign w:val="superscript"/>
              </w:rPr>
              <w:t>o</w:t>
            </w:r>
          </w:p>
        </w:tc>
        <w:tc>
          <w:tcPr>
            <w:tcW w:w="820" w:type="dxa"/>
            <w:tcBorders>
              <w:top w:val="nil"/>
              <w:left w:val="nil"/>
              <w:bottom w:val="single" w:sz="4" w:space="0" w:color="auto"/>
              <w:right w:val="single" w:sz="4" w:space="0" w:color="auto"/>
            </w:tcBorders>
            <w:shd w:val="clear" w:color="000000" w:fill="FFFFFF"/>
            <w:vAlign w:val="center"/>
            <w:hideMark/>
          </w:tcPr>
          <w:p w14:paraId="72F79846" w14:textId="77777777" w:rsidR="00C4524B" w:rsidRPr="0086768E" w:rsidRDefault="00C4524B" w:rsidP="0026173F">
            <w:pPr>
              <w:jc w:val="center"/>
              <w:rPr>
                <w:color w:val="000000"/>
                <w:sz w:val="16"/>
                <w:szCs w:val="16"/>
              </w:rPr>
            </w:pPr>
            <w:r w:rsidRPr="0086768E">
              <w:rPr>
                <w:color w:val="000000"/>
                <w:sz w:val="16"/>
                <w:szCs w:val="16"/>
              </w:rPr>
              <w:t>głębokość kopania</w:t>
            </w:r>
          </w:p>
        </w:tc>
        <w:tc>
          <w:tcPr>
            <w:tcW w:w="606" w:type="dxa"/>
            <w:tcBorders>
              <w:top w:val="nil"/>
              <w:left w:val="nil"/>
              <w:bottom w:val="single" w:sz="4" w:space="0" w:color="auto"/>
              <w:right w:val="single" w:sz="4" w:space="0" w:color="auto"/>
            </w:tcBorders>
            <w:shd w:val="clear" w:color="000000" w:fill="FFFFFF"/>
            <w:vAlign w:val="center"/>
            <w:hideMark/>
          </w:tcPr>
          <w:p w14:paraId="1F99B58F" w14:textId="77777777" w:rsidR="00C4524B" w:rsidRPr="0086768E" w:rsidRDefault="00C4524B" w:rsidP="0026173F">
            <w:pPr>
              <w:jc w:val="center"/>
              <w:rPr>
                <w:color w:val="000000"/>
                <w:sz w:val="16"/>
                <w:szCs w:val="16"/>
              </w:rPr>
            </w:pPr>
            <w:r w:rsidRPr="0086768E">
              <w:rPr>
                <w:color w:val="000000"/>
                <w:sz w:val="16"/>
                <w:szCs w:val="16"/>
              </w:rPr>
              <w:t>zasięg łyżki</w:t>
            </w:r>
          </w:p>
        </w:tc>
        <w:tc>
          <w:tcPr>
            <w:tcW w:w="878" w:type="dxa"/>
            <w:tcBorders>
              <w:top w:val="nil"/>
              <w:left w:val="nil"/>
              <w:bottom w:val="single" w:sz="4" w:space="0" w:color="auto"/>
              <w:right w:val="single" w:sz="4" w:space="0" w:color="auto"/>
            </w:tcBorders>
            <w:shd w:val="clear" w:color="000000" w:fill="FFFFFF"/>
            <w:vAlign w:val="center"/>
            <w:hideMark/>
          </w:tcPr>
          <w:p w14:paraId="66D6F9CD" w14:textId="77777777" w:rsidR="00C4524B" w:rsidRPr="0086768E" w:rsidRDefault="00C4524B" w:rsidP="0026173F">
            <w:pPr>
              <w:jc w:val="center"/>
              <w:rPr>
                <w:color w:val="000000"/>
                <w:sz w:val="16"/>
                <w:szCs w:val="16"/>
              </w:rPr>
            </w:pPr>
            <w:r w:rsidRPr="0086768E">
              <w:rPr>
                <w:color w:val="000000"/>
                <w:sz w:val="16"/>
                <w:szCs w:val="16"/>
              </w:rPr>
              <w:t>zasięg pracy</w:t>
            </w:r>
          </w:p>
        </w:tc>
        <w:tc>
          <w:tcPr>
            <w:tcW w:w="880" w:type="dxa"/>
            <w:tcBorders>
              <w:top w:val="nil"/>
              <w:left w:val="nil"/>
              <w:bottom w:val="single" w:sz="4" w:space="0" w:color="auto"/>
              <w:right w:val="single" w:sz="4" w:space="0" w:color="auto"/>
            </w:tcBorders>
            <w:shd w:val="clear" w:color="000000" w:fill="FFFFFF"/>
            <w:vAlign w:val="center"/>
            <w:hideMark/>
          </w:tcPr>
          <w:p w14:paraId="603A18EB" w14:textId="77777777" w:rsidR="00C4524B" w:rsidRPr="0086768E" w:rsidRDefault="00C4524B" w:rsidP="0026173F">
            <w:pPr>
              <w:jc w:val="center"/>
              <w:rPr>
                <w:color w:val="000000"/>
                <w:sz w:val="16"/>
                <w:szCs w:val="16"/>
              </w:rPr>
            </w:pPr>
            <w:r w:rsidRPr="0086768E">
              <w:rPr>
                <w:color w:val="000000"/>
                <w:sz w:val="16"/>
                <w:szCs w:val="16"/>
              </w:rPr>
              <w:t>szerokość łyżki kopania</w:t>
            </w:r>
          </w:p>
        </w:tc>
        <w:tc>
          <w:tcPr>
            <w:tcW w:w="1199" w:type="dxa"/>
            <w:tcBorders>
              <w:top w:val="nil"/>
              <w:left w:val="nil"/>
              <w:bottom w:val="single" w:sz="4" w:space="0" w:color="auto"/>
              <w:right w:val="single" w:sz="4" w:space="0" w:color="auto"/>
            </w:tcBorders>
            <w:shd w:val="clear" w:color="000000" w:fill="FFFFFF"/>
            <w:vAlign w:val="center"/>
            <w:hideMark/>
          </w:tcPr>
          <w:p w14:paraId="2FDADB58" w14:textId="77777777" w:rsidR="00C4524B" w:rsidRPr="0086768E" w:rsidRDefault="00C4524B" w:rsidP="0026173F">
            <w:pPr>
              <w:jc w:val="center"/>
              <w:rPr>
                <w:color w:val="000000"/>
                <w:sz w:val="16"/>
                <w:szCs w:val="16"/>
              </w:rPr>
            </w:pPr>
            <w:r w:rsidRPr="0086768E">
              <w:rPr>
                <w:color w:val="000000"/>
                <w:sz w:val="16"/>
                <w:szCs w:val="16"/>
              </w:rPr>
              <w:t>np. zbiornik na paliwo, chwytak, elektromagnes itp.</w:t>
            </w:r>
          </w:p>
        </w:tc>
        <w:tc>
          <w:tcPr>
            <w:tcW w:w="1096" w:type="dxa"/>
            <w:vMerge/>
            <w:tcBorders>
              <w:top w:val="single" w:sz="4" w:space="0" w:color="auto"/>
              <w:left w:val="single" w:sz="4" w:space="0" w:color="auto"/>
              <w:bottom w:val="single" w:sz="4" w:space="0" w:color="000000"/>
              <w:right w:val="single" w:sz="4" w:space="0" w:color="auto"/>
            </w:tcBorders>
            <w:vAlign w:val="center"/>
            <w:hideMark/>
          </w:tcPr>
          <w:p w14:paraId="7A1D8EFD" w14:textId="77777777" w:rsidR="00C4524B" w:rsidRPr="0086768E" w:rsidRDefault="00C4524B" w:rsidP="0026173F">
            <w:pPr>
              <w:rPr>
                <w:color w:val="000000"/>
                <w:sz w:val="16"/>
                <w:szCs w:val="16"/>
              </w:rPr>
            </w:pPr>
          </w:p>
        </w:tc>
      </w:tr>
      <w:tr w:rsidR="00C4524B" w:rsidRPr="0086768E" w14:paraId="453B3013" w14:textId="77777777" w:rsidTr="0026173F">
        <w:trPr>
          <w:trHeight w:val="1725"/>
        </w:trPr>
        <w:tc>
          <w:tcPr>
            <w:tcW w:w="2475" w:type="dxa"/>
            <w:tcBorders>
              <w:top w:val="nil"/>
              <w:left w:val="single" w:sz="4" w:space="0" w:color="auto"/>
              <w:bottom w:val="single" w:sz="4" w:space="0" w:color="auto"/>
              <w:right w:val="single" w:sz="4" w:space="0" w:color="auto"/>
            </w:tcBorders>
            <w:vAlign w:val="center"/>
            <w:hideMark/>
          </w:tcPr>
          <w:p w14:paraId="304B2ACD" w14:textId="77777777" w:rsidR="00C4524B" w:rsidRPr="00060335" w:rsidRDefault="00C4524B" w:rsidP="0026173F">
            <w:pPr>
              <w:spacing w:line="216" w:lineRule="auto"/>
              <w:ind w:left="-8" w:firstLine="8"/>
              <w:contextualSpacing/>
              <w:rPr>
                <w:bCs/>
                <w:i/>
                <w:sz w:val="16"/>
                <w:szCs w:val="16"/>
              </w:rPr>
            </w:pPr>
            <w:r w:rsidRPr="00FD13E3">
              <w:rPr>
                <w:b/>
                <w:bCs/>
                <w:sz w:val="16"/>
                <w:szCs w:val="16"/>
              </w:rPr>
              <w:t xml:space="preserve">KOPARKA KOŁOWA </w:t>
            </w:r>
            <w:r>
              <w:rPr>
                <w:b/>
                <w:bCs/>
                <w:sz w:val="16"/>
                <w:szCs w:val="16"/>
              </w:rPr>
              <w:t xml:space="preserve">                       </w:t>
            </w:r>
            <w:r w:rsidRPr="00FD13E3">
              <w:rPr>
                <w:b/>
                <w:bCs/>
                <w:sz w:val="16"/>
                <w:szCs w:val="16"/>
              </w:rPr>
              <w:t>Z OPERATOREM / POJEMNOŚĆ CZERPAKA</w:t>
            </w:r>
            <w:r w:rsidRPr="00060335">
              <w:rPr>
                <w:sz w:val="16"/>
                <w:szCs w:val="16"/>
              </w:rPr>
              <w:t xml:space="preserve"> MIN.0,15M3 POZOSTAŁE WYMAGANIA ZGODNIE </w:t>
            </w:r>
            <w:r>
              <w:rPr>
                <w:sz w:val="16"/>
                <w:szCs w:val="16"/>
              </w:rPr>
              <w:t xml:space="preserve">                     </w:t>
            </w:r>
            <w:r w:rsidRPr="00060335">
              <w:rPr>
                <w:sz w:val="16"/>
                <w:szCs w:val="16"/>
              </w:rPr>
              <w:t>Z SWZ / Z MONITORINGIEM</w:t>
            </w:r>
          </w:p>
          <w:p w14:paraId="4EB5C4F3" w14:textId="77777777" w:rsidR="00C4524B" w:rsidRPr="0086768E" w:rsidRDefault="00C4524B" w:rsidP="0026173F">
            <w:pPr>
              <w:ind w:hanging="72"/>
              <w:rPr>
                <w:color w:val="000000"/>
                <w:sz w:val="16"/>
                <w:szCs w:val="16"/>
              </w:rPr>
            </w:pPr>
            <w:r>
              <w:rPr>
                <w:bCs/>
                <w:i/>
                <w:sz w:val="16"/>
                <w:szCs w:val="16"/>
              </w:rPr>
              <w:t xml:space="preserve">  </w:t>
            </w:r>
            <w:r w:rsidRPr="00060335">
              <w:rPr>
                <w:bCs/>
                <w:i/>
                <w:sz w:val="16"/>
                <w:szCs w:val="16"/>
              </w:rPr>
              <w:t>(111801154310000430)</w:t>
            </w:r>
          </w:p>
        </w:tc>
        <w:tc>
          <w:tcPr>
            <w:tcW w:w="1038" w:type="dxa"/>
            <w:tcBorders>
              <w:top w:val="nil"/>
              <w:left w:val="nil"/>
              <w:bottom w:val="single" w:sz="4" w:space="0" w:color="auto"/>
              <w:right w:val="single" w:sz="4" w:space="0" w:color="auto"/>
            </w:tcBorders>
            <w:hideMark/>
          </w:tcPr>
          <w:p w14:paraId="2E518D3F" w14:textId="77777777" w:rsidR="00C4524B" w:rsidRPr="0086768E" w:rsidRDefault="00C4524B" w:rsidP="0026173F">
            <w:pPr>
              <w:jc w:val="center"/>
              <w:rPr>
                <w:color w:val="000000"/>
                <w:sz w:val="16"/>
                <w:szCs w:val="16"/>
              </w:rPr>
            </w:pPr>
            <w:r w:rsidRPr="00132D54">
              <w:rPr>
                <w:color w:val="000000"/>
                <w:sz w:val="16"/>
                <w:szCs w:val="16"/>
              </w:rPr>
              <w:t>--- </w:t>
            </w:r>
          </w:p>
        </w:tc>
        <w:tc>
          <w:tcPr>
            <w:tcW w:w="820" w:type="dxa"/>
            <w:tcBorders>
              <w:top w:val="nil"/>
              <w:left w:val="nil"/>
              <w:bottom w:val="single" w:sz="4" w:space="0" w:color="auto"/>
              <w:right w:val="single" w:sz="4" w:space="0" w:color="auto"/>
            </w:tcBorders>
            <w:hideMark/>
          </w:tcPr>
          <w:p w14:paraId="09A4841B" w14:textId="77777777" w:rsidR="00C4524B" w:rsidRPr="0086768E" w:rsidRDefault="00C4524B" w:rsidP="0026173F">
            <w:pPr>
              <w:jc w:val="center"/>
              <w:rPr>
                <w:color w:val="000000"/>
                <w:sz w:val="16"/>
                <w:szCs w:val="16"/>
              </w:rPr>
            </w:pPr>
            <w:r w:rsidRPr="00132D54">
              <w:rPr>
                <w:color w:val="000000"/>
                <w:sz w:val="16"/>
                <w:szCs w:val="16"/>
              </w:rPr>
              <w:t>--- </w:t>
            </w:r>
          </w:p>
        </w:tc>
        <w:tc>
          <w:tcPr>
            <w:tcW w:w="606" w:type="dxa"/>
            <w:tcBorders>
              <w:top w:val="nil"/>
              <w:left w:val="nil"/>
              <w:bottom w:val="single" w:sz="4" w:space="0" w:color="auto"/>
              <w:right w:val="single" w:sz="4" w:space="0" w:color="auto"/>
            </w:tcBorders>
            <w:hideMark/>
          </w:tcPr>
          <w:p w14:paraId="076CA799" w14:textId="77777777" w:rsidR="00C4524B" w:rsidRPr="0086768E" w:rsidRDefault="00C4524B" w:rsidP="0026173F">
            <w:pPr>
              <w:jc w:val="center"/>
              <w:rPr>
                <w:color w:val="000000"/>
                <w:sz w:val="16"/>
                <w:szCs w:val="16"/>
              </w:rPr>
            </w:pPr>
            <w:r w:rsidRPr="00132D54">
              <w:rPr>
                <w:color w:val="000000"/>
                <w:sz w:val="16"/>
                <w:szCs w:val="16"/>
              </w:rPr>
              <w:t>--- </w:t>
            </w:r>
          </w:p>
        </w:tc>
        <w:tc>
          <w:tcPr>
            <w:tcW w:w="878" w:type="dxa"/>
            <w:tcBorders>
              <w:top w:val="nil"/>
              <w:left w:val="nil"/>
              <w:bottom w:val="single" w:sz="4" w:space="0" w:color="auto"/>
              <w:right w:val="single" w:sz="4" w:space="0" w:color="auto"/>
            </w:tcBorders>
            <w:vAlign w:val="center"/>
            <w:hideMark/>
          </w:tcPr>
          <w:p w14:paraId="6E665D5D" w14:textId="77777777" w:rsidR="00C4524B" w:rsidRPr="0086768E" w:rsidRDefault="00C4524B" w:rsidP="0026173F">
            <w:pPr>
              <w:jc w:val="center"/>
              <w:rPr>
                <w:color w:val="000000"/>
                <w:sz w:val="16"/>
                <w:szCs w:val="16"/>
              </w:rPr>
            </w:pPr>
            <w:r>
              <w:rPr>
                <w:color w:val="000000"/>
                <w:sz w:val="16"/>
                <w:szCs w:val="16"/>
              </w:rPr>
              <w:t>6,5 m</w:t>
            </w:r>
          </w:p>
        </w:tc>
        <w:tc>
          <w:tcPr>
            <w:tcW w:w="880" w:type="dxa"/>
            <w:tcBorders>
              <w:top w:val="nil"/>
              <w:left w:val="nil"/>
              <w:bottom w:val="single" w:sz="4" w:space="0" w:color="auto"/>
              <w:right w:val="single" w:sz="4" w:space="0" w:color="auto"/>
            </w:tcBorders>
            <w:hideMark/>
          </w:tcPr>
          <w:p w14:paraId="6818AF3F" w14:textId="77777777" w:rsidR="00C4524B" w:rsidRPr="0086768E" w:rsidRDefault="00C4524B" w:rsidP="0026173F">
            <w:pPr>
              <w:jc w:val="center"/>
              <w:rPr>
                <w:color w:val="000000"/>
                <w:sz w:val="16"/>
                <w:szCs w:val="16"/>
              </w:rPr>
            </w:pPr>
            <w:r w:rsidRPr="00C32F9A">
              <w:rPr>
                <w:color w:val="000000"/>
                <w:sz w:val="16"/>
                <w:szCs w:val="16"/>
              </w:rPr>
              <w:t>--- </w:t>
            </w:r>
          </w:p>
        </w:tc>
        <w:tc>
          <w:tcPr>
            <w:tcW w:w="1199" w:type="dxa"/>
            <w:tcBorders>
              <w:top w:val="nil"/>
              <w:left w:val="nil"/>
              <w:bottom w:val="single" w:sz="4" w:space="0" w:color="auto"/>
              <w:right w:val="single" w:sz="4" w:space="0" w:color="auto"/>
            </w:tcBorders>
            <w:hideMark/>
          </w:tcPr>
          <w:p w14:paraId="1607E479" w14:textId="77777777" w:rsidR="00C4524B" w:rsidRPr="0086768E" w:rsidRDefault="00C4524B" w:rsidP="0026173F">
            <w:pPr>
              <w:jc w:val="center"/>
              <w:rPr>
                <w:color w:val="000000"/>
                <w:sz w:val="16"/>
                <w:szCs w:val="16"/>
              </w:rPr>
            </w:pPr>
            <w:r w:rsidRPr="00C32F9A">
              <w:rPr>
                <w:color w:val="000000"/>
                <w:sz w:val="16"/>
                <w:szCs w:val="16"/>
              </w:rPr>
              <w:t>--- </w:t>
            </w:r>
          </w:p>
        </w:tc>
        <w:tc>
          <w:tcPr>
            <w:tcW w:w="1096" w:type="dxa"/>
            <w:tcBorders>
              <w:top w:val="nil"/>
              <w:left w:val="nil"/>
              <w:bottom w:val="single" w:sz="4" w:space="0" w:color="auto"/>
              <w:right w:val="single" w:sz="4" w:space="0" w:color="auto"/>
            </w:tcBorders>
            <w:vAlign w:val="center"/>
            <w:hideMark/>
          </w:tcPr>
          <w:p w14:paraId="47D4AE9A" w14:textId="77777777" w:rsidR="00C4524B" w:rsidRPr="0086768E" w:rsidRDefault="00C4524B" w:rsidP="0026173F">
            <w:pPr>
              <w:jc w:val="center"/>
              <w:rPr>
                <w:color w:val="000000"/>
                <w:sz w:val="16"/>
                <w:szCs w:val="16"/>
              </w:rPr>
            </w:pPr>
            <w:r>
              <w:rPr>
                <w:color w:val="000000"/>
                <w:sz w:val="16"/>
                <w:szCs w:val="16"/>
              </w:rPr>
              <w:t>pojemność czerpaka max. 0,25m3</w:t>
            </w:r>
          </w:p>
        </w:tc>
      </w:tr>
    </w:tbl>
    <w:p w14:paraId="0AB0127C" w14:textId="77777777" w:rsidR="00C4524B" w:rsidRPr="00326113" w:rsidRDefault="00C4524B" w:rsidP="00C4524B">
      <w:pPr>
        <w:spacing w:before="100"/>
        <w:jc w:val="both"/>
        <w:rPr>
          <w:color w:val="FF0000"/>
          <w:sz w:val="2"/>
          <w:szCs w:val="2"/>
        </w:rPr>
      </w:pPr>
    </w:p>
    <w:p w14:paraId="1FC1E0C3" w14:textId="77777777" w:rsidR="00C4524B" w:rsidRPr="00126E26" w:rsidRDefault="00C4524B" w:rsidP="00C4524B">
      <w:pPr>
        <w:spacing w:before="100"/>
        <w:jc w:val="both"/>
        <w:rPr>
          <w:color w:val="000000" w:themeColor="text1"/>
          <w:sz w:val="24"/>
          <w:szCs w:val="24"/>
        </w:rPr>
      </w:pPr>
    </w:p>
    <w:p w14:paraId="6BD857C7" w14:textId="77777777" w:rsidR="00C4524B" w:rsidRPr="00326113" w:rsidRDefault="00C4524B">
      <w:pPr>
        <w:pStyle w:val="Akapitzlist"/>
        <w:numPr>
          <w:ilvl w:val="0"/>
          <w:numId w:val="111"/>
        </w:numPr>
        <w:spacing w:before="100"/>
        <w:ind w:left="1134" w:hanging="283"/>
        <w:jc w:val="both"/>
      </w:pPr>
      <w:r w:rsidRPr="00326113">
        <w:t>każda jednostka sprzętowa powinna posiadać swoje indywidualne oznaczenie,</w:t>
      </w:r>
    </w:p>
    <w:p w14:paraId="65AC5D4F" w14:textId="77777777" w:rsidR="00C4524B" w:rsidRPr="00326113" w:rsidRDefault="00C4524B">
      <w:pPr>
        <w:pStyle w:val="Akapitzlist"/>
        <w:numPr>
          <w:ilvl w:val="0"/>
          <w:numId w:val="111"/>
        </w:numPr>
        <w:spacing w:before="100"/>
        <w:ind w:left="1134" w:hanging="283"/>
        <w:jc w:val="both"/>
      </w:pPr>
      <w:r w:rsidRPr="00326113">
        <w:t>ilość zamawianych jednostek sprzętowych wynikać będzie z bieżących potrzeb Zamawiającego w ramach określonych ilości maksymalnych,</w:t>
      </w:r>
    </w:p>
    <w:p w14:paraId="20848ED2" w14:textId="77777777" w:rsidR="00C4524B" w:rsidRPr="00326113" w:rsidRDefault="00C4524B">
      <w:pPr>
        <w:pStyle w:val="Akapitzlist"/>
        <w:numPr>
          <w:ilvl w:val="0"/>
          <w:numId w:val="111"/>
        </w:numPr>
        <w:spacing w:before="100"/>
        <w:ind w:left="1134" w:hanging="283"/>
        <w:jc w:val="both"/>
      </w:pPr>
      <w:r w:rsidRPr="00A0595B">
        <w:t>Zamawiający zapewni miejsce parkowania jednostek sprzętowych w rejonie wykonywanych prac, a Wykonawca zabezpieczy jednostki sprzętowe w rejonach jego parkowania przed uruchomieniem przez osoby niepowołane. Wykonawca odpowiada za spełnienie norm środowiskowych.</w:t>
      </w:r>
    </w:p>
    <w:p w14:paraId="1867D014" w14:textId="77777777" w:rsidR="00C4524B" w:rsidRPr="00A0595B" w:rsidRDefault="00C4524B">
      <w:pPr>
        <w:pStyle w:val="Akapitzlist"/>
        <w:numPr>
          <w:ilvl w:val="0"/>
          <w:numId w:val="111"/>
        </w:numPr>
        <w:spacing w:before="100"/>
        <w:ind w:left="1134" w:hanging="283"/>
        <w:jc w:val="both"/>
      </w:pPr>
      <w:r w:rsidRPr="00A0595B">
        <w:t>Zamawiający nie ponosi odpowiedzialności za stacjonujące na terenie Oddziału jednostki sprzętowe Wykonawcy,</w:t>
      </w:r>
    </w:p>
    <w:p w14:paraId="61A6552C" w14:textId="77777777" w:rsidR="00C4524B" w:rsidRPr="00A0595B" w:rsidRDefault="00C4524B">
      <w:pPr>
        <w:pStyle w:val="Akapitzlist"/>
        <w:numPr>
          <w:ilvl w:val="0"/>
          <w:numId w:val="111"/>
        </w:numPr>
        <w:spacing w:before="100"/>
        <w:ind w:left="1134" w:hanging="283"/>
        <w:jc w:val="both"/>
      </w:pPr>
      <w:r w:rsidRPr="00A0595B">
        <w:lastRenderedPageBreak/>
        <w:t>czynności wykonywane na zwałach węgla oraz użytkowane jednostki sprzętowe na terenie objętym ruchem zakładu górniczego podlegają nadzorowi właściwych organów nadzoru górniczego,</w:t>
      </w:r>
    </w:p>
    <w:p w14:paraId="451E64E2" w14:textId="77777777" w:rsidR="00C4524B" w:rsidRPr="00A0595B" w:rsidRDefault="00C4524B">
      <w:pPr>
        <w:pStyle w:val="Akapitzlist"/>
        <w:numPr>
          <w:ilvl w:val="0"/>
          <w:numId w:val="111"/>
        </w:numPr>
        <w:spacing w:before="100"/>
        <w:ind w:left="1134" w:hanging="283"/>
        <w:jc w:val="both"/>
      </w:pPr>
      <w:r w:rsidRPr="00A0595B">
        <w:t>Zamawiający zastrzega sobie możliwość zmiany rejonu pracy w przypadku wystąpienia warunków szczególnych, których nie mógł przewidzieć w czasie składania zlecenia,</w:t>
      </w:r>
    </w:p>
    <w:p w14:paraId="3A10FB28" w14:textId="77777777" w:rsidR="00C4524B" w:rsidRPr="00A0595B" w:rsidRDefault="00C4524B">
      <w:pPr>
        <w:pStyle w:val="Akapitzlist"/>
        <w:numPr>
          <w:ilvl w:val="0"/>
          <w:numId w:val="111"/>
        </w:numPr>
        <w:spacing w:before="100"/>
        <w:ind w:left="1134" w:hanging="283"/>
        <w:jc w:val="both"/>
      </w:pPr>
      <w:r w:rsidRPr="00A0595B">
        <w:t xml:space="preserve">przemieszczanie się jednostek sprzętowych w inne miejsca pracy zadysponowane przez Zamawiającego będzie rozumiane jako płatny czas pozostawania </w:t>
      </w:r>
      <w:r>
        <w:t xml:space="preserve">                         </w:t>
      </w:r>
      <w:r w:rsidRPr="00A0595B">
        <w:t>w dyspozycji Zamawiającego,</w:t>
      </w:r>
    </w:p>
    <w:p w14:paraId="38800B31" w14:textId="77777777" w:rsidR="00C4524B" w:rsidRPr="00A0595B" w:rsidRDefault="00C4524B">
      <w:pPr>
        <w:pStyle w:val="Akapitzlist"/>
        <w:numPr>
          <w:ilvl w:val="0"/>
          <w:numId w:val="111"/>
        </w:numPr>
        <w:spacing w:before="100"/>
        <w:ind w:left="1134" w:hanging="283"/>
        <w:jc w:val="both"/>
      </w:pPr>
      <w:r w:rsidRPr="00A0595B">
        <w:t xml:space="preserve">oferowane jednostki sprzętowe muszą posiadać możliwość poruszania </w:t>
      </w:r>
      <w:r>
        <w:t xml:space="preserve">                             </w:t>
      </w:r>
      <w:r w:rsidRPr="00A0595B">
        <w:t>się po drogach nieutwardzonych,</w:t>
      </w:r>
    </w:p>
    <w:p w14:paraId="233A3297" w14:textId="77777777" w:rsidR="00C4524B" w:rsidRPr="00A0595B" w:rsidRDefault="00C4524B">
      <w:pPr>
        <w:pStyle w:val="Akapitzlist"/>
        <w:numPr>
          <w:ilvl w:val="0"/>
          <w:numId w:val="111"/>
        </w:numPr>
        <w:spacing w:before="100"/>
        <w:ind w:left="1134" w:hanging="283"/>
        <w:jc w:val="both"/>
      </w:pPr>
      <w:r w:rsidRPr="00A0595B">
        <w:t xml:space="preserve">jednostki sprzętowe określone w pozycji nr </w:t>
      </w:r>
      <w:r>
        <w:t>1</w:t>
      </w:r>
      <w:r w:rsidRPr="00A0595B">
        <w:t xml:space="preserve"> </w:t>
      </w:r>
      <w:r w:rsidRPr="00A0595B">
        <w:rPr>
          <w:b/>
          <w:color w:val="0070C0"/>
        </w:rPr>
        <w:t>części</w:t>
      </w:r>
      <w:r>
        <w:rPr>
          <w:b/>
          <w:color w:val="0070C0"/>
        </w:rPr>
        <w:t xml:space="preserve"> </w:t>
      </w:r>
      <w:r w:rsidRPr="00A0595B">
        <w:rPr>
          <w:b/>
          <w:color w:val="0070C0"/>
        </w:rPr>
        <w:t>III</w:t>
      </w:r>
      <w:r>
        <w:rPr>
          <w:b/>
          <w:color w:val="0070C0"/>
        </w:rPr>
        <w:t xml:space="preserve"> </w:t>
      </w:r>
      <w:r w:rsidRPr="00A0595B">
        <w:rPr>
          <w:b/>
          <w:color w:val="0070C0"/>
        </w:rPr>
        <w:t>ust.</w:t>
      </w:r>
      <w:r>
        <w:rPr>
          <w:b/>
          <w:color w:val="0070C0"/>
        </w:rPr>
        <w:t xml:space="preserve"> </w:t>
      </w:r>
      <w:r w:rsidRPr="00A0595B">
        <w:rPr>
          <w:b/>
          <w:color w:val="0070C0"/>
        </w:rPr>
        <w:t>5</w:t>
      </w:r>
      <w:r w:rsidRPr="00A0595B">
        <w:rPr>
          <w:color w:val="0070C0"/>
        </w:rPr>
        <w:t xml:space="preserve"> </w:t>
      </w:r>
      <w:r w:rsidRPr="00A0595B">
        <w:t>muszą posiadać uprawnienia do poruszania się po drogach publicznych tj. ubezpieczenie komunikacyjne od odpowiedzialności cywilnej</w:t>
      </w:r>
      <w:r>
        <w:t xml:space="preserve"> </w:t>
      </w:r>
      <w:r w:rsidRPr="00A0595B">
        <w:t>OC</w:t>
      </w:r>
      <w:r>
        <w:t xml:space="preserve"> </w:t>
      </w:r>
      <w:r w:rsidRPr="00A0595B">
        <w:t>oraz</w:t>
      </w:r>
      <w:r>
        <w:t xml:space="preserve"> </w:t>
      </w:r>
      <w:r w:rsidRPr="00A0595B">
        <w:t>aktualne</w:t>
      </w:r>
      <w:r>
        <w:t xml:space="preserve"> </w:t>
      </w:r>
      <w:r w:rsidRPr="00A0595B">
        <w:t>uprawnienia</w:t>
      </w:r>
      <w:r>
        <w:t xml:space="preserve"> </w:t>
      </w:r>
      <w:r w:rsidRPr="00A0595B">
        <w:t xml:space="preserve">operatora do prowadzenia pojazdu/sprzętu dotyczy to tzw. pojazdów wolnobieżnych zgodnie z definicją ustawy z dnia 20 czerwca 1997 r. </w:t>
      </w:r>
      <w:r>
        <w:t xml:space="preserve">                                         </w:t>
      </w:r>
      <w:r w:rsidRPr="00A0595B">
        <w:t>- Prawo o ruchu drogowym</w:t>
      </w:r>
      <w:r>
        <w:t>,</w:t>
      </w:r>
    </w:p>
    <w:p w14:paraId="0AB391E4" w14:textId="77777777" w:rsidR="00C4524B" w:rsidRPr="00A0595B" w:rsidRDefault="00C4524B">
      <w:pPr>
        <w:pStyle w:val="Akapitzlist"/>
        <w:numPr>
          <w:ilvl w:val="0"/>
          <w:numId w:val="111"/>
        </w:numPr>
        <w:spacing w:before="100"/>
        <w:ind w:left="1134" w:hanging="283"/>
        <w:jc w:val="both"/>
      </w:pPr>
      <w:r w:rsidRPr="00A0595B">
        <w:rPr>
          <w:color w:val="000000" w:themeColor="text1"/>
        </w:rPr>
        <w:t xml:space="preserve">Wykonawca celem zapewnienia należytej realizacji usługi jest zobowiązany posiadać </w:t>
      </w:r>
      <w:r w:rsidRPr="00A0595B">
        <w:t xml:space="preserve">niezbędną liczbę osób z uprawnieniami do obsługi jednostek sprzętowych wyszczególnionych w </w:t>
      </w:r>
      <w:r w:rsidRPr="00A0595B">
        <w:rPr>
          <w:b/>
          <w:color w:val="0070C0"/>
        </w:rPr>
        <w:t>części III ust. 5</w:t>
      </w:r>
      <w:r w:rsidRPr="00A0595B">
        <w:rPr>
          <w:b/>
        </w:rPr>
        <w:t xml:space="preserve"> </w:t>
      </w:r>
      <w:r w:rsidRPr="00A0595B">
        <w:t>wymagających uprawnień,</w:t>
      </w:r>
    </w:p>
    <w:p w14:paraId="3F3DE02F" w14:textId="5FECDD60" w:rsidR="00C4524B" w:rsidRPr="002B33E1" w:rsidRDefault="00C4524B">
      <w:pPr>
        <w:pStyle w:val="Akapitzlist"/>
        <w:numPr>
          <w:ilvl w:val="0"/>
          <w:numId w:val="111"/>
        </w:numPr>
        <w:spacing w:before="100"/>
        <w:ind w:left="1134" w:hanging="283"/>
        <w:jc w:val="both"/>
        <w:rPr>
          <w:color w:val="000000" w:themeColor="text1"/>
        </w:rPr>
      </w:pPr>
      <w:r w:rsidRPr="00A0595B">
        <w:t xml:space="preserve">wskazane w </w:t>
      </w:r>
      <w:r w:rsidRPr="00A0595B">
        <w:rPr>
          <w:b/>
          <w:color w:val="0070C0"/>
        </w:rPr>
        <w:t>części</w:t>
      </w:r>
      <w:r>
        <w:rPr>
          <w:b/>
          <w:color w:val="0070C0"/>
        </w:rPr>
        <w:t xml:space="preserve"> </w:t>
      </w:r>
      <w:r w:rsidRPr="00A0595B">
        <w:rPr>
          <w:b/>
          <w:color w:val="0070C0"/>
        </w:rPr>
        <w:t>III ust. 5</w:t>
      </w:r>
      <w:r w:rsidRPr="00A0595B">
        <w:rPr>
          <w:color w:val="0070C0"/>
        </w:rPr>
        <w:t xml:space="preserve"> </w:t>
      </w:r>
      <w:r w:rsidRPr="00A0595B">
        <w:t xml:space="preserve">jednostki sprzętowe powinny być wyposażone </w:t>
      </w:r>
      <w:r>
        <w:t xml:space="preserve">                  </w:t>
      </w:r>
      <w:r w:rsidRPr="00A0595B">
        <w:t xml:space="preserve">w urządzenia systemu monitoringu, który szczegółowo określony został </w:t>
      </w:r>
      <w:r>
        <w:t xml:space="preserve">                        </w:t>
      </w:r>
      <w:r w:rsidRPr="00A0595B">
        <w:t xml:space="preserve">w </w:t>
      </w:r>
      <w:r w:rsidRPr="00A0595B">
        <w:rPr>
          <w:b/>
          <w:color w:val="0070C0"/>
        </w:rPr>
        <w:t>części VII</w:t>
      </w:r>
      <w:r w:rsidRPr="00A0595B">
        <w:t>.</w:t>
      </w:r>
    </w:p>
    <w:p w14:paraId="59568C47" w14:textId="1CF5A2DD" w:rsidR="00C4524B" w:rsidRPr="002B33E1" w:rsidRDefault="00C4524B" w:rsidP="002B33E1">
      <w:pPr>
        <w:spacing w:before="100"/>
        <w:ind w:left="426"/>
        <w:jc w:val="both"/>
        <w:rPr>
          <w:b/>
          <w:bCs/>
          <w:color w:val="000000" w:themeColor="text1"/>
          <w:sz w:val="24"/>
          <w:szCs w:val="24"/>
        </w:rPr>
      </w:pPr>
      <w:r w:rsidRPr="00A0595B">
        <w:rPr>
          <w:b/>
          <w:bCs/>
          <w:color w:val="000000" w:themeColor="text1"/>
          <w:sz w:val="24"/>
          <w:szCs w:val="24"/>
        </w:rPr>
        <w:t>UWAGA:</w:t>
      </w:r>
    </w:p>
    <w:p w14:paraId="4943BB30" w14:textId="1675BCD9" w:rsidR="00C4524B" w:rsidRPr="002B33E1" w:rsidRDefault="00C4524B" w:rsidP="002B33E1">
      <w:pPr>
        <w:ind w:left="426"/>
        <w:jc w:val="both"/>
        <w:rPr>
          <w:b/>
          <w:color w:val="0070C0"/>
          <w:sz w:val="24"/>
          <w:szCs w:val="24"/>
        </w:rPr>
      </w:pPr>
      <w:r w:rsidRPr="00A0595B">
        <w:rPr>
          <w:sz w:val="24"/>
          <w:szCs w:val="24"/>
        </w:rPr>
        <w:t xml:space="preserve">Wykonawca zobowiązany jest sporządzać w uzgodnieniu z Zamawiającym dla każdej jednostki sprzętowej rozpoczynającej świadczenie usług Protokół odbioru jednostki sprzętowej zgodnie z </w:t>
      </w:r>
      <w:r w:rsidRPr="00A0595B">
        <w:rPr>
          <w:b/>
          <w:color w:val="0070C0"/>
          <w:sz w:val="24"/>
          <w:szCs w:val="24"/>
        </w:rPr>
        <w:t>Załącznikiem nr 12 do SOPZ</w:t>
      </w:r>
      <w:r w:rsidRPr="00A0595B">
        <w:rPr>
          <w:sz w:val="24"/>
          <w:szCs w:val="24"/>
        </w:rPr>
        <w:t xml:space="preserve">, w którym odnotowane zostaną przedstawione przez Wykonawcę dokumenty potwierdzające spełnienie wymagań Zamawiającego określonych w </w:t>
      </w:r>
      <w:r w:rsidRPr="00A0595B">
        <w:rPr>
          <w:b/>
          <w:color w:val="0070C0"/>
          <w:sz w:val="24"/>
          <w:szCs w:val="24"/>
        </w:rPr>
        <w:t>części III ust. 5 punkt 1a), 1b), 1c) i 1k).</w:t>
      </w:r>
    </w:p>
    <w:p w14:paraId="4670F70E" w14:textId="77777777" w:rsidR="00C4524B" w:rsidRPr="00326113" w:rsidRDefault="00C4524B">
      <w:pPr>
        <w:pStyle w:val="Akapitzlist"/>
        <w:numPr>
          <w:ilvl w:val="6"/>
          <w:numId w:val="70"/>
        </w:numPr>
        <w:tabs>
          <w:tab w:val="clear" w:pos="2520"/>
          <w:tab w:val="num" w:pos="426"/>
        </w:tabs>
        <w:ind w:left="426" w:hanging="426"/>
        <w:jc w:val="both"/>
      </w:pPr>
      <w:r w:rsidRPr="00A0595B">
        <w:rPr>
          <w:color w:val="000000" w:themeColor="text1"/>
        </w:rPr>
        <w:t>Zakres świadczonych usług.</w:t>
      </w:r>
    </w:p>
    <w:p w14:paraId="76C2AD06" w14:textId="77777777" w:rsidR="00C4524B" w:rsidRPr="009D0E35" w:rsidRDefault="00C4524B" w:rsidP="00C4524B">
      <w:pPr>
        <w:pStyle w:val="Akapitzlist"/>
        <w:ind w:left="426"/>
        <w:jc w:val="both"/>
      </w:pPr>
    </w:p>
    <w:tbl>
      <w:tblPr>
        <w:tblpPr w:leftFromText="141" w:rightFromText="141" w:vertAnchor="text" w:horzAnchor="margin" w:tblpY="40"/>
        <w:tblW w:w="508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56"/>
        <w:gridCol w:w="6254"/>
      </w:tblGrid>
      <w:tr w:rsidR="00C4524B" w:rsidRPr="00980D7D" w14:paraId="0EA4C68A" w14:textId="77777777" w:rsidTr="0026173F">
        <w:trPr>
          <w:trHeight w:val="555"/>
        </w:trPr>
        <w:tc>
          <w:tcPr>
            <w:tcW w:w="1605" w:type="pct"/>
            <w:tcBorders>
              <w:top w:val="single" w:sz="4" w:space="0" w:color="000000"/>
              <w:left w:val="single" w:sz="4" w:space="0" w:color="000000"/>
              <w:bottom w:val="single" w:sz="4" w:space="0" w:color="000000"/>
              <w:right w:val="single" w:sz="4" w:space="0" w:color="000000"/>
            </w:tcBorders>
            <w:vAlign w:val="center"/>
            <w:hideMark/>
          </w:tcPr>
          <w:p w14:paraId="2574B053" w14:textId="77777777" w:rsidR="00C4524B" w:rsidRPr="005221D4" w:rsidRDefault="00C4524B" w:rsidP="0026173F">
            <w:pPr>
              <w:pStyle w:val="bullet"/>
              <w:spacing w:before="0" w:after="0"/>
              <w:jc w:val="center"/>
              <w:rPr>
                <w:b/>
                <w:sz w:val="20"/>
                <w:szCs w:val="20"/>
                <w:lang w:val="cs-CZ" w:eastAsia="en-US"/>
              </w:rPr>
            </w:pPr>
            <w:proofErr w:type="spellStart"/>
            <w:r w:rsidRPr="005221D4">
              <w:rPr>
                <w:b/>
                <w:sz w:val="20"/>
                <w:szCs w:val="20"/>
                <w:lang w:val="cs-CZ" w:eastAsia="en-US"/>
              </w:rPr>
              <w:t>Rodzaj</w:t>
            </w:r>
            <w:proofErr w:type="spellEnd"/>
            <w:r w:rsidRPr="005221D4">
              <w:rPr>
                <w:b/>
                <w:sz w:val="20"/>
                <w:szCs w:val="20"/>
                <w:lang w:val="cs-CZ" w:eastAsia="en-US"/>
              </w:rPr>
              <w:t xml:space="preserve"> </w:t>
            </w:r>
            <w:proofErr w:type="spellStart"/>
            <w:r>
              <w:rPr>
                <w:b/>
                <w:sz w:val="20"/>
                <w:szCs w:val="20"/>
                <w:lang w:val="cs-CZ" w:eastAsia="en-US"/>
              </w:rPr>
              <w:t>jednostki</w:t>
            </w:r>
            <w:proofErr w:type="spellEnd"/>
            <w:r>
              <w:rPr>
                <w:b/>
                <w:sz w:val="20"/>
                <w:szCs w:val="20"/>
                <w:lang w:val="cs-CZ" w:eastAsia="en-US"/>
              </w:rPr>
              <w:t xml:space="preserve"> </w:t>
            </w:r>
            <w:proofErr w:type="spellStart"/>
            <w:r>
              <w:rPr>
                <w:b/>
                <w:sz w:val="20"/>
                <w:szCs w:val="20"/>
                <w:lang w:val="cs-CZ" w:eastAsia="en-US"/>
              </w:rPr>
              <w:t>sprzętowej</w:t>
            </w:r>
            <w:proofErr w:type="spellEnd"/>
            <w:r w:rsidRPr="005221D4">
              <w:rPr>
                <w:b/>
                <w:sz w:val="20"/>
                <w:szCs w:val="20"/>
                <w:lang w:val="cs-CZ" w:eastAsia="en-US"/>
              </w:rPr>
              <w:t xml:space="preserve"> – </w:t>
            </w:r>
            <w:proofErr w:type="spellStart"/>
            <w:r w:rsidRPr="005221D4">
              <w:rPr>
                <w:b/>
                <w:sz w:val="20"/>
                <w:szCs w:val="20"/>
                <w:lang w:val="cs-CZ" w:eastAsia="en-US"/>
              </w:rPr>
              <w:t>nazwa</w:t>
            </w:r>
            <w:proofErr w:type="spellEnd"/>
            <w:r w:rsidRPr="005221D4">
              <w:rPr>
                <w:b/>
                <w:sz w:val="20"/>
                <w:szCs w:val="20"/>
                <w:lang w:val="cs-CZ" w:eastAsia="en-US"/>
              </w:rPr>
              <w:t xml:space="preserve"> </w:t>
            </w:r>
            <w:proofErr w:type="spellStart"/>
            <w:r w:rsidRPr="005221D4">
              <w:rPr>
                <w:b/>
                <w:sz w:val="20"/>
                <w:szCs w:val="20"/>
                <w:lang w:val="cs-CZ" w:eastAsia="en-US"/>
              </w:rPr>
              <w:t>indeksu</w:t>
            </w:r>
            <w:proofErr w:type="spellEnd"/>
            <w:r w:rsidRPr="005221D4">
              <w:rPr>
                <w:b/>
                <w:sz w:val="20"/>
                <w:szCs w:val="20"/>
                <w:lang w:val="cs-CZ" w:eastAsia="en-US"/>
              </w:rPr>
              <w:t xml:space="preserve"> </w:t>
            </w:r>
            <w:proofErr w:type="spellStart"/>
            <w:r w:rsidRPr="005221D4">
              <w:rPr>
                <w:b/>
                <w:sz w:val="20"/>
                <w:szCs w:val="20"/>
                <w:lang w:val="cs-CZ" w:eastAsia="en-US"/>
              </w:rPr>
              <w:t>usługowego</w:t>
            </w:r>
            <w:proofErr w:type="spellEnd"/>
          </w:p>
        </w:tc>
        <w:tc>
          <w:tcPr>
            <w:tcW w:w="3395" w:type="pct"/>
            <w:tcBorders>
              <w:top w:val="single" w:sz="4" w:space="0" w:color="000000"/>
              <w:left w:val="single" w:sz="4" w:space="0" w:color="000000"/>
              <w:bottom w:val="single" w:sz="4" w:space="0" w:color="000000"/>
              <w:right w:val="single" w:sz="4" w:space="0" w:color="000000"/>
            </w:tcBorders>
            <w:vAlign w:val="center"/>
            <w:hideMark/>
          </w:tcPr>
          <w:p w14:paraId="089D1E6C" w14:textId="77777777" w:rsidR="00C4524B" w:rsidRPr="005221D4" w:rsidRDefault="00C4524B" w:rsidP="0026173F">
            <w:pPr>
              <w:pStyle w:val="bullet"/>
              <w:spacing w:before="0" w:after="0"/>
              <w:jc w:val="center"/>
              <w:rPr>
                <w:b/>
                <w:sz w:val="20"/>
                <w:szCs w:val="20"/>
                <w:lang w:val="cs-CZ" w:eastAsia="en-US"/>
              </w:rPr>
            </w:pPr>
            <w:proofErr w:type="spellStart"/>
            <w:r w:rsidRPr="005221D4">
              <w:rPr>
                <w:b/>
                <w:sz w:val="20"/>
                <w:szCs w:val="20"/>
                <w:lang w:val="cs-CZ" w:eastAsia="en-US"/>
              </w:rPr>
              <w:t>Wykonywane</w:t>
            </w:r>
            <w:proofErr w:type="spellEnd"/>
            <w:r w:rsidRPr="005221D4">
              <w:rPr>
                <w:b/>
                <w:sz w:val="20"/>
                <w:szCs w:val="20"/>
                <w:lang w:val="cs-CZ" w:eastAsia="en-US"/>
              </w:rPr>
              <w:t xml:space="preserve"> </w:t>
            </w:r>
            <w:proofErr w:type="spellStart"/>
            <w:r w:rsidRPr="005221D4">
              <w:rPr>
                <w:b/>
                <w:sz w:val="20"/>
                <w:szCs w:val="20"/>
                <w:lang w:val="cs-CZ" w:eastAsia="en-US"/>
              </w:rPr>
              <w:t>czynności</w:t>
            </w:r>
            <w:proofErr w:type="spellEnd"/>
            <w:r w:rsidRPr="005221D4">
              <w:rPr>
                <w:b/>
                <w:sz w:val="20"/>
                <w:szCs w:val="20"/>
                <w:lang w:val="cs-CZ" w:eastAsia="en-US"/>
              </w:rPr>
              <w:t xml:space="preserve"> </w:t>
            </w:r>
            <w:proofErr w:type="spellStart"/>
            <w:r w:rsidRPr="005221D4">
              <w:rPr>
                <w:b/>
                <w:sz w:val="20"/>
                <w:szCs w:val="20"/>
                <w:lang w:val="cs-CZ" w:eastAsia="en-US"/>
              </w:rPr>
              <w:t>przy</w:t>
            </w:r>
            <w:proofErr w:type="spellEnd"/>
            <w:r w:rsidRPr="005221D4">
              <w:rPr>
                <w:b/>
                <w:sz w:val="20"/>
                <w:szCs w:val="20"/>
                <w:lang w:val="cs-CZ" w:eastAsia="en-US"/>
              </w:rPr>
              <w:t xml:space="preserve"> </w:t>
            </w:r>
            <w:proofErr w:type="spellStart"/>
            <w:r w:rsidRPr="005221D4">
              <w:rPr>
                <w:b/>
                <w:sz w:val="20"/>
                <w:szCs w:val="20"/>
                <w:lang w:val="cs-CZ" w:eastAsia="en-US"/>
              </w:rPr>
              <w:t>realizacji</w:t>
            </w:r>
            <w:proofErr w:type="spellEnd"/>
            <w:r w:rsidRPr="005221D4">
              <w:rPr>
                <w:b/>
                <w:sz w:val="20"/>
                <w:szCs w:val="20"/>
                <w:lang w:val="cs-CZ" w:eastAsia="en-US"/>
              </w:rPr>
              <w:t xml:space="preserve"> </w:t>
            </w:r>
            <w:proofErr w:type="spellStart"/>
            <w:r w:rsidRPr="005221D4">
              <w:rPr>
                <w:b/>
                <w:sz w:val="20"/>
                <w:szCs w:val="20"/>
                <w:lang w:val="cs-CZ" w:eastAsia="en-US"/>
              </w:rPr>
              <w:t>usługi</w:t>
            </w:r>
            <w:proofErr w:type="spellEnd"/>
          </w:p>
        </w:tc>
      </w:tr>
      <w:tr w:rsidR="00C4524B" w:rsidRPr="00980D7D" w14:paraId="72904146" w14:textId="77777777" w:rsidTr="0026173F">
        <w:trPr>
          <w:trHeight w:val="91"/>
        </w:trPr>
        <w:tc>
          <w:tcPr>
            <w:tcW w:w="1605" w:type="pct"/>
            <w:tcBorders>
              <w:top w:val="single" w:sz="4" w:space="0" w:color="000000"/>
              <w:left w:val="single" w:sz="4" w:space="0" w:color="000000"/>
              <w:bottom w:val="single" w:sz="4" w:space="0" w:color="000000"/>
              <w:right w:val="single" w:sz="4" w:space="0" w:color="000000"/>
            </w:tcBorders>
            <w:hideMark/>
          </w:tcPr>
          <w:p w14:paraId="6261638A" w14:textId="77777777" w:rsidR="00C4524B" w:rsidRPr="00814FBE" w:rsidRDefault="00C4524B" w:rsidP="0026173F">
            <w:pPr>
              <w:pStyle w:val="bullet"/>
              <w:spacing w:before="0" w:after="0"/>
              <w:jc w:val="center"/>
              <w:rPr>
                <w:sz w:val="16"/>
                <w:szCs w:val="16"/>
                <w:lang w:val="cs-CZ" w:eastAsia="en-US"/>
              </w:rPr>
            </w:pPr>
            <w:r w:rsidRPr="00814FBE">
              <w:rPr>
                <w:sz w:val="16"/>
                <w:szCs w:val="16"/>
                <w:lang w:val="cs-CZ" w:eastAsia="en-US"/>
              </w:rPr>
              <w:t>1</w:t>
            </w:r>
          </w:p>
        </w:tc>
        <w:tc>
          <w:tcPr>
            <w:tcW w:w="3395" w:type="pct"/>
            <w:tcBorders>
              <w:top w:val="single" w:sz="4" w:space="0" w:color="000000"/>
              <w:left w:val="single" w:sz="4" w:space="0" w:color="000000"/>
              <w:bottom w:val="single" w:sz="4" w:space="0" w:color="000000"/>
              <w:right w:val="single" w:sz="4" w:space="0" w:color="000000"/>
            </w:tcBorders>
            <w:hideMark/>
          </w:tcPr>
          <w:p w14:paraId="4D3482F1" w14:textId="77777777" w:rsidR="00C4524B" w:rsidRPr="00814FBE" w:rsidRDefault="00C4524B" w:rsidP="0026173F">
            <w:pPr>
              <w:pStyle w:val="bullet"/>
              <w:spacing w:before="0" w:after="0"/>
              <w:jc w:val="center"/>
              <w:rPr>
                <w:sz w:val="16"/>
                <w:szCs w:val="16"/>
                <w:lang w:val="cs-CZ" w:eastAsia="en-US"/>
              </w:rPr>
            </w:pPr>
            <w:r w:rsidRPr="00814FBE">
              <w:rPr>
                <w:sz w:val="16"/>
                <w:szCs w:val="16"/>
                <w:lang w:val="cs-CZ" w:eastAsia="en-US"/>
              </w:rPr>
              <w:t>2</w:t>
            </w:r>
          </w:p>
        </w:tc>
      </w:tr>
      <w:tr w:rsidR="00C4524B" w:rsidRPr="00980D7D" w14:paraId="7572EC9E" w14:textId="77777777" w:rsidTr="0026173F">
        <w:trPr>
          <w:trHeight w:val="2073"/>
        </w:trPr>
        <w:tc>
          <w:tcPr>
            <w:tcW w:w="1605" w:type="pct"/>
            <w:tcBorders>
              <w:top w:val="single" w:sz="4" w:space="0" w:color="000000"/>
              <w:left w:val="single" w:sz="4" w:space="0" w:color="000000"/>
              <w:right w:val="single" w:sz="4" w:space="0" w:color="000000"/>
            </w:tcBorders>
            <w:hideMark/>
          </w:tcPr>
          <w:p w14:paraId="2324FF96" w14:textId="77777777" w:rsidR="00C4524B" w:rsidRDefault="00C4524B" w:rsidP="0026173F">
            <w:pPr>
              <w:widowControl w:val="0"/>
              <w:autoSpaceDE w:val="0"/>
              <w:autoSpaceDN w:val="0"/>
              <w:adjustRightInd w:val="0"/>
              <w:rPr>
                <w:i/>
                <w:sz w:val="16"/>
                <w:szCs w:val="16"/>
              </w:rPr>
            </w:pPr>
          </w:p>
          <w:p w14:paraId="5D6DD95C" w14:textId="77777777" w:rsidR="00C4524B" w:rsidRPr="001D1DA8" w:rsidRDefault="00C4524B" w:rsidP="0026173F">
            <w:pPr>
              <w:spacing w:line="216" w:lineRule="auto"/>
              <w:ind w:left="-8" w:firstLine="8"/>
              <w:contextualSpacing/>
              <w:rPr>
                <w:i/>
                <w:sz w:val="6"/>
                <w:szCs w:val="6"/>
              </w:rPr>
            </w:pPr>
            <w:r w:rsidRPr="00FD13E3">
              <w:rPr>
                <w:b/>
                <w:bCs/>
                <w:sz w:val="16"/>
                <w:szCs w:val="16"/>
              </w:rPr>
              <w:t xml:space="preserve">KOPARKA KOŁOWA </w:t>
            </w:r>
            <w:r>
              <w:rPr>
                <w:b/>
                <w:bCs/>
                <w:sz w:val="16"/>
                <w:szCs w:val="16"/>
              </w:rPr>
              <w:t xml:space="preserve">                                    </w:t>
            </w:r>
            <w:r w:rsidRPr="00FD13E3">
              <w:rPr>
                <w:b/>
                <w:bCs/>
                <w:sz w:val="16"/>
                <w:szCs w:val="16"/>
              </w:rPr>
              <w:t>Z OPERATOREM / POJEMNOŚĆ CZERPAKA</w:t>
            </w:r>
            <w:r w:rsidRPr="00060335">
              <w:rPr>
                <w:sz w:val="16"/>
                <w:szCs w:val="16"/>
              </w:rPr>
              <w:t xml:space="preserve"> MIN.0,15M3 POZOSTAŁE WYMAGANIA ZGODNIE </w:t>
            </w:r>
            <w:r>
              <w:rPr>
                <w:sz w:val="16"/>
                <w:szCs w:val="16"/>
              </w:rPr>
              <w:t xml:space="preserve">                     </w:t>
            </w:r>
            <w:r w:rsidRPr="00060335">
              <w:rPr>
                <w:sz w:val="16"/>
                <w:szCs w:val="16"/>
              </w:rPr>
              <w:t>Z SWZ / Z MONITORINGIEM</w:t>
            </w:r>
            <w:r>
              <w:rPr>
                <w:bCs/>
                <w:i/>
                <w:sz w:val="16"/>
                <w:szCs w:val="16"/>
              </w:rPr>
              <w:t xml:space="preserve"> </w:t>
            </w:r>
            <w:r w:rsidRPr="00060335">
              <w:rPr>
                <w:bCs/>
                <w:i/>
                <w:sz w:val="16"/>
                <w:szCs w:val="16"/>
              </w:rPr>
              <w:t>(111801154310000430)</w:t>
            </w:r>
          </w:p>
        </w:tc>
        <w:tc>
          <w:tcPr>
            <w:tcW w:w="3395" w:type="pct"/>
            <w:tcBorders>
              <w:top w:val="single" w:sz="4" w:space="0" w:color="000000"/>
              <w:left w:val="single" w:sz="4" w:space="0" w:color="000000"/>
              <w:right w:val="single" w:sz="4" w:space="0" w:color="000000"/>
            </w:tcBorders>
            <w:vAlign w:val="center"/>
            <w:hideMark/>
          </w:tcPr>
          <w:p w14:paraId="5A387D48" w14:textId="77777777" w:rsidR="00C4524B" w:rsidRPr="009D45F6" w:rsidRDefault="00C4524B" w:rsidP="0026173F">
            <w:pPr>
              <w:rPr>
                <w:b/>
                <w:bCs/>
                <w:i/>
                <w:iCs/>
                <w:sz w:val="16"/>
                <w:szCs w:val="16"/>
              </w:rPr>
            </w:pPr>
            <w:r>
              <w:rPr>
                <w:sz w:val="16"/>
                <w:szCs w:val="16"/>
              </w:rPr>
              <w:t xml:space="preserve">      </w:t>
            </w:r>
            <w:r w:rsidRPr="009D45F6">
              <w:rPr>
                <w:b/>
                <w:bCs/>
                <w:i/>
                <w:iCs/>
                <w:sz w:val="16"/>
                <w:szCs w:val="16"/>
              </w:rPr>
              <w:t xml:space="preserve">W ramach usługi Wykonawca winien wykonywać n/w prace: </w:t>
            </w:r>
          </w:p>
          <w:p w14:paraId="442B0B59" w14:textId="77777777" w:rsidR="00C4524B" w:rsidRDefault="00C4524B" w:rsidP="0026173F">
            <w:pPr>
              <w:rPr>
                <w:sz w:val="16"/>
                <w:szCs w:val="16"/>
              </w:rPr>
            </w:pPr>
          </w:p>
          <w:p w14:paraId="425F2727" w14:textId="77777777" w:rsidR="00C4524B" w:rsidRPr="009D45F6" w:rsidRDefault="00C4524B" w:rsidP="0026173F">
            <w:pPr>
              <w:ind w:left="187" w:hanging="284"/>
              <w:rPr>
                <w:sz w:val="16"/>
                <w:szCs w:val="16"/>
              </w:rPr>
            </w:pPr>
            <w:r>
              <w:rPr>
                <w:bCs/>
                <w:sz w:val="16"/>
                <w:szCs w:val="16"/>
              </w:rPr>
              <w:t xml:space="preserve">    a) </w:t>
            </w:r>
            <w:r w:rsidRPr="009D45F6">
              <w:rPr>
                <w:bCs/>
                <w:sz w:val="16"/>
                <w:szCs w:val="16"/>
              </w:rPr>
              <w:t xml:space="preserve">doładunek i rozładunek sortymentów węglowych z samochodów odbiorców </w:t>
            </w:r>
          </w:p>
          <w:p w14:paraId="576DEA7E" w14:textId="77777777" w:rsidR="00C4524B" w:rsidRDefault="00C4524B" w:rsidP="0026173F">
            <w:pPr>
              <w:ind w:left="284"/>
              <w:rPr>
                <w:bCs/>
                <w:sz w:val="16"/>
                <w:szCs w:val="16"/>
              </w:rPr>
            </w:pPr>
            <w:r w:rsidRPr="009D45F6">
              <w:rPr>
                <w:bCs/>
                <w:sz w:val="16"/>
                <w:szCs w:val="16"/>
              </w:rPr>
              <w:t>indywidualnych w rejonie wag</w:t>
            </w:r>
            <w:r>
              <w:rPr>
                <w:bCs/>
                <w:sz w:val="16"/>
                <w:szCs w:val="16"/>
              </w:rPr>
              <w:t xml:space="preserve"> </w:t>
            </w:r>
            <w:r w:rsidRPr="009D0E35">
              <w:rPr>
                <w:bCs/>
                <w:sz w:val="16"/>
                <w:szCs w:val="16"/>
              </w:rPr>
              <w:t xml:space="preserve">samochodowych na zwale węgla. </w:t>
            </w:r>
            <w:r>
              <w:rPr>
                <w:bCs/>
                <w:sz w:val="16"/>
                <w:szCs w:val="16"/>
              </w:rPr>
              <w:t xml:space="preserve">  </w:t>
            </w:r>
          </w:p>
          <w:p w14:paraId="2EC9D01F" w14:textId="77777777" w:rsidR="00C4524B" w:rsidRDefault="00C4524B" w:rsidP="0026173F">
            <w:pPr>
              <w:rPr>
                <w:bCs/>
                <w:sz w:val="16"/>
                <w:szCs w:val="16"/>
              </w:rPr>
            </w:pPr>
            <w:r>
              <w:rPr>
                <w:bCs/>
                <w:sz w:val="16"/>
                <w:szCs w:val="16"/>
              </w:rPr>
              <w:t xml:space="preserve">  b) </w:t>
            </w:r>
            <w:r w:rsidRPr="009D0E35">
              <w:rPr>
                <w:bCs/>
                <w:sz w:val="16"/>
                <w:szCs w:val="16"/>
              </w:rPr>
              <w:t xml:space="preserve">doładunek i rozładunek sortymentów węglowych z wagonów kolejowych w rejonie </w:t>
            </w:r>
            <w:r>
              <w:rPr>
                <w:bCs/>
                <w:sz w:val="16"/>
                <w:szCs w:val="16"/>
              </w:rPr>
              <w:t xml:space="preserve">  </w:t>
            </w:r>
          </w:p>
          <w:p w14:paraId="0F4201C4" w14:textId="77777777" w:rsidR="00C4524B" w:rsidRDefault="00C4524B" w:rsidP="0026173F">
            <w:pPr>
              <w:ind w:left="187" w:hanging="328"/>
              <w:rPr>
                <w:bCs/>
                <w:sz w:val="16"/>
                <w:szCs w:val="16"/>
              </w:rPr>
            </w:pPr>
            <w:r>
              <w:rPr>
                <w:bCs/>
                <w:sz w:val="16"/>
                <w:szCs w:val="16"/>
              </w:rPr>
              <w:t xml:space="preserve">          </w:t>
            </w:r>
            <w:r w:rsidRPr="009D0E35">
              <w:rPr>
                <w:bCs/>
                <w:sz w:val="16"/>
                <w:szCs w:val="16"/>
              </w:rPr>
              <w:t>zwału węgla przy torze nr 110</w:t>
            </w:r>
            <w:r>
              <w:rPr>
                <w:bCs/>
                <w:sz w:val="16"/>
                <w:szCs w:val="16"/>
              </w:rPr>
              <w:t xml:space="preserve"> oraz wykonywanie prac pomocniczych przy utrzymaniu </w:t>
            </w:r>
          </w:p>
          <w:p w14:paraId="724A8122" w14:textId="77777777" w:rsidR="00C4524B" w:rsidRDefault="00C4524B" w:rsidP="0026173F">
            <w:pPr>
              <w:ind w:left="187" w:hanging="328"/>
              <w:rPr>
                <w:bCs/>
                <w:sz w:val="16"/>
                <w:szCs w:val="16"/>
              </w:rPr>
            </w:pPr>
            <w:r>
              <w:rPr>
                <w:bCs/>
                <w:sz w:val="16"/>
                <w:szCs w:val="16"/>
              </w:rPr>
              <w:t xml:space="preserve">          i naprawie dróg wewnątrzzakładowych na zwale węgla.</w:t>
            </w:r>
          </w:p>
          <w:p w14:paraId="2F48F9C0" w14:textId="77777777" w:rsidR="00C4524B" w:rsidRDefault="00C4524B" w:rsidP="0026173F">
            <w:pPr>
              <w:ind w:left="187" w:hanging="328"/>
              <w:rPr>
                <w:sz w:val="16"/>
                <w:szCs w:val="16"/>
              </w:rPr>
            </w:pPr>
            <w:r>
              <w:rPr>
                <w:sz w:val="16"/>
                <w:szCs w:val="16"/>
              </w:rPr>
              <w:t xml:space="preserve">      c) </w:t>
            </w:r>
            <w:r w:rsidRPr="009D0E35">
              <w:rPr>
                <w:sz w:val="16"/>
                <w:szCs w:val="16"/>
              </w:rPr>
              <w:t xml:space="preserve">czyszczenie </w:t>
            </w:r>
            <w:r>
              <w:rPr>
                <w:sz w:val="16"/>
                <w:szCs w:val="16"/>
              </w:rPr>
              <w:t>osadników</w:t>
            </w:r>
            <w:r w:rsidRPr="009D0E35">
              <w:rPr>
                <w:sz w:val="16"/>
                <w:szCs w:val="16"/>
              </w:rPr>
              <w:t xml:space="preserve"> odwadniających place zwałów węgla </w:t>
            </w:r>
            <w:r>
              <w:rPr>
                <w:sz w:val="16"/>
                <w:szCs w:val="16"/>
              </w:rPr>
              <w:t>oraz</w:t>
            </w:r>
            <w:r w:rsidRPr="009D0E35">
              <w:rPr>
                <w:sz w:val="16"/>
                <w:szCs w:val="16"/>
              </w:rPr>
              <w:t xml:space="preserve"> rowu</w:t>
            </w:r>
            <w:r>
              <w:rPr>
                <w:sz w:val="16"/>
                <w:szCs w:val="16"/>
              </w:rPr>
              <w:t xml:space="preserve"> </w:t>
            </w:r>
            <w:r w:rsidRPr="009D0E35">
              <w:rPr>
                <w:sz w:val="16"/>
                <w:szCs w:val="16"/>
              </w:rPr>
              <w:t xml:space="preserve">zasypowego przy </w:t>
            </w:r>
          </w:p>
          <w:p w14:paraId="1DA21318" w14:textId="77777777" w:rsidR="00C4524B" w:rsidRPr="009D45F6" w:rsidRDefault="00C4524B" w:rsidP="0026173F">
            <w:pPr>
              <w:ind w:left="187" w:hanging="328"/>
              <w:rPr>
                <w:bCs/>
                <w:sz w:val="16"/>
                <w:szCs w:val="16"/>
              </w:rPr>
            </w:pPr>
            <w:r>
              <w:rPr>
                <w:sz w:val="16"/>
                <w:szCs w:val="16"/>
              </w:rPr>
              <w:t xml:space="preserve">           </w:t>
            </w:r>
            <w:r w:rsidRPr="009D0E35">
              <w:rPr>
                <w:sz w:val="16"/>
                <w:szCs w:val="16"/>
              </w:rPr>
              <w:t xml:space="preserve">torze 110, </w:t>
            </w:r>
          </w:p>
          <w:p w14:paraId="6DC3391D" w14:textId="77777777" w:rsidR="00C4524B" w:rsidRPr="009D0E35" w:rsidRDefault="00C4524B" w:rsidP="0026173F">
            <w:pPr>
              <w:ind w:left="187" w:hanging="328"/>
              <w:rPr>
                <w:bCs/>
                <w:sz w:val="16"/>
                <w:szCs w:val="16"/>
              </w:rPr>
            </w:pPr>
          </w:p>
        </w:tc>
      </w:tr>
    </w:tbl>
    <w:p w14:paraId="54EC5691" w14:textId="77777777" w:rsidR="00C4524B" w:rsidRPr="009D0E35" w:rsidRDefault="00C4524B" w:rsidP="00C4524B">
      <w:pPr>
        <w:pStyle w:val="Akapitzlist"/>
        <w:ind w:left="426"/>
        <w:jc w:val="both"/>
      </w:pPr>
    </w:p>
    <w:p w14:paraId="09C1EB8B" w14:textId="77777777" w:rsidR="00C4524B" w:rsidRDefault="00C4524B" w:rsidP="00C4524B">
      <w:pPr>
        <w:spacing w:before="100"/>
        <w:jc w:val="both"/>
        <w:rPr>
          <w:b/>
          <w:sz w:val="24"/>
          <w:szCs w:val="24"/>
        </w:rPr>
      </w:pPr>
      <w:r w:rsidRPr="00A15F1B">
        <w:rPr>
          <w:b/>
          <w:sz w:val="24"/>
          <w:szCs w:val="24"/>
          <w:highlight w:val="lightGray"/>
        </w:rPr>
        <w:t>Część IV. Obowiązki Wykonawcy.</w:t>
      </w:r>
    </w:p>
    <w:p w14:paraId="6F75F86D" w14:textId="77777777" w:rsidR="00C4524B" w:rsidRPr="00A15F1B" w:rsidRDefault="00C4524B" w:rsidP="00C4524B">
      <w:pPr>
        <w:spacing w:before="100"/>
        <w:jc w:val="both"/>
        <w:rPr>
          <w:sz w:val="24"/>
          <w:szCs w:val="24"/>
        </w:rPr>
      </w:pPr>
    </w:p>
    <w:p w14:paraId="1BC87200" w14:textId="77777777" w:rsidR="00C4524B" w:rsidRPr="00A15F1B" w:rsidRDefault="00C4524B">
      <w:pPr>
        <w:pStyle w:val="Akapitzlist"/>
        <w:numPr>
          <w:ilvl w:val="0"/>
          <w:numId w:val="73"/>
        </w:numPr>
        <w:ind w:left="426" w:hanging="426"/>
        <w:jc w:val="both"/>
      </w:pPr>
      <w:r w:rsidRPr="00A15F1B">
        <w:t>Obowiązkiem Wykonawcy jest świadczenie usług zgodnie ze szczegółowym zakresem przedmiotu zamówienia zawartym w niniejszym SOPZ.</w:t>
      </w:r>
    </w:p>
    <w:p w14:paraId="73CA1BF9" w14:textId="77777777" w:rsidR="00C4524B" w:rsidRPr="00A15F1B" w:rsidRDefault="00C4524B">
      <w:pPr>
        <w:pStyle w:val="Akapitzlist"/>
        <w:numPr>
          <w:ilvl w:val="0"/>
          <w:numId w:val="73"/>
        </w:numPr>
        <w:ind w:left="426" w:hanging="426"/>
        <w:jc w:val="both"/>
      </w:pPr>
      <w:r w:rsidRPr="00A15F1B">
        <w:t xml:space="preserve">Wykonawca, przy współudziale Zamawiającego, zobowiązany jest opracować </w:t>
      </w:r>
      <w:r>
        <w:t xml:space="preserve">                                      </w:t>
      </w:r>
      <w:r w:rsidRPr="00A15F1B">
        <w:t>i przedstawić do zatwierdzenia przez KRZG „Instrukcję określającą zasady współpracy związane z obsługą sprzętem ciężkim zwałów węgla”</w:t>
      </w:r>
      <w:r w:rsidRPr="00903703">
        <w:t xml:space="preserve">, </w:t>
      </w:r>
      <w:r w:rsidRPr="00903703">
        <w:rPr>
          <w:b/>
          <w:bCs/>
          <w:iCs/>
        </w:rPr>
        <w:t>jeżeli dotyczy.</w:t>
      </w:r>
    </w:p>
    <w:p w14:paraId="2BA02595" w14:textId="77777777" w:rsidR="00C4524B" w:rsidRPr="00A15F1B" w:rsidRDefault="00C4524B">
      <w:pPr>
        <w:pStyle w:val="Akapitzlist"/>
        <w:numPr>
          <w:ilvl w:val="0"/>
          <w:numId w:val="73"/>
        </w:numPr>
        <w:ind w:left="426" w:hanging="426"/>
        <w:jc w:val="both"/>
      </w:pPr>
      <w:r w:rsidRPr="00A15F1B">
        <w:lastRenderedPageBreak/>
        <w:t>W odniesieniu do wykonywanych usług Wykonawca przyjmuje na siebie wszystkie obowiązki wynikające z Prawa Geologicznego i Górniczego.</w:t>
      </w:r>
    </w:p>
    <w:p w14:paraId="39CE7E00" w14:textId="77777777" w:rsidR="00C4524B" w:rsidRPr="00A15F1B" w:rsidRDefault="00C4524B">
      <w:pPr>
        <w:pStyle w:val="Akapitzlist"/>
        <w:numPr>
          <w:ilvl w:val="0"/>
          <w:numId w:val="73"/>
        </w:numPr>
        <w:ind w:left="426" w:hanging="426"/>
        <w:jc w:val="both"/>
      </w:pPr>
      <w:r w:rsidRPr="00A15F1B">
        <w:t xml:space="preserve">Wykonawca, w zakresie dotyczącym realizacji przedmiotu zamówienia, będzie przestrzegał i stosował zapisy przepisów wynikających z ustawy Prawo Geologiczne </w:t>
      </w:r>
      <w:r>
        <w:t xml:space="preserve">                      </w:t>
      </w:r>
      <w:r w:rsidRPr="00A15F1B">
        <w:t xml:space="preserve">i Górnicze – </w:t>
      </w:r>
      <w:r w:rsidRPr="00A15F1B">
        <w:rPr>
          <w:b/>
          <w:bCs/>
        </w:rPr>
        <w:t>jeżeli dotyczy</w:t>
      </w:r>
      <w:r w:rsidRPr="00A15F1B">
        <w:t xml:space="preserve">, przepisów BHP, dokumentów pokontrolnych </w:t>
      </w:r>
      <w:r>
        <w:t xml:space="preserve">                                        </w:t>
      </w:r>
      <w:r w:rsidRPr="00A15F1B">
        <w:t>PIP i OUG</w:t>
      </w:r>
      <w:r>
        <w:t xml:space="preserve"> </w:t>
      </w:r>
      <w:r w:rsidRPr="00A15F1B">
        <w:t xml:space="preserve">oraz regulaminów wewnętrznych, zarządzeń, decyzji, instrukcji </w:t>
      </w:r>
      <w:r w:rsidRPr="00A15F1B">
        <w:br/>
        <w:t xml:space="preserve">(w tym instrukcji systemu </w:t>
      </w:r>
      <w:proofErr w:type="spellStart"/>
      <w:r w:rsidRPr="00A15F1B">
        <w:t>przepustkowego</w:t>
      </w:r>
      <w:proofErr w:type="spellEnd"/>
      <w:r w:rsidRPr="00A15F1B">
        <w:t xml:space="preserve"> w ruchu składnikami majątkowymi) obowiązujących w Polskiej Grupie Górniczej S.A. Oddział Zamawiającego. Stosowne regulaminy i instrukcje będą do wglądu u Koordynatora umowy ze strony Zamawiającego lub zostaną dostarczone Wykonawcy przed rozpoczęciem realizacji usługi.</w:t>
      </w:r>
    </w:p>
    <w:p w14:paraId="5EA63D3A" w14:textId="69ACC857" w:rsidR="00C4524B" w:rsidRPr="002B33E1" w:rsidRDefault="00C4524B">
      <w:pPr>
        <w:pStyle w:val="Akapitzlist"/>
        <w:numPr>
          <w:ilvl w:val="0"/>
          <w:numId w:val="73"/>
        </w:numPr>
        <w:ind w:left="426" w:hanging="426"/>
        <w:jc w:val="both"/>
      </w:pPr>
      <w:r w:rsidRPr="00A15F1B">
        <w:t xml:space="preserve">Wykonawca zobowiązany jest do realizacji przedmiotu zamówienia zgodnie </w:t>
      </w:r>
      <w:r>
        <w:t xml:space="preserve">                                     </w:t>
      </w:r>
      <w:r w:rsidRPr="00A15F1B">
        <w:t>ze składanymi przez Zamawiającego zleceniami.</w:t>
      </w:r>
    </w:p>
    <w:p w14:paraId="2A87B4CF" w14:textId="77777777" w:rsidR="00C4524B" w:rsidRPr="00A15F1B" w:rsidRDefault="00C4524B">
      <w:pPr>
        <w:pStyle w:val="Akapitzlist"/>
        <w:numPr>
          <w:ilvl w:val="0"/>
          <w:numId w:val="73"/>
        </w:numPr>
        <w:ind w:left="426" w:hanging="426"/>
        <w:jc w:val="both"/>
      </w:pPr>
      <w:r w:rsidRPr="00A15F1B">
        <w:t xml:space="preserve">Osoby dozoru ruchu lub osoby upoważnione ze strony Wykonawcy zobowiązane </w:t>
      </w:r>
      <w:r>
        <w:t xml:space="preserve">                          </w:t>
      </w:r>
      <w:r w:rsidRPr="00A15F1B">
        <w:t>są do sprawowania nadzoru nad prowadzonymi pracami.</w:t>
      </w:r>
    </w:p>
    <w:p w14:paraId="333041C4" w14:textId="77777777" w:rsidR="00C4524B" w:rsidRPr="00727A2C" w:rsidRDefault="00C4524B">
      <w:pPr>
        <w:numPr>
          <w:ilvl w:val="3"/>
          <w:numId w:val="143"/>
        </w:numPr>
        <w:tabs>
          <w:tab w:val="clear" w:pos="2520"/>
        </w:tabs>
        <w:ind w:left="851" w:hanging="425"/>
        <w:contextualSpacing/>
        <w:jc w:val="both"/>
        <w:rPr>
          <w:sz w:val="24"/>
          <w:szCs w:val="24"/>
        </w:rPr>
      </w:pPr>
      <w:r w:rsidRPr="00727A2C">
        <w:rPr>
          <w:sz w:val="24"/>
          <w:szCs w:val="24"/>
        </w:rPr>
        <w:t xml:space="preserve">w czasie każdej zmiany roboczej w dniu roboczym - dopuszcza się pracę pracownika dozoru w siedzibie Wykonawcy, jednostce terenowej – innej placówce </w:t>
      </w:r>
      <w:r>
        <w:rPr>
          <w:sz w:val="24"/>
          <w:szCs w:val="24"/>
        </w:rPr>
        <w:t xml:space="preserve">                                     </w:t>
      </w:r>
      <w:r w:rsidRPr="00727A2C">
        <w:rPr>
          <w:sz w:val="24"/>
          <w:szCs w:val="24"/>
        </w:rPr>
        <w:t xml:space="preserve">lub zatrudnienie do świadczenia pracy osoby posiadającej stwierdzenie kwalifikacji </w:t>
      </w:r>
      <w:r>
        <w:rPr>
          <w:sz w:val="24"/>
          <w:szCs w:val="24"/>
        </w:rPr>
        <w:t xml:space="preserve">                        </w:t>
      </w:r>
      <w:r w:rsidRPr="00727A2C">
        <w:rPr>
          <w:sz w:val="24"/>
          <w:szCs w:val="24"/>
        </w:rPr>
        <w:t>i jednocześnie posiadającej upoważnienia do obsługi maszyn z jednoczesną obsługą maszyny, o ile Wykonawca przedstawi odpowiednie zakresy czynności dla tej osoby dozoru ruchu,</w:t>
      </w:r>
    </w:p>
    <w:p w14:paraId="5D57CA80" w14:textId="77777777" w:rsidR="00C4524B" w:rsidRPr="00727A2C" w:rsidRDefault="00C4524B">
      <w:pPr>
        <w:numPr>
          <w:ilvl w:val="3"/>
          <w:numId w:val="143"/>
        </w:numPr>
        <w:tabs>
          <w:tab w:val="clear" w:pos="2520"/>
          <w:tab w:val="num" w:pos="1134"/>
        </w:tabs>
        <w:ind w:left="851" w:hanging="425"/>
        <w:contextualSpacing/>
        <w:jc w:val="both"/>
        <w:rPr>
          <w:sz w:val="24"/>
          <w:szCs w:val="24"/>
        </w:rPr>
      </w:pPr>
      <w:r w:rsidRPr="00727A2C">
        <w:rPr>
          <w:sz w:val="24"/>
          <w:szCs w:val="24"/>
        </w:rPr>
        <w:t>na każdej zmianie roboczej osoba dozoru zobowiązana jest do codziennej kontroli stanowisk pracy na terenie Ruchu Chwałowice,</w:t>
      </w:r>
    </w:p>
    <w:p w14:paraId="0C008996" w14:textId="77777777" w:rsidR="00C4524B" w:rsidRPr="00727A2C" w:rsidRDefault="00C4524B">
      <w:pPr>
        <w:numPr>
          <w:ilvl w:val="3"/>
          <w:numId w:val="143"/>
        </w:numPr>
        <w:tabs>
          <w:tab w:val="clear" w:pos="2520"/>
          <w:tab w:val="num" w:pos="1134"/>
        </w:tabs>
        <w:ind w:left="851" w:hanging="425"/>
        <w:contextualSpacing/>
        <w:jc w:val="both"/>
        <w:rPr>
          <w:sz w:val="24"/>
          <w:szCs w:val="24"/>
        </w:rPr>
      </w:pPr>
      <w:r w:rsidRPr="00727A2C">
        <w:rPr>
          <w:sz w:val="24"/>
          <w:szCs w:val="24"/>
        </w:rPr>
        <w:t>w dni ustawowo wolne od pracy i dni wolne od wydobycia dopuszcza się sprawowanie nadzoru wynikającego z wymagań Prawa Geologicznego i Górniczego w inny sposób, określony przez Wykonawcę zaakceptowany przez Zamawiającego,</w:t>
      </w:r>
    </w:p>
    <w:p w14:paraId="0BAB075A" w14:textId="77777777" w:rsidR="00C4524B" w:rsidRPr="00E27902" w:rsidRDefault="00C4524B">
      <w:pPr>
        <w:numPr>
          <w:ilvl w:val="3"/>
          <w:numId w:val="143"/>
        </w:numPr>
        <w:tabs>
          <w:tab w:val="clear" w:pos="2520"/>
          <w:tab w:val="num" w:pos="1134"/>
        </w:tabs>
        <w:ind w:left="851" w:hanging="425"/>
        <w:contextualSpacing/>
        <w:jc w:val="both"/>
        <w:rPr>
          <w:sz w:val="24"/>
          <w:szCs w:val="24"/>
        </w:rPr>
      </w:pPr>
      <w:r w:rsidRPr="00E27902">
        <w:rPr>
          <w:sz w:val="24"/>
          <w:szCs w:val="24"/>
        </w:rPr>
        <w:t>osoba dozoru zobowiązana jest w czasie do 30 minut od rozpoczęcia zmiany roboczej do zgłaszania ilości pracowników oraz podania do dyspozytora ZPMW informacji            o miejscu swojego pobytu oraz numerze telefonu kontaktowego.</w:t>
      </w:r>
    </w:p>
    <w:p w14:paraId="3B45C297" w14:textId="77777777" w:rsidR="00C4524B" w:rsidRPr="00326113" w:rsidRDefault="00C4524B">
      <w:pPr>
        <w:numPr>
          <w:ilvl w:val="3"/>
          <w:numId w:val="143"/>
        </w:numPr>
        <w:tabs>
          <w:tab w:val="clear" w:pos="2520"/>
          <w:tab w:val="num" w:pos="1134"/>
        </w:tabs>
        <w:ind w:left="851" w:hanging="425"/>
        <w:contextualSpacing/>
        <w:jc w:val="both"/>
        <w:rPr>
          <w:sz w:val="24"/>
          <w:szCs w:val="24"/>
        </w:rPr>
      </w:pPr>
      <w:r w:rsidRPr="00E27902">
        <w:rPr>
          <w:sz w:val="24"/>
          <w:szCs w:val="24"/>
        </w:rPr>
        <w:t>Wykonawca pisemnie powiadamia Zamawiającego o osobach wyznaczonych                          do sprawowania nadzoru i dozoru nad pracami.</w:t>
      </w:r>
    </w:p>
    <w:p w14:paraId="7E46EBD9" w14:textId="77777777" w:rsidR="00C4524B" w:rsidRPr="00E27902" w:rsidRDefault="00C4524B">
      <w:pPr>
        <w:pStyle w:val="Akapitzlist"/>
        <w:numPr>
          <w:ilvl w:val="0"/>
          <w:numId w:val="73"/>
        </w:numPr>
        <w:ind w:left="426" w:hanging="426"/>
        <w:jc w:val="both"/>
      </w:pPr>
      <w:r w:rsidRPr="00E27902">
        <w:t>Wykonawca jest zobowiązany do zapewnienia dozoru prac objętych przedmiotem zamówienia. Osoby kierowane przez Wykonawcę do pełnienia funkcji na stanowiskach kierownictwa i dozoru ruchu muszą posiadać kwalifikacje potwierdzone świadectwem wydawanym przez Dyrektora Okręgowego Urzędu Górniczego. Liczba osób dozoru                    co najmniej</w:t>
      </w:r>
      <w:r w:rsidRPr="00E27902">
        <w:rPr>
          <w:b/>
          <w:bCs/>
        </w:rPr>
        <w:t xml:space="preserve"> 3 osób</w:t>
      </w:r>
      <w:r w:rsidRPr="00E27902">
        <w:t>, o specjalności mechanicznej maszyn i urządzeń na powierzchni                lub o specjalności przeróbki mechanicznej.</w:t>
      </w:r>
    </w:p>
    <w:p w14:paraId="01D2F19A" w14:textId="77777777" w:rsidR="00C4524B" w:rsidRPr="00A15F1B" w:rsidRDefault="00C4524B">
      <w:pPr>
        <w:pStyle w:val="Akapitzlist"/>
        <w:numPr>
          <w:ilvl w:val="0"/>
          <w:numId w:val="73"/>
        </w:numPr>
        <w:ind w:left="426" w:hanging="426"/>
        <w:jc w:val="both"/>
      </w:pPr>
      <w:r w:rsidRPr="00A15F1B">
        <w:t xml:space="preserve">Pracownicy Wykonawcy realizujący przedmiot zamówienia zobowiązani </w:t>
      </w:r>
      <w:r>
        <w:t xml:space="preserve">                                          </w:t>
      </w:r>
      <w:r w:rsidRPr="00A15F1B">
        <w:t>są współpracować z osobami kierownictwa i dozoru ruchu Zamawiającego.</w:t>
      </w:r>
    </w:p>
    <w:p w14:paraId="148B4789" w14:textId="77777777" w:rsidR="00C4524B" w:rsidRPr="00A15F1B" w:rsidRDefault="00C4524B">
      <w:pPr>
        <w:pStyle w:val="Akapitzlist"/>
        <w:numPr>
          <w:ilvl w:val="0"/>
          <w:numId w:val="73"/>
        </w:numPr>
        <w:ind w:left="426" w:hanging="426"/>
        <w:jc w:val="both"/>
      </w:pPr>
      <w:r w:rsidRPr="00A15F1B">
        <w:t xml:space="preserve">Osoba dozoru lub osoba upoważniona ze strony Wykonawcy zobowiązana </w:t>
      </w:r>
      <w:r>
        <w:t xml:space="preserve">                                   </w:t>
      </w:r>
      <w:r w:rsidRPr="00A15F1B">
        <w:t>jest</w:t>
      </w:r>
      <w:r>
        <w:t xml:space="preserve"> </w:t>
      </w:r>
      <w:r w:rsidRPr="00A15F1B">
        <w:t>do codziennego zgłaszania przed każdą zmianą roboczą, wyznaczonym osobom dozoru Zamawiającego, (na oddziale, w którym będzie wykonywana usługa) liczby osób przebywających na terenie kopalni z tytułu realizacji przedmiotu umowy.</w:t>
      </w:r>
    </w:p>
    <w:p w14:paraId="3E441B27" w14:textId="77777777" w:rsidR="00C4524B" w:rsidRPr="00A15F1B" w:rsidRDefault="00C4524B">
      <w:pPr>
        <w:pStyle w:val="Akapitzlist"/>
        <w:numPr>
          <w:ilvl w:val="0"/>
          <w:numId w:val="73"/>
        </w:numPr>
        <w:ind w:left="426" w:hanging="426"/>
        <w:jc w:val="both"/>
      </w:pPr>
      <w:r w:rsidRPr="00A15F1B">
        <w:t>Pracownicy Wykonawcy dopuszczeni do pracy zobowiązani są w szczególności do:</w:t>
      </w:r>
    </w:p>
    <w:p w14:paraId="55D2837B" w14:textId="77777777" w:rsidR="00C4524B" w:rsidRPr="00A15F1B" w:rsidRDefault="00C4524B">
      <w:pPr>
        <w:pStyle w:val="Akapitzlist"/>
        <w:numPr>
          <w:ilvl w:val="0"/>
          <w:numId w:val="89"/>
        </w:numPr>
        <w:ind w:left="851" w:hanging="425"/>
        <w:jc w:val="both"/>
      </w:pPr>
      <w:r w:rsidRPr="00A15F1B">
        <w:t xml:space="preserve">rejestracji obecności na terenie kopalni, tj. </w:t>
      </w:r>
    </w:p>
    <w:p w14:paraId="080AD722" w14:textId="77777777" w:rsidR="00C4524B" w:rsidRPr="00A15F1B" w:rsidRDefault="00C4524B">
      <w:pPr>
        <w:pStyle w:val="Akapitzlist"/>
        <w:numPr>
          <w:ilvl w:val="0"/>
          <w:numId w:val="114"/>
        </w:numPr>
        <w:jc w:val="both"/>
      </w:pPr>
      <w:r w:rsidRPr="00A15F1B">
        <w:rPr>
          <w:color w:val="000000" w:themeColor="text1"/>
        </w:rPr>
        <w:t xml:space="preserve">wchodząc na teren kopalni powinni zarejestrować wejście w systemie ECP </w:t>
      </w:r>
      <w:r>
        <w:rPr>
          <w:color w:val="000000" w:themeColor="text1"/>
        </w:rPr>
        <w:t xml:space="preserve">                       </w:t>
      </w:r>
      <w:r w:rsidRPr="00A15F1B">
        <w:rPr>
          <w:color w:val="000000" w:themeColor="text1"/>
        </w:rPr>
        <w:t>za pomocą Karty Rejestracji Czasu Pracy</w:t>
      </w:r>
      <w:r w:rsidRPr="00A15F1B">
        <w:t>,</w:t>
      </w:r>
    </w:p>
    <w:p w14:paraId="22EBF7D7" w14:textId="77777777" w:rsidR="00C4524B" w:rsidRPr="00A15F1B" w:rsidRDefault="00C4524B">
      <w:pPr>
        <w:pStyle w:val="Akapitzlist"/>
        <w:numPr>
          <w:ilvl w:val="0"/>
          <w:numId w:val="114"/>
        </w:numPr>
        <w:jc w:val="both"/>
      </w:pPr>
      <w:r w:rsidRPr="00A15F1B">
        <w:rPr>
          <w:color w:val="000000" w:themeColor="text1"/>
        </w:rPr>
        <w:t xml:space="preserve">opuszczając teren kopalni powinni zarejestrować wyjście w systemie ECP </w:t>
      </w:r>
      <w:r>
        <w:rPr>
          <w:color w:val="000000" w:themeColor="text1"/>
        </w:rPr>
        <w:t xml:space="preserve">                          </w:t>
      </w:r>
      <w:r w:rsidRPr="00A15F1B">
        <w:rPr>
          <w:color w:val="000000" w:themeColor="text1"/>
        </w:rPr>
        <w:t>za pomocą Karty Rejestracji Czasu Pracy,</w:t>
      </w:r>
    </w:p>
    <w:p w14:paraId="518FA754" w14:textId="77777777" w:rsidR="00C4524B" w:rsidRPr="00A15F1B" w:rsidRDefault="00C4524B">
      <w:pPr>
        <w:pStyle w:val="Akapitzlist"/>
        <w:numPr>
          <w:ilvl w:val="0"/>
          <w:numId w:val="89"/>
        </w:numPr>
        <w:ind w:left="851" w:hanging="425"/>
        <w:jc w:val="both"/>
      </w:pPr>
      <w:r w:rsidRPr="00A15F1B">
        <w:t>posiadania wymaganych kwalifikacji potwierdzonych stosownymi dokumentami,</w:t>
      </w:r>
    </w:p>
    <w:p w14:paraId="0F133283" w14:textId="77777777" w:rsidR="00C4524B" w:rsidRPr="00A15F1B" w:rsidRDefault="00C4524B">
      <w:pPr>
        <w:pStyle w:val="Akapitzlist"/>
        <w:numPr>
          <w:ilvl w:val="0"/>
          <w:numId w:val="89"/>
        </w:numPr>
        <w:ind w:left="851" w:hanging="425"/>
        <w:jc w:val="both"/>
      </w:pPr>
      <w:r w:rsidRPr="00A15F1B">
        <w:t>posiadania aktualnego przeszkolenia w zakresie bezpieczeństwa i higieny pracy,</w:t>
      </w:r>
    </w:p>
    <w:p w14:paraId="6E857BC4" w14:textId="77777777" w:rsidR="00C4524B" w:rsidRPr="00A15F1B" w:rsidRDefault="00C4524B">
      <w:pPr>
        <w:pStyle w:val="Akapitzlist"/>
        <w:numPr>
          <w:ilvl w:val="0"/>
          <w:numId w:val="89"/>
        </w:numPr>
        <w:ind w:left="851" w:hanging="425"/>
        <w:jc w:val="both"/>
      </w:pPr>
      <w:r w:rsidRPr="00A15F1B">
        <w:lastRenderedPageBreak/>
        <w:t>odbycia instruktażu stanowiskowego – posiadania dostatecznej znajomości przepisów oraz zasad bezpieczeństwa i higieny pracy w odniesieniu do pracy, którą mają wykonywać,</w:t>
      </w:r>
    </w:p>
    <w:p w14:paraId="11EA068B" w14:textId="77777777" w:rsidR="00C4524B" w:rsidRPr="00A15F1B" w:rsidRDefault="00C4524B">
      <w:pPr>
        <w:pStyle w:val="Akapitzlist"/>
        <w:numPr>
          <w:ilvl w:val="0"/>
          <w:numId w:val="89"/>
        </w:numPr>
        <w:ind w:left="851" w:hanging="425"/>
        <w:jc w:val="both"/>
      </w:pPr>
      <w:r w:rsidRPr="00A15F1B">
        <w:t>posiadania aktualnego zaświadczenia lekarskiego z badań profilaktycznych i/ lub innych (jeśli są wymagane), dopuszczających do wykonywania określonej pracy,</w:t>
      </w:r>
    </w:p>
    <w:p w14:paraId="5A09AB2E" w14:textId="77777777" w:rsidR="00C4524B" w:rsidRPr="00A15F1B" w:rsidRDefault="00C4524B">
      <w:pPr>
        <w:pStyle w:val="Akapitzlist"/>
        <w:numPr>
          <w:ilvl w:val="0"/>
          <w:numId w:val="89"/>
        </w:numPr>
        <w:ind w:left="851" w:hanging="425"/>
        <w:jc w:val="both"/>
      </w:pPr>
      <w:r w:rsidRPr="00A15F1B">
        <w:t>odbycia specjalistycznego przeszkolenia, jeżeli jest wymagane przepisami,</w:t>
      </w:r>
    </w:p>
    <w:p w14:paraId="3FF8F5C1" w14:textId="77777777" w:rsidR="00C4524B" w:rsidRPr="00BE008C" w:rsidRDefault="00C4524B">
      <w:pPr>
        <w:pStyle w:val="Akapitzlist"/>
        <w:numPr>
          <w:ilvl w:val="0"/>
          <w:numId w:val="89"/>
        </w:numPr>
        <w:ind w:left="851" w:hanging="425"/>
        <w:jc w:val="both"/>
      </w:pPr>
      <w:r w:rsidRPr="00BE008C">
        <w:t xml:space="preserve">posiadania upoważnienia dla pracowników Wykonawcy wynikającego z zapisów </w:t>
      </w:r>
      <w:r w:rsidRPr="00A60EA0">
        <w:t>Zarządzenia nr ZP/9/2025 Prezesa Zarządu PGG S.A. z dnia 17 stycznia 2025 roku                          (do bieżącej aktualizacji),</w:t>
      </w:r>
    </w:p>
    <w:p w14:paraId="4CF8B21F" w14:textId="77777777" w:rsidR="00C4524B" w:rsidRPr="0064046D" w:rsidRDefault="00C4524B">
      <w:pPr>
        <w:pStyle w:val="Akapitzlist"/>
        <w:numPr>
          <w:ilvl w:val="0"/>
          <w:numId w:val="89"/>
        </w:numPr>
        <w:ind w:left="851" w:hanging="425"/>
        <w:jc w:val="both"/>
      </w:pPr>
      <w:r w:rsidRPr="00A15F1B">
        <w:t>posługiwania się językiem polskim w mowie i piśmie w stopniu warunkującym porozumiewanie się z pracownikami Zamawiającego.</w:t>
      </w:r>
    </w:p>
    <w:p w14:paraId="7BD63443" w14:textId="5DA3EF9B" w:rsidR="00C4524B" w:rsidRPr="00A15F1B" w:rsidRDefault="00C4524B">
      <w:pPr>
        <w:pStyle w:val="Akapitzlist"/>
        <w:numPr>
          <w:ilvl w:val="0"/>
          <w:numId w:val="73"/>
        </w:numPr>
        <w:ind w:left="426" w:hanging="426"/>
        <w:jc w:val="both"/>
        <w:rPr>
          <w:color w:val="000000" w:themeColor="text1"/>
        </w:rPr>
      </w:pPr>
      <w:r w:rsidRPr="00A15F1B">
        <w:rPr>
          <w:color w:val="000000" w:themeColor="text1"/>
        </w:rPr>
        <w:t>Dodatkowo operatorzy jednostek sprzętowych objętych systemem monitoringu</w:t>
      </w:r>
      <w:r w:rsidR="00DA7271">
        <w:rPr>
          <w:color w:val="000000" w:themeColor="text1"/>
        </w:rPr>
        <w:t xml:space="preserve"> </w:t>
      </w:r>
      <w:r w:rsidR="00DA7271">
        <w:rPr>
          <w:color w:val="000000" w:themeColor="text1"/>
        </w:rPr>
        <w:br/>
      </w:r>
      <w:r w:rsidRPr="00A15F1B">
        <w:rPr>
          <w:color w:val="000000" w:themeColor="text1"/>
        </w:rPr>
        <w:t>(dla których zlecono godziny dyspozycji na danej zmianie w danym dniu)</w:t>
      </w:r>
      <w:r w:rsidR="00DA7271">
        <w:rPr>
          <w:color w:val="000000" w:themeColor="text1"/>
        </w:rPr>
        <w:br/>
      </w:r>
      <w:r>
        <w:rPr>
          <w:color w:val="000000" w:themeColor="text1"/>
        </w:rPr>
        <w:t xml:space="preserve"> </w:t>
      </w:r>
      <w:r w:rsidRPr="00A15F1B">
        <w:rPr>
          <w:color w:val="000000" w:themeColor="text1"/>
        </w:rPr>
        <w:t>po zarejestrowaniu wejścia na teren kopalni w systemie ECP są zobowiązani:</w:t>
      </w:r>
    </w:p>
    <w:p w14:paraId="639FE8D9" w14:textId="77777777" w:rsidR="00C4524B" w:rsidRPr="00A15F1B" w:rsidRDefault="00C4524B">
      <w:pPr>
        <w:pStyle w:val="Akapitzlist"/>
        <w:numPr>
          <w:ilvl w:val="3"/>
          <w:numId w:val="115"/>
        </w:numPr>
        <w:suppressAutoHyphens/>
        <w:ind w:left="851" w:hanging="425"/>
        <w:jc w:val="both"/>
        <w:rPr>
          <w:color w:val="000000" w:themeColor="text1"/>
        </w:rPr>
      </w:pPr>
      <w:r w:rsidRPr="00A15F1B">
        <w:rPr>
          <w:color w:val="000000" w:themeColor="text1"/>
        </w:rPr>
        <w:t>przed rozpoczęciem dyspozycji zalogować się na czytniku umieszczonym w jednostce sprzętowej; logowanie pracownika i uruchomienie jednostki sprzętowej powinno nastąpić w momencie rozpoczęcia dyspozycji jednostki sprzętowej, tj. rozpoczęcia wykonywania określonych czynności zgodnych z technologią realizacji usługi,</w:t>
      </w:r>
    </w:p>
    <w:p w14:paraId="08B4A613" w14:textId="7AFEA2CA" w:rsidR="00C4524B" w:rsidRPr="00A15F1B" w:rsidRDefault="00C4524B">
      <w:pPr>
        <w:pStyle w:val="Akapitzlist"/>
        <w:numPr>
          <w:ilvl w:val="3"/>
          <w:numId w:val="115"/>
        </w:numPr>
        <w:suppressAutoHyphens/>
        <w:ind w:left="851" w:hanging="425"/>
        <w:jc w:val="both"/>
        <w:rPr>
          <w:color w:val="000000" w:themeColor="text1"/>
        </w:rPr>
      </w:pPr>
      <w:r w:rsidRPr="00A15F1B">
        <w:rPr>
          <w:color w:val="000000" w:themeColor="text1"/>
        </w:rPr>
        <w:t>wyłączyć jednostkę sprzętową w trakcie pozostawania w dyspozycji w przypadku,</w:t>
      </w:r>
      <w:r w:rsidR="00DA7271">
        <w:rPr>
          <w:color w:val="000000" w:themeColor="text1"/>
        </w:rPr>
        <w:t xml:space="preserve"> </w:t>
      </w:r>
      <w:r w:rsidR="00DA7271">
        <w:rPr>
          <w:color w:val="000000" w:themeColor="text1"/>
        </w:rPr>
        <w:br/>
      </w:r>
      <w:r w:rsidRPr="00A15F1B">
        <w:rPr>
          <w:color w:val="000000" w:themeColor="text1"/>
        </w:rPr>
        <w:t>gdy jednostka sprzętowa nie wykonuje żadnych czynności w celu realizacji usługi,</w:t>
      </w:r>
    </w:p>
    <w:p w14:paraId="1553E732" w14:textId="77777777" w:rsidR="00C4524B" w:rsidRPr="00A15F1B" w:rsidRDefault="00C4524B">
      <w:pPr>
        <w:pStyle w:val="Akapitzlist"/>
        <w:numPr>
          <w:ilvl w:val="3"/>
          <w:numId w:val="115"/>
        </w:numPr>
        <w:suppressAutoHyphens/>
        <w:ind w:left="851" w:hanging="425"/>
        <w:jc w:val="both"/>
        <w:rPr>
          <w:color w:val="000000" w:themeColor="text1"/>
        </w:rPr>
      </w:pPr>
      <w:r w:rsidRPr="00A15F1B">
        <w:rPr>
          <w:color w:val="000000" w:themeColor="text1"/>
        </w:rPr>
        <w:t>do wylogowania się z jednostki sprzętowej:</w:t>
      </w:r>
    </w:p>
    <w:p w14:paraId="4ED916CB" w14:textId="77777777" w:rsidR="00C4524B" w:rsidRPr="00A15F1B" w:rsidRDefault="00C4524B">
      <w:pPr>
        <w:pStyle w:val="Akapitzlist"/>
        <w:numPr>
          <w:ilvl w:val="0"/>
          <w:numId w:val="116"/>
        </w:numPr>
        <w:suppressAutoHyphens/>
        <w:ind w:left="1134" w:hanging="283"/>
        <w:jc w:val="both"/>
      </w:pPr>
      <w:r w:rsidRPr="00A15F1B">
        <w:t>w czasie awarii technicznej,</w:t>
      </w:r>
    </w:p>
    <w:p w14:paraId="794C5B56" w14:textId="77777777" w:rsidR="00C4524B" w:rsidRPr="00A15F1B" w:rsidRDefault="00C4524B">
      <w:pPr>
        <w:pStyle w:val="Akapitzlist"/>
        <w:numPr>
          <w:ilvl w:val="0"/>
          <w:numId w:val="116"/>
        </w:numPr>
        <w:suppressAutoHyphens/>
        <w:ind w:left="1134" w:hanging="283"/>
        <w:jc w:val="both"/>
      </w:pPr>
      <w:r w:rsidRPr="00A15F1B">
        <w:t>po zakończeniu dyspozycji na danej zmianie.</w:t>
      </w:r>
    </w:p>
    <w:p w14:paraId="0158DA2C" w14:textId="77777777" w:rsidR="00C4524B" w:rsidRPr="00A15F1B" w:rsidRDefault="00C4524B">
      <w:pPr>
        <w:pStyle w:val="Akapitzlist"/>
        <w:numPr>
          <w:ilvl w:val="0"/>
          <w:numId w:val="73"/>
        </w:numPr>
        <w:ind w:left="426" w:hanging="426"/>
        <w:jc w:val="both"/>
      </w:pPr>
      <w:r w:rsidRPr="00A15F1B">
        <w:t xml:space="preserve">Wykonawca wyposaży pracowników realizujących zamówienie w odzież ochronną </w:t>
      </w:r>
      <w:r>
        <w:t xml:space="preserve">                  </w:t>
      </w:r>
      <w:r w:rsidRPr="00A15F1B">
        <w:t xml:space="preserve">oraz sprzęt ochrony osobistej zgodną z obowiązującymi przepisami. </w:t>
      </w:r>
    </w:p>
    <w:p w14:paraId="48B67B10" w14:textId="77777777" w:rsidR="00C4524B" w:rsidRPr="00A15F1B" w:rsidRDefault="00C4524B">
      <w:pPr>
        <w:pStyle w:val="Akapitzlist"/>
        <w:numPr>
          <w:ilvl w:val="0"/>
          <w:numId w:val="73"/>
        </w:numPr>
        <w:ind w:left="426" w:hanging="426"/>
        <w:jc w:val="both"/>
      </w:pPr>
      <w:r w:rsidRPr="00A15F1B">
        <w:t xml:space="preserve"> Wykonawca prowadzić będzie szkolenia okresowe swoich pracowników z zakresu bezpieczeństwa i higieny pracy oraz pierwszej pomocy.</w:t>
      </w:r>
    </w:p>
    <w:p w14:paraId="1B9BEDAE" w14:textId="77777777" w:rsidR="00C4524B" w:rsidRPr="00A15F1B" w:rsidRDefault="00C4524B">
      <w:pPr>
        <w:pStyle w:val="Akapitzlist"/>
        <w:numPr>
          <w:ilvl w:val="0"/>
          <w:numId w:val="73"/>
        </w:numPr>
        <w:ind w:left="426" w:hanging="426"/>
        <w:jc w:val="both"/>
      </w:pPr>
      <w:r w:rsidRPr="00A15F1B">
        <w:t>Wykonawca zobowiązany jest do przeprowadzania badań pracowników nowoprzyjętych oraz badań okresowych specjalistycznych.</w:t>
      </w:r>
    </w:p>
    <w:p w14:paraId="47F9FB7C" w14:textId="77777777" w:rsidR="00C4524B" w:rsidRPr="00A15F1B" w:rsidRDefault="00C4524B">
      <w:pPr>
        <w:pStyle w:val="Akapitzlist"/>
        <w:numPr>
          <w:ilvl w:val="0"/>
          <w:numId w:val="73"/>
        </w:numPr>
        <w:ind w:left="426" w:hanging="426"/>
        <w:jc w:val="both"/>
      </w:pPr>
      <w:r w:rsidRPr="00A15F1B">
        <w:t xml:space="preserve">Wykonawca zobowiązany jest do dokonania analizy i oceny ryzyka zawodowego </w:t>
      </w:r>
      <w:r>
        <w:t xml:space="preserve">                 </w:t>
      </w:r>
      <w:r w:rsidRPr="00A15F1B">
        <w:t xml:space="preserve">na stanowiskach pracy oraz zapoznania pracowników z jej wynikami. </w:t>
      </w:r>
    </w:p>
    <w:p w14:paraId="5C31A4A1" w14:textId="77777777" w:rsidR="00C4524B" w:rsidRPr="003C5086" w:rsidRDefault="00C4524B">
      <w:pPr>
        <w:pStyle w:val="Akapitzlist"/>
        <w:numPr>
          <w:ilvl w:val="0"/>
          <w:numId w:val="73"/>
        </w:numPr>
        <w:ind w:left="426" w:hanging="426"/>
        <w:jc w:val="both"/>
      </w:pPr>
      <w:r w:rsidRPr="00A15F1B">
        <w:t xml:space="preserve">Wykonawca ponosi pełną odpowiedzialność za następstwa wypadków własnych pracowników powstałych przy wykonywaniu przedmiotu umowy oraz w drodze </w:t>
      </w:r>
      <w:r>
        <w:t xml:space="preserve">                              </w:t>
      </w:r>
      <w:r w:rsidRPr="00A15F1B">
        <w:t>do i z pracy, a nadto za szkody wyrządzone Zamawiającemu oraz osobom trzecim przez własnych pracowników.</w:t>
      </w:r>
    </w:p>
    <w:p w14:paraId="7785937F" w14:textId="77777777" w:rsidR="00C4524B" w:rsidRPr="00A15F1B" w:rsidRDefault="00C4524B">
      <w:pPr>
        <w:pStyle w:val="Akapitzlist"/>
        <w:numPr>
          <w:ilvl w:val="0"/>
          <w:numId w:val="73"/>
        </w:numPr>
        <w:ind w:left="426" w:hanging="426"/>
        <w:jc w:val="both"/>
      </w:pPr>
      <w:r w:rsidRPr="00A15F1B">
        <w:t>Wypadki i zagrożenia na terenie Oddziału Zamawiającego:</w:t>
      </w:r>
    </w:p>
    <w:p w14:paraId="5A785543" w14:textId="77777777" w:rsidR="00C4524B" w:rsidRPr="00A15F1B" w:rsidRDefault="00C4524B">
      <w:pPr>
        <w:pStyle w:val="Akapitzlist"/>
        <w:numPr>
          <w:ilvl w:val="0"/>
          <w:numId w:val="74"/>
        </w:numPr>
        <w:ind w:left="851" w:hanging="425"/>
        <w:jc w:val="both"/>
      </w:pPr>
      <w:r w:rsidRPr="00A15F1B">
        <w:t>Wykonawca przyjmuje bezpośrednią i wyłączną odpowiedzialność za bezpieczeństwo swoich pracowników, jednostek sprzętowych zatrudnionych do wykonania zamówienia oraz ich właściwy stan techniczny,</w:t>
      </w:r>
    </w:p>
    <w:p w14:paraId="556BDB5B" w14:textId="77777777" w:rsidR="00C4524B" w:rsidRPr="00A15F1B" w:rsidRDefault="00C4524B">
      <w:pPr>
        <w:pStyle w:val="Akapitzlist"/>
        <w:numPr>
          <w:ilvl w:val="0"/>
          <w:numId w:val="74"/>
        </w:numPr>
        <w:ind w:left="851" w:hanging="425"/>
        <w:jc w:val="both"/>
      </w:pPr>
      <w:r w:rsidRPr="00A15F1B">
        <w:t>w razie zaistnienia wypadku przy pracy, któremu uległ pracownik Wykonawcy, Wykonawca zobowiązany jest do niezwłocznego powiadomienia o tym fakcie Zamawiającego zgodnie z zasadami obowiązującymi w KWK,</w:t>
      </w:r>
    </w:p>
    <w:p w14:paraId="25CB211B" w14:textId="77777777" w:rsidR="00C4524B" w:rsidRPr="00A15F1B" w:rsidRDefault="00C4524B">
      <w:pPr>
        <w:pStyle w:val="Akapitzlist"/>
        <w:numPr>
          <w:ilvl w:val="0"/>
          <w:numId w:val="74"/>
        </w:numPr>
        <w:ind w:left="851" w:hanging="425"/>
        <w:jc w:val="both"/>
      </w:pPr>
      <w:r w:rsidRPr="00A15F1B">
        <w:t>ustalenie okoliczności przyczyn wypadku oraz sporządzenie wymaganej przepisami dokumentacji wypadkowej dokonuje służba BHP Wykonawcy</w:t>
      </w:r>
      <w:r>
        <w:t xml:space="preserve"> </w:t>
      </w:r>
      <w:r w:rsidRPr="00A15F1B">
        <w:t xml:space="preserve">– stosownie </w:t>
      </w:r>
      <w:r>
        <w:t xml:space="preserve">                            </w:t>
      </w:r>
      <w:r w:rsidRPr="00A15F1B">
        <w:t>do aktualnego Rozporządzenia Rady Ministrów z dnia 01.07.2009 r. w sprawie ustalania okoliczności i przyczyn wypadków przy pracy - z udziałem przedstawiciela BHP Zamawiającego.</w:t>
      </w:r>
    </w:p>
    <w:p w14:paraId="7CC1C3A0" w14:textId="77777777" w:rsidR="00C4524B" w:rsidRPr="00A15F1B" w:rsidRDefault="00C4524B">
      <w:pPr>
        <w:pStyle w:val="Akapitzlist"/>
        <w:numPr>
          <w:ilvl w:val="0"/>
          <w:numId w:val="74"/>
        </w:numPr>
        <w:ind w:left="851" w:hanging="425"/>
        <w:jc w:val="both"/>
      </w:pPr>
      <w:r w:rsidRPr="00A15F1B">
        <w:t>w przypadku powstania w ramach usług prowadzonych przez Wykonawcę:</w:t>
      </w:r>
    </w:p>
    <w:p w14:paraId="307AC185" w14:textId="77777777" w:rsidR="00C4524B" w:rsidRPr="00A15F1B" w:rsidRDefault="00C4524B">
      <w:pPr>
        <w:pStyle w:val="Akapitzlist"/>
        <w:numPr>
          <w:ilvl w:val="0"/>
          <w:numId w:val="87"/>
        </w:numPr>
        <w:ind w:left="1134" w:hanging="283"/>
        <w:jc w:val="both"/>
      </w:pPr>
      <w:r w:rsidRPr="00A15F1B">
        <w:lastRenderedPageBreak/>
        <w:t xml:space="preserve">stanu zagrożenia wymagającego interwencji służb ratownictwa górniczego </w:t>
      </w:r>
      <w:r>
        <w:t xml:space="preserve">                           </w:t>
      </w:r>
      <w:r w:rsidRPr="00A15F1B">
        <w:t>- Wykonawca zobowiązany jest do działania zgodnie z poleceniami Kierownika Akcji,</w:t>
      </w:r>
    </w:p>
    <w:p w14:paraId="705ED079" w14:textId="77777777" w:rsidR="00C4524B" w:rsidRPr="0064046D" w:rsidRDefault="00C4524B">
      <w:pPr>
        <w:pStyle w:val="Akapitzlist"/>
        <w:numPr>
          <w:ilvl w:val="0"/>
          <w:numId w:val="87"/>
        </w:numPr>
        <w:ind w:left="1134" w:hanging="283"/>
        <w:jc w:val="both"/>
      </w:pPr>
      <w:r w:rsidRPr="00A15F1B">
        <w:t>stanu zagrożenia dla życia lub zdrowia pracowników, nadzwyczajnego zagrożenia środowiska lub bezpieczeństwa ruchu zakładu górniczego - Wykonawca zobowiązany jest natychmiast wstrzymać prowadzenie usług w strefie zagrożenia, wycofać pracowników w bezpieczne miejsce oraz powiadomić o tym fakcie Zamawiającego zgodnie z zasadami obowiązującymi w KWK.</w:t>
      </w:r>
    </w:p>
    <w:p w14:paraId="0070A4E7" w14:textId="77777777" w:rsidR="00C4524B" w:rsidRPr="00A15F1B" w:rsidRDefault="00C4524B">
      <w:pPr>
        <w:pStyle w:val="Akapitzlist"/>
        <w:numPr>
          <w:ilvl w:val="0"/>
          <w:numId w:val="73"/>
        </w:numPr>
        <w:ind w:left="426" w:hanging="426"/>
        <w:jc w:val="both"/>
      </w:pPr>
      <w:r w:rsidRPr="00A15F1B">
        <w:t xml:space="preserve"> Wykonawca zobowiązany jest:</w:t>
      </w:r>
    </w:p>
    <w:p w14:paraId="7C72D79B" w14:textId="77777777" w:rsidR="00C4524B" w:rsidRPr="00A15F1B" w:rsidRDefault="00C4524B">
      <w:pPr>
        <w:pStyle w:val="Akapitzlist"/>
        <w:numPr>
          <w:ilvl w:val="0"/>
          <w:numId w:val="75"/>
        </w:numPr>
        <w:ind w:left="851" w:hanging="425"/>
        <w:jc w:val="both"/>
      </w:pPr>
      <w:r w:rsidRPr="00A15F1B">
        <w:t>dostarczyć jednostki sprzętowe sprawne technicznie z materiałami eksploatacyjnymi (paliwo, oleje, smary, płyny, filtry itd.) niezbędnymi do wykonania prac na zmianie roboczej z właściwą obsługą osobową, posiadające odpowiednie dokumenty dopuszczenia do ruchu i eksploatacji, zgodnie z obowiązującymi przepisami, posiadające parametry techniczne nie gorsze niż określone w SWZ</w:t>
      </w:r>
      <w:r>
        <w:t xml:space="preserve">                                                        </w:t>
      </w:r>
      <w:r w:rsidRPr="00A15F1B">
        <w:t xml:space="preserve"> - w przypadku podstawienia jednostki sprzętowej niesprawnej technicznie lub niezgodnej z SWZ Zamawiający ma prawo odmówić jej przyjęcia do świadczenia usług,</w:t>
      </w:r>
    </w:p>
    <w:p w14:paraId="5CC63D29" w14:textId="77777777" w:rsidR="00C4524B" w:rsidRPr="00A15F1B" w:rsidRDefault="00C4524B">
      <w:pPr>
        <w:pStyle w:val="Akapitzlist"/>
        <w:numPr>
          <w:ilvl w:val="0"/>
          <w:numId w:val="75"/>
        </w:numPr>
        <w:ind w:left="851" w:hanging="425"/>
        <w:jc w:val="both"/>
      </w:pPr>
      <w:r w:rsidRPr="00A15F1B">
        <w:t xml:space="preserve">w przypadku awarii dostarczyć jednostkę zastępczą (na własny koszt niezwłocznie, nie później jednak niż do 24 godzin od wystąpienia awarii) posiadającą parametry techniczne nie gorsze od wymagań Zamawiającego określonych w SWZ </w:t>
      </w:r>
      <w:r>
        <w:t xml:space="preserve">                                         </w:t>
      </w:r>
      <w:r w:rsidRPr="00A15F1B">
        <w:t xml:space="preserve">- przy krótkoterminowym, trwającym nie dłużej niż 10 dni zastępstwie, dopuszcza </w:t>
      </w:r>
      <w:r>
        <w:t xml:space="preserve">                 </w:t>
      </w:r>
      <w:r w:rsidRPr="00A15F1B">
        <w:t xml:space="preserve">się użycie jednostki zastępczej bez systemu monitoringu na zasadach rozliczania </w:t>
      </w:r>
      <w:r>
        <w:t xml:space="preserve">                   </w:t>
      </w:r>
      <w:r w:rsidRPr="00A15F1B">
        <w:t>na podstawie Kart Dyspozycji i sposobu rozliczania zgodnie z</w:t>
      </w:r>
      <w:r w:rsidRPr="00A15F1B">
        <w:rPr>
          <w:b/>
          <w:color w:val="0070C0"/>
        </w:rPr>
        <w:t xml:space="preserve"> częścią VIII ust. 14 punkt 2.e) </w:t>
      </w:r>
      <w:proofErr w:type="spellStart"/>
      <w:r w:rsidRPr="00A15F1B">
        <w:rPr>
          <w:b/>
          <w:color w:val="0070C0"/>
        </w:rPr>
        <w:t>tiret</w:t>
      </w:r>
      <w:proofErr w:type="spellEnd"/>
      <w:r w:rsidRPr="00A15F1B">
        <w:rPr>
          <w:b/>
          <w:color w:val="0070C0"/>
        </w:rPr>
        <w:t xml:space="preserve"> 6</w:t>
      </w:r>
      <w:r w:rsidRPr="00A15F1B">
        <w:t>; w przypadku wystąpienia w okresie rozliczeniowym kilku okresów awarii, to dla każdego takiego okresu sporządzony zostanie oddzielny protokół awarii, który stanowił będzie podstawę do wyliczenia wynagrodzenia za czas awarii.</w:t>
      </w:r>
    </w:p>
    <w:p w14:paraId="3C2529D5" w14:textId="77777777" w:rsidR="00C4524B" w:rsidRPr="00A15F1B" w:rsidRDefault="00C4524B">
      <w:pPr>
        <w:pStyle w:val="Akapitzlist"/>
        <w:numPr>
          <w:ilvl w:val="0"/>
          <w:numId w:val="75"/>
        </w:numPr>
        <w:ind w:left="851" w:hanging="425"/>
        <w:jc w:val="both"/>
      </w:pPr>
      <w:r w:rsidRPr="00A15F1B">
        <w:t xml:space="preserve">sporządzać w uzgodnieniu z Zamawiającym dla każdej jednostki sprzętowej rozpoczynającej świadczenie usług protokół odbioru jednostki sprzętowej zgodnie </w:t>
      </w:r>
      <w:r>
        <w:t xml:space="preserve">                  </w:t>
      </w:r>
      <w:r w:rsidRPr="00A15F1B">
        <w:t xml:space="preserve">z </w:t>
      </w:r>
      <w:r w:rsidRPr="00A15F1B">
        <w:rPr>
          <w:b/>
          <w:color w:val="0070C0"/>
        </w:rPr>
        <w:t>Załącznikiem nr 11 do SOPZ</w:t>
      </w:r>
      <w:r w:rsidRPr="00A15F1B">
        <w:t>,</w:t>
      </w:r>
    </w:p>
    <w:p w14:paraId="78C2A558" w14:textId="77777777" w:rsidR="00C4524B" w:rsidRPr="00A15F1B" w:rsidRDefault="00C4524B">
      <w:pPr>
        <w:pStyle w:val="Akapitzlist"/>
        <w:numPr>
          <w:ilvl w:val="0"/>
          <w:numId w:val="75"/>
        </w:numPr>
        <w:ind w:left="851" w:hanging="425"/>
        <w:jc w:val="both"/>
      </w:pPr>
      <w:r w:rsidRPr="00A15F1B">
        <w:t>zapewnić obsługę oraz ciągłość pracy jednostek sprzętowych zgodnie z potrzebami Zamawiającego,</w:t>
      </w:r>
    </w:p>
    <w:p w14:paraId="5E4E206C" w14:textId="77777777" w:rsidR="00C4524B" w:rsidRPr="00A15F1B" w:rsidRDefault="00C4524B">
      <w:pPr>
        <w:pStyle w:val="Akapitzlist"/>
        <w:numPr>
          <w:ilvl w:val="0"/>
          <w:numId w:val="75"/>
        </w:numPr>
        <w:ind w:left="851" w:hanging="425"/>
        <w:jc w:val="both"/>
      </w:pPr>
      <w:r w:rsidRPr="00A15F1B">
        <w:t>do usuwania na koszt własny awarii zaistniałych z winy Wykonawcy,</w:t>
      </w:r>
    </w:p>
    <w:p w14:paraId="763EA805" w14:textId="71AD2658" w:rsidR="00C4524B" w:rsidRPr="00BE008C" w:rsidRDefault="00C4524B">
      <w:pPr>
        <w:pStyle w:val="Akapitzlist"/>
        <w:numPr>
          <w:ilvl w:val="0"/>
          <w:numId w:val="75"/>
        </w:numPr>
        <w:ind w:left="851" w:hanging="425"/>
        <w:jc w:val="both"/>
      </w:pPr>
      <w:r w:rsidRPr="00A15F1B">
        <w:t>do przeprowadzania remontów, konserwacji, napraw jednostek</w:t>
      </w:r>
      <w:r>
        <w:t xml:space="preserve"> </w:t>
      </w:r>
      <w:r w:rsidRPr="00A15F1B">
        <w:t>sprzętowych,</w:t>
      </w:r>
      <w:r w:rsidR="00DA7271">
        <w:t xml:space="preserve"> </w:t>
      </w:r>
      <w:r w:rsidR="00DA7271">
        <w:br/>
      </w:r>
      <w:r w:rsidRPr="00A15F1B">
        <w:t>przy pomocy których świadczy usługi na terenie objętym ruchem zakładu górniczego w sposób ustalony w dokumentacji techniczno-ruchowej jednostki sprzętowej,</w:t>
      </w:r>
    </w:p>
    <w:p w14:paraId="5CC0D162" w14:textId="77777777" w:rsidR="00C4524B" w:rsidRPr="00A15F1B" w:rsidRDefault="00C4524B">
      <w:pPr>
        <w:pStyle w:val="Akapitzlist"/>
        <w:numPr>
          <w:ilvl w:val="0"/>
          <w:numId w:val="75"/>
        </w:numPr>
        <w:ind w:left="851" w:hanging="425"/>
        <w:jc w:val="both"/>
      </w:pPr>
      <w:r w:rsidRPr="00A15F1B">
        <w:rPr>
          <w:color w:val="000000" w:themeColor="text1"/>
        </w:rPr>
        <w:t xml:space="preserve">dostarczyć Zamawiającemu dokumenty określone w </w:t>
      </w:r>
      <w:r w:rsidRPr="00A15F1B">
        <w:rPr>
          <w:b/>
          <w:color w:val="0070C0"/>
        </w:rPr>
        <w:t>części IX</w:t>
      </w:r>
      <w:r w:rsidRPr="00A15F1B">
        <w:rPr>
          <w:color w:val="000000" w:themeColor="text1"/>
        </w:rPr>
        <w:t>.</w:t>
      </w:r>
    </w:p>
    <w:p w14:paraId="6C2D8952" w14:textId="77777777" w:rsidR="00C4524B" w:rsidRPr="00A15F1B" w:rsidRDefault="00C4524B">
      <w:pPr>
        <w:pStyle w:val="Akapitzlist"/>
        <w:numPr>
          <w:ilvl w:val="0"/>
          <w:numId w:val="73"/>
        </w:numPr>
        <w:ind w:left="426" w:hanging="426"/>
        <w:jc w:val="both"/>
      </w:pPr>
      <w:r w:rsidRPr="00A15F1B">
        <w:t xml:space="preserve">W przypadku konieczności dokonania zamiany jednostek sprzętowych (na stałe) przyjęcie nowej jednostki wymaga sporządzenia protokołu zgodnie z </w:t>
      </w:r>
      <w:r w:rsidRPr="00A15F1B">
        <w:rPr>
          <w:b/>
          <w:color w:val="0070C0"/>
        </w:rPr>
        <w:t>Załącznikiem nr 10</w:t>
      </w:r>
      <w:r w:rsidRPr="00A15F1B">
        <w:rPr>
          <w:b/>
        </w:rPr>
        <w:t xml:space="preserve"> </w:t>
      </w:r>
      <w:r w:rsidRPr="00A15F1B">
        <w:rPr>
          <w:b/>
          <w:color w:val="0070C0"/>
        </w:rPr>
        <w:t>i 12</w:t>
      </w:r>
      <w:r w:rsidRPr="00A15F1B">
        <w:rPr>
          <w:b/>
        </w:rPr>
        <w:t xml:space="preserve"> </w:t>
      </w:r>
      <w:r>
        <w:rPr>
          <w:b/>
        </w:rPr>
        <w:t xml:space="preserve">                    </w:t>
      </w:r>
      <w:r w:rsidRPr="00A15F1B">
        <w:rPr>
          <w:b/>
        </w:rPr>
        <w:t>do SOPZ</w:t>
      </w:r>
      <w:r w:rsidRPr="00A15F1B">
        <w:t>.</w:t>
      </w:r>
    </w:p>
    <w:p w14:paraId="29F9FE22" w14:textId="7BFE927A" w:rsidR="00C4524B" w:rsidRPr="00B60BBF" w:rsidRDefault="00C4524B">
      <w:pPr>
        <w:pStyle w:val="Akapitzlist"/>
        <w:numPr>
          <w:ilvl w:val="0"/>
          <w:numId w:val="73"/>
        </w:numPr>
        <w:ind w:left="426" w:hanging="426"/>
        <w:jc w:val="both"/>
      </w:pPr>
      <w:r w:rsidRPr="00A15F1B">
        <w:t xml:space="preserve">Wykonawca odpowiada za prawidłowy, zgodny z dokumentacją </w:t>
      </w:r>
      <w:proofErr w:type="spellStart"/>
      <w:r w:rsidR="00DA7271" w:rsidRPr="00A15F1B">
        <w:t>techniczn</w:t>
      </w:r>
      <w:r w:rsidR="00DA7271">
        <w:t>o</w:t>
      </w:r>
      <w:proofErr w:type="spellEnd"/>
      <w:r w:rsidRPr="00A15F1B">
        <w:t>– ruchową stan techniczny jednostek sprzętowych pracujących na terenie Zamawiającego,</w:t>
      </w:r>
      <w:r w:rsidR="00DA7271">
        <w:t xml:space="preserve"> </w:t>
      </w:r>
      <w:r w:rsidR="00DA7271">
        <w:br/>
      </w:r>
      <w:r w:rsidRPr="00A15F1B">
        <w:t xml:space="preserve">w tym posiadania aktualnych, wymaganych przepisami prawa badań technicznych </w:t>
      </w:r>
      <w:r>
        <w:t xml:space="preserve">                     </w:t>
      </w:r>
    </w:p>
    <w:p w14:paraId="76973531" w14:textId="77777777" w:rsidR="00C4524B" w:rsidRPr="00A15F1B" w:rsidRDefault="00C4524B">
      <w:pPr>
        <w:pStyle w:val="Akapitzlist"/>
        <w:numPr>
          <w:ilvl w:val="0"/>
          <w:numId w:val="73"/>
        </w:numPr>
        <w:ind w:left="426" w:hanging="426"/>
        <w:jc w:val="both"/>
      </w:pPr>
      <w:r w:rsidRPr="00A15F1B">
        <w:t>Wykonawca gwarantuje:</w:t>
      </w:r>
    </w:p>
    <w:p w14:paraId="21E086A6" w14:textId="77777777" w:rsidR="00C4524B" w:rsidRPr="00A15F1B" w:rsidRDefault="00C4524B">
      <w:pPr>
        <w:pStyle w:val="Akapitzlist"/>
        <w:numPr>
          <w:ilvl w:val="0"/>
          <w:numId w:val="76"/>
        </w:numPr>
        <w:ind w:left="851" w:hanging="425"/>
        <w:jc w:val="both"/>
      </w:pPr>
      <w:r w:rsidRPr="00A15F1B">
        <w:t>należytą wydajność jednostek sprzętowych i jakość usług,</w:t>
      </w:r>
    </w:p>
    <w:p w14:paraId="3D9A4CDF" w14:textId="77777777" w:rsidR="00C4524B" w:rsidRPr="00A15F1B" w:rsidRDefault="00C4524B">
      <w:pPr>
        <w:pStyle w:val="Akapitzlist"/>
        <w:numPr>
          <w:ilvl w:val="0"/>
          <w:numId w:val="76"/>
        </w:numPr>
        <w:ind w:left="851" w:hanging="425"/>
        <w:jc w:val="both"/>
      </w:pPr>
      <w:r w:rsidRPr="00A15F1B">
        <w:t>prawidłowe wykorzystanie czasu dyspozycji oraz możliwości technicznych jednostek sprzętowych,</w:t>
      </w:r>
    </w:p>
    <w:p w14:paraId="6383D430" w14:textId="77777777" w:rsidR="00C4524B" w:rsidRPr="00A15F1B" w:rsidRDefault="00C4524B">
      <w:pPr>
        <w:pStyle w:val="Akapitzlist"/>
        <w:numPr>
          <w:ilvl w:val="0"/>
          <w:numId w:val="76"/>
        </w:numPr>
        <w:ind w:left="851" w:hanging="425"/>
        <w:jc w:val="both"/>
      </w:pPr>
      <w:r w:rsidRPr="00A15F1B">
        <w:t>wykonanie usług zgodnie z obowiązującą umową, technologią realizacji usługi</w:t>
      </w:r>
      <w:r>
        <w:t xml:space="preserve">                         </w:t>
      </w:r>
      <w:r w:rsidRPr="00A15F1B">
        <w:t xml:space="preserve"> i składanymi zleceniami,</w:t>
      </w:r>
    </w:p>
    <w:p w14:paraId="537012B9" w14:textId="77777777" w:rsidR="00C4524B" w:rsidRPr="00A15F1B" w:rsidRDefault="00C4524B">
      <w:pPr>
        <w:pStyle w:val="Akapitzlist"/>
        <w:numPr>
          <w:ilvl w:val="0"/>
          <w:numId w:val="76"/>
        </w:numPr>
        <w:ind w:left="851" w:hanging="425"/>
        <w:jc w:val="both"/>
      </w:pPr>
      <w:r w:rsidRPr="00A15F1B">
        <w:t>realizację poleceń osób dozoru Zamawiającego uprawnionych do nadzoru i kontroli prowadzonych prac w zakresie:</w:t>
      </w:r>
    </w:p>
    <w:p w14:paraId="0D8B2285" w14:textId="77777777" w:rsidR="00C4524B" w:rsidRPr="00A15F1B" w:rsidRDefault="00C4524B">
      <w:pPr>
        <w:pStyle w:val="Akapitzlist"/>
        <w:numPr>
          <w:ilvl w:val="0"/>
          <w:numId w:val="88"/>
        </w:numPr>
        <w:ind w:left="1134" w:hanging="283"/>
        <w:jc w:val="both"/>
      </w:pPr>
      <w:r w:rsidRPr="00A15F1B">
        <w:lastRenderedPageBreak/>
        <w:t>ilości i rodzaju jednostek sprzętowych zatrudnionych w poszczególnych miejscach pracy,</w:t>
      </w:r>
    </w:p>
    <w:p w14:paraId="2DB7FD98" w14:textId="77777777" w:rsidR="00C4524B" w:rsidRPr="00A15F1B" w:rsidRDefault="00C4524B">
      <w:pPr>
        <w:pStyle w:val="Akapitzlist"/>
        <w:numPr>
          <w:ilvl w:val="0"/>
          <w:numId w:val="88"/>
        </w:numPr>
        <w:ind w:left="1134" w:hanging="283"/>
        <w:jc w:val="both"/>
      </w:pPr>
      <w:r w:rsidRPr="00A15F1B">
        <w:t>czasu i miejsc pracy jednostek sprzętowych,</w:t>
      </w:r>
    </w:p>
    <w:p w14:paraId="06886951" w14:textId="77777777" w:rsidR="00C4524B" w:rsidRPr="00A15F1B" w:rsidRDefault="00C4524B">
      <w:pPr>
        <w:pStyle w:val="Akapitzlist"/>
        <w:numPr>
          <w:ilvl w:val="0"/>
          <w:numId w:val="88"/>
        </w:numPr>
        <w:ind w:left="1134" w:hanging="283"/>
        <w:jc w:val="both"/>
      </w:pPr>
      <w:r w:rsidRPr="00A15F1B">
        <w:t>należytej realizacji zleconej usługi,</w:t>
      </w:r>
    </w:p>
    <w:p w14:paraId="3A3D0BA3" w14:textId="7046458F" w:rsidR="00C4524B" w:rsidRPr="00A15F1B" w:rsidRDefault="00C4524B">
      <w:pPr>
        <w:pStyle w:val="Akapitzlist"/>
        <w:numPr>
          <w:ilvl w:val="0"/>
          <w:numId w:val="88"/>
        </w:numPr>
        <w:ind w:left="1134" w:hanging="283"/>
        <w:jc w:val="both"/>
      </w:pPr>
      <w:r w:rsidRPr="00A15F1B">
        <w:t xml:space="preserve">ścisłego przestrzegania technologii prowadzonych prac, przepisów bhp i ppoż., </w:t>
      </w:r>
    </w:p>
    <w:p w14:paraId="52F4436E" w14:textId="77777777" w:rsidR="00C4524B" w:rsidRPr="0064046D" w:rsidRDefault="00C4524B">
      <w:pPr>
        <w:pStyle w:val="Akapitzlist"/>
        <w:numPr>
          <w:ilvl w:val="0"/>
          <w:numId w:val="88"/>
        </w:numPr>
        <w:ind w:left="1134" w:hanging="283"/>
        <w:jc w:val="both"/>
      </w:pPr>
      <w:r w:rsidRPr="00A15F1B">
        <w:t>użytkowania placów postojowych jednostek sprzętowych.</w:t>
      </w:r>
    </w:p>
    <w:p w14:paraId="7FCBBD48" w14:textId="77777777" w:rsidR="00C4524B" w:rsidRPr="00A15F1B" w:rsidRDefault="00C4524B">
      <w:pPr>
        <w:pStyle w:val="Akapitzlist"/>
        <w:numPr>
          <w:ilvl w:val="0"/>
          <w:numId w:val="73"/>
        </w:numPr>
        <w:spacing w:before="240" w:line="276" w:lineRule="auto"/>
        <w:ind w:left="426" w:hanging="426"/>
        <w:jc w:val="both"/>
      </w:pPr>
      <w:r w:rsidRPr="00A15F1B">
        <w:t>Niedopuszczalne jest pozorowanie pracy, tj. użytkowanie jednostek sprzętowych w sposób niezgodny z technologią realizacji usługi i zleconymi zadaniami (np. nieuzasadnione pozostawanie jednostki sprzętowej z włączonym silnikiem). W przypadku stwierdzenia (poprzez zapisy systemu monitoringu wizyjnego, systemu monitoringu jednostek sprzętowych lub sporządzone notatki z wizji lokalnej) nienależytego, pozorowanego wykonywania usługi, Zamawiający zastrzega sobie prawo</w:t>
      </w:r>
      <w:r w:rsidRPr="00BE008C">
        <w:t xml:space="preserve"> </w:t>
      </w:r>
      <w:r w:rsidRPr="00A15F1B">
        <w:t>do korekty należnego wynagrodzenia i naliczenia kary umownej zgodnie</w:t>
      </w:r>
      <w:r>
        <w:t xml:space="preserve"> </w:t>
      </w:r>
      <w:r w:rsidRPr="00A15F1B">
        <w:t xml:space="preserve">z postanowieniami Umowy </w:t>
      </w:r>
      <w:r>
        <w:t xml:space="preserve">                                 </w:t>
      </w:r>
      <w:r w:rsidRPr="00A15F1B">
        <w:t>i niniejszego SOPZ. Powtarzające się przypadki działań Wykonawcy, opisane powyżej, mogą stanowić podstawę odstąpienia przez</w:t>
      </w:r>
      <w:r>
        <w:t xml:space="preserve"> </w:t>
      </w:r>
      <w:r w:rsidRPr="00A15F1B">
        <w:t>Zamawiającego od umowy z przyczyn leżących po stronie Wykonawcy.</w:t>
      </w:r>
    </w:p>
    <w:p w14:paraId="462969B1" w14:textId="77777777" w:rsidR="00C4524B" w:rsidRPr="00A15F1B" w:rsidRDefault="00C4524B">
      <w:pPr>
        <w:pStyle w:val="Akapitzlist"/>
        <w:numPr>
          <w:ilvl w:val="0"/>
          <w:numId w:val="73"/>
        </w:numPr>
        <w:spacing w:before="240" w:line="276" w:lineRule="auto"/>
        <w:ind w:left="426" w:hanging="426"/>
        <w:jc w:val="both"/>
      </w:pPr>
      <w:r w:rsidRPr="00A15F1B">
        <w:t xml:space="preserve">Niewykonanie lub niewłaściwe wykonanie przedmiotu zamówienia obciąża Wykonawcę </w:t>
      </w:r>
      <w:r>
        <w:t xml:space="preserve">  </w:t>
      </w:r>
      <w:r w:rsidRPr="00A15F1B">
        <w:t>i może stanowić przyczynę odstąpienia od umowy z przyczyn leżących po stronie Wykonawcy.</w:t>
      </w:r>
    </w:p>
    <w:p w14:paraId="3DC892ED" w14:textId="77777777" w:rsidR="00C4524B" w:rsidRPr="00A15F1B" w:rsidRDefault="00C4524B">
      <w:pPr>
        <w:pStyle w:val="Akapitzlist"/>
        <w:numPr>
          <w:ilvl w:val="0"/>
          <w:numId w:val="73"/>
        </w:numPr>
        <w:spacing w:before="240" w:line="276" w:lineRule="auto"/>
        <w:ind w:left="426" w:hanging="426"/>
        <w:jc w:val="both"/>
      </w:pPr>
      <w:r w:rsidRPr="00A15F1B">
        <w:rPr>
          <w:color w:val="000000" w:themeColor="text1"/>
        </w:rPr>
        <w:t xml:space="preserve">Zapewnienie skutecznej ochrony elementów systemu monitoringu zainstalowanego </w:t>
      </w:r>
      <w:r>
        <w:rPr>
          <w:color w:val="000000" w:themeColor="text1"/>
        </w:rPr>
        <w:t xml:space="preserve">                       </w:t>
      </w:r>
      <w:r w:rsidRPr="00A15F1B">
        <w:rPr>
          <w:color w:val="000000" w:themeColor="text1"/>
        </w:rPr>
        <w:t>w jednostkach sprzętowych przed ingerencją pracowników własnych.</w:t>
      </w:r>
      <w:r w:rsidRPr="00A15F1B">
        <w:t xml:space="preserve"> </w:t>
      </w:r>
    </w:p>
    <w:p w14:paraId="0F481C46" w14:textId="3EEC7CF8" w:rsidR="00DA7271" w:rsidRPr="0064046D" w:rsidRDefault="00C4524B">
      <w:pPr>
        <w:pStyle w:val="Akapitzlist"/>
        <w:numPr>
          <w:ilvl w:val="0"/>
          <w:numId w:val="73"/>
        </w:numPr>
        <w:spacing w:before="240" w:after="240" w:line="276" w:lineRule="auto"/>
        <w:ind w:left="426" w:hanging="426"/>
        <w:jc w:val="both"/>
      </w:pPr>
      <w:r w:rsidRPr="00A15F1B">
        <w:t>Wykonawca zobowiązany jest do wykonywania wszelkich prac związanych z realizacją przedmiotu umowy – w sposób niekolidujący w żadnej mierze z bieżącą działalnością Zamawiającego. W przypadku, gdy powstanie konieczność wykonania prac kolizyjnych, tj. takich prac, które mogą utrudniać lub zatrzymać bieżącą działalność Zamawiającego, Wykonawca na ich wykonanie zobowiązany jest uzyskać pisemną zgodę Zamawiającego.</w:t>
      </w:r>
    </w:p>
    <w:p w14:paraId="2F08C606" w14:textId="77777777" w:rsidR="00C4524B" w:rsidRPr="00DA7271" w:rsidRDefault="00C4524B" w:rsidP="00C4524B">
      <w:pPr>
        <w:suppressAutoHyphens/>
        <w:overflowPunct w:val="0"/>
        <w:autoSpaceDE w:val="0"/>
        <w:autoSpaceDN w:val="0"/>
        <w:adjustRightInd w:val="0"/>
        <w:jc w:val="both"/>
        <w:rPr>
          <w:rStyle w:val="Nagwek1Znak"/>
          <w:rFonts w:ascii="Times New Roman" w:eastAsia="Calibri" w:hAnsi="Times New Roman" w:cs="Times New Roman"/>
          <w:bCs w:val="0"/>
          <w:color w:val="000000" w:themeColor="text1"/>
          <w:sz w:val="24"/>
          <w:szCs w:val="24"/>
        </w:rPr>
      </w:pPr>
      <w:r w:rsidRPr="00DA7271">
        <w:rPr>
          <w:b/>
          <w:sz w:val="24"/>
          <w:szCs w:val="24"/>
          <w:highlight w:val="lightGray"/>
        </w:rPr>
        <w:t xml:space="preserve">Część V. </w:t>
      </w:r>
      <w:r w:rsidRPr="00DA7271">
        <w:rPr>
          <w:rStyle w:val="Nagwek1Znak"/>
          <w:rFonts w:ascii="Times New Roman" w:eastAsia="Calibri" w:hAnsi="Times New Roman" w:cs="Times New Roman"/>
          <w:bCs w:val="0"/>
          <w:color w:val="000000" w:themeColor="text1"/>
          <w:sz w:val="24"/>
          <w:szCs w:val="24"/>
          <w:highlight w:val="lightGray"/>
        </w:rPr>
        <w:t>Odpowiedzialność Wykonawcy.</w:t>
      </w:r>
    </w:p>
    <w:p w14:paraId="7EA19A9C" w14:textId="77777777" w:rsidR="00C4524B" w:rsidRPr="00A15F1B" w:rsidRDefault="00C4524B">
      <w:pPr>
        <w:pStyle w:val="Akapitzlist"/>
        <w:numPr>
          <w:ilvl w:val="2"/>
          <w:numId w:val="112"/>
        </w:numPr>
        <w:tabs>
          <w:tab w:val="left" w:pos="426"/>
          <w:tab w:val="left" w:pos="851"/>
          <w:tab w:val="left" w:pos="1040"/>
        </w:tabs>
        <w:suppressAutoHyphens/>
        <w:ind w:hanging="426"/>
        <w:jc w:val="both"/>
        <w:rPr>
          <w:color w:val="000000" w:themeColor="text1"/>
        </w:rPr>
      </w:pPr>
      <w:r w:rsidRPr="00A15F1B">
        <w:rPr>
          <w:color w:val="000000" w:themeColor="text1"/>
        </w:rPr>
        <w:t>Wykonawca ponosi wyłączną odpowiedzialność:</w:t>
      </w:r>
    </w:p>
    <w:p w14:paraId="18B548FD" w14:textId="77777777" w:rsidR="00C4524B" w:rsidRPr="00A15F1B" w:rsidRDefault="00C4524B">
      <w:pPr>
        <w:numPr>
          <w:ilvl w:val="0"/>
          <w:numId w:val="113"/>
        </w:numPr>
        <w:tabs>
          <w:tab w:val="clear" w:pos="1146"/>
          <w:tab w:val="num" w:pos="851"/>
        </w:tabs>
        <w:suppressAutoHyphens/>
        <w:ind w:left="851" w:hanging="425"/>
        <w:jc w:val="both"/>
        <w:rPr>
          <w:color w:val="000000" w:themeColor="text1"/>
          <w:sz w:val="24"/>
          <w:szCs w:val="24"/>
        </w:rPr>
      </w:pPr>
      <w:r w:rsidRPr="00A15F1B">
        <w:rPr>
          <w:color w:val="000000" w:themeColor="text1"/>
          <w:sz w:val="24"/>
          <w:szCs w:val="24"/>
        </w:rPr>
        <w:t xml:space="preserve">cywilną, materialną i karną za szkody powstałe u pracowników lub w majątku Zamawiającego </w:t>
      </w:r>
      <w:r w:rsidRPr="00A15F1B">
        <w:rPr>
          <w:color w:val="000000" w:themeColor="text1"/>
          <w:sz w:val="24"/>
          <w:szCs w:val="24"/>
        </w:rPr>
        <w:br/>
        <w:t>lub osób trzecich, zawinione w sposób umyślny lub nieumyślny przez pracowników Wykonawcy,</w:t>
      </w:r>
    </w:p>
    <w:p w14:paraId="7DBDBE30" w14:textId="77777777" w:rsidR="00C4524B" w:rsidRPr="00A15F1B" w:rsidRDefault="00C4524B">
      <w:pPr>
        <w:numPr>
          <w:ilvl w:val="0"/>
          <w:numId w:val="113"/>
        </w:numPr>
        <w:suppressAutoHyphens/>
        <w:ind w:left="851" w:hanging="425"/>
        <w:jc w:val="both"/>
        <w:rPr>
          <w:color w:val="000000" w:themeColor="text1"/>
          <w:sz w:val="24"/>
          <w:szCs w:val="24"/>
        </w:rPr>
      </w:pPr>
      <w:r w:rsidRPr="00A15F1B">
        <w:rPr>
          <w:color w:val="000000" w:themeColor="text1"/>
          <w:sz w:val="24"/>
          <w:szCs w:val="24"/>
        </w:rPr>
        <w:t xml:space="preserve">cywilną, materialną i karną za skutki wypadków przy pracy oraz w drodze do pracy </w:t>
      </w:r>
      <w:r>
        <w:rPr>
          <w:color w:val="000000" w:themeColor="text1"/>
          <w:sz w:val="24"/>
          <w:szCs w:val="24"/>
        </w:rPr>
        <w:t xml:space="preserve">                </w:t>
      </w:r>
      <w:r w:rsidRPr="00A15F1B">
        <w:rPr>
          <w:color w:val="000000" w:themeColor="text1"/>
          <w:sz w:val="24"/>
          <w:szCs w:val="24"/>
        </w:rPr>
        <w:t>i z pracy pracowników własnych zatrudnionych przy realizacji przedmiotu zamówienia,</w:t>
      </w:r>
    </w:p>
    <w:p w14:paraId="7336450D" w14:textId="77777777" w:rsidR="00C4524B" w:rsidRPr="00A15F1B" w:rsidRDefault="00C4524B">
      <w:pPr>
        <w:numPr>
          <w:ilvl w:val="0"/>
          <w:numId w:val="113"/>
        </w:numPr>
        <w:suppressAutoHyphens/>
        <w:ind w:left="851" w:hanging="425"/>
        <w:jc w:val="both"/>
        <w:rPr>
          <w:color w:val="000000" w:themeColor="text1"/>
          <w:sz w:val="24"/>
          <w:szCs w:val="24"/>
        </w:rPr>
      </w:pPr>
      <w:r w:rsidRPr="00A15F1B">
        <w:rPr>
          <w:color w:val="000000" w:themeColor="text1"/>
          <w:sz w:val="24"/>
          <w:szCs w:val="24"/>
        </w:rPr>
        <w:t>za bezpieczeństwo pracowników własnych przez cały czas ich przebywania na terenie zakładu górniczego Zamawiającego,</w:t>
      </w:r>
    </w:p>
    <w:p w14:paraId="0403E941" w14:textId="77777777" w:rsidR="00C4524B" w:rsidRPr="00A15F1B" w:rsidRDefault="00C4524B">
      <w:pPr>
        <w:numPr>
          <w:ilvl w:val="0"/>
          <w:numId w:val="113"/>
        </w:numPr>
        <w:suppressAutoHyphens/>
        <w:ind w:left="851" w:hanging="425"/>
        <w:jc w:val="both"/>
        <w:rPr>
          <w:color w:val="000000" w:themeColor="text1"/>
          <w:sz w:val="24"/>
          <w:szCs w:val="24"/>
        </w:rPr>
      </w:pPr>
      <w:r w:rsidRPr="00A15F1B">
        <w:rPr>
          <w:color w:val="000000" w:themeColor="text1"/>
          <w:sz w:val="24"/>
          <w:szCs w:val="24"/>
        </w:rPr>
        <w:t xml:space="preserve">za delegowanie do wykonywania zadań zleconych przez Zamawiającego, pracowników własnych posiadających niezbędne do ich wykonania kwalifikacje </w:t>
      </w:r>
      <w:r>
        <w:rPr>
          <w:color w:val="000000" w:themeColor="text1"/>
          <w:sz w:val="24"/>
          <w:szCs w:val="24"/>
        </w:rPr>
        <w:t xml:space="preserve">                        </w:t>
      </w:r>
      <w:r w:rsidRPr="00A15F1B">
        <w:rPr>
          <w:color w:val="000000" w:themeColor="text1"/>
          <w:sz w:val="24"/>
          <w:szCs w:val="24"/>
        </w:rPr>
        <w:t>i uprawnienia,</w:t>
      </w:r>
    </w:p>
    <w:p w14:paraId="25181AE3" w14:textId="77777777" w:rsidR="00C4524B" w:rsidRPr="00A15F1B" w:rsidRDefault="00C4524B">
      <w:pPr>
        <w:numPr>
          <w:ilvl w:val="0"/>
          <w:numId w:val="113"/>
        </w:numPr>
        <w:suppressAutoHyphens/>
        <w:ind w:left="851" w:hanging="425"/>
        <w:jc w:val="both"/>
        <w:rPr>
          <w:color w:val="000000" w:themeColor="text1"/>
          <w:sz w:val="24"/>
          <w:szCs w:val="24"/>
        </w:rPr>
      </w:pPr>
      <w:r w:rsidRPr="00A15F1B">
        <w:rPr>
          <w:color w:val="000000" w:themeColor="text1"/>
          <w:sz w:val="24"/>
          <w:szCs w:val="24"/>
        </w:rPr>
        <w:t>cywilną, materialną i karną za skutki bezpośrednich zdarzeń wynikłych z zaniedbań lub zaniechań ustaleń dotyczących sposobu realizacji przedmiotu zamówienia,</w:t>
      </w:r>
    </w:p>
    <w:p w14:paraId="3DD058EF" w14:textId="6FD50857" w:rsidR="00C4524B" w:rsidRPr="00DA7271" w:rsidRDefault="00C4524B">
      <w:pPr>
        <w:numPr>
          <w:ilvl w:val="0"/>
          <w:numId w:val="113"/>
        </w:numPr>
        <w:suppressAutoHyphens/>
        <w:ind w:left="851" w:hanging="425"/>
        <w:jc w:val="both"/>
        <w:rPr>
          <w:color w:val="000000" w:themeColor="text1"/>
          <w:sz w:val="24"/>
          <w:szCs w:val="24"/>
        </w:rPr>
      </w:pPr>
      <w:r w:rsidRPr="00A15F1B">
        <w:rPr>
          <w:color w:val="000000" w:themeColor="text1"/>
          <w:sz w:val="24"/>
          <w:szCs w:val="24"/>
        </w:rPr>
        <w:t>za nieprawidłowości ujawnione podczas kontroli wykonywanych usług oraz jednostek sprzętowych wykorzystywanych do realizacji przedmiotu zamówienia, wykonywanych przez kontrolne organy państwowe, za całokształt zagadnień związanych z realizacją części usług przez zatrudnionego podwykonawcę</w:t>
      </w:r>
      <w:r w:rsidR="00DA7271">
        <w:rPr>
          <w:color w:val="000000" w:themeColor="text1"/>
          <w:sz w:val="24"/>
          <w:szCs w:val="24"/>
        </w:rPr>
        <w:t>.</w:t>
      </w:r>
    </w:p>
    <w:p w14:paraId="7CF0AF06" w14:textId="77777777" w:rsidR="00C4524B" w:rsidRPr="00A15F1B" w:rsidRDefault="00C4524B" w:rsidP="00C4524B">
      <w:pPr>
        <w:jc w:val="both"/>
        <w:rPr>
          <w:b/>
          <w:sz w:val="24"/>
          <w:szCs w:val="24"/>
        </w:rPr>
      </w:pPr>
      <w:r w:rsidRPr="00A15F1B">
        <w:rPr>
          <w:b/>
          <w:sz w:val="24"/>
          <w:szCs w:val="24"/>
          <w:highlight w:val="lightGray"/>
        </w:rPr>
        <w:lastRenderedPageBreak/>
        <w:t>Część VI. Obowiązki Zamawiającego.</w:t>
      </w:r>
    </w:p>
    <w:p w14:paraId="38777017" w14:textId="77777777" w:rsidR="00C4524B" w:rsidRPr="00A15F1B" w:rsidRDefault="00C4524B">
      <w:pPr>
        <w:numPr>
          <w:ilvl w:val="1"/>
          <w:numId w:val="77"/>
        </w:numPr>
        <w:tabs>
          <w:tab w:val="clear" w:pos="851"/>
          <w:tab w:val="num" w:pos="426"/>
        </w:tabs>
        <w:spacing w:before="100"/>
        <w:ind w:left="426"/>
        <w:jc w:val="both"/>
        <w:rPr>
          <w:sz w:val="24"/>
          <w:szCs w:val="24"/>
        </w:rPr>
      </w:pPr>
      <w:r w:rsidRPr="00A15F1B">
        <w:rPr>
          <w:sz w:val="24"/>
          <w:szCs w:val="24"/>
        </w:rPr>
        <w:t>Obowiązkiem Zamawiającego jest:</w:t>
      </w:r>
    </w:p>
    <w:p w14:paraId="59140662" w14:textId="77777777" w:rsidR="00C4524B" w:rsidRPr="00A15F1B" w:rsidRDefault="00C4524B">
      <w:pPr>
        <w:numPr>
          <w:ilvl w:val="2"/>
          <w:numId w:val="77"/>
        </w:numPr>
        <w:tabs>
          <w:tab w:val="clear" w:pos="851"/>
          <w:tab w:val="num" w:pos="709"/>
        </w:tabs>
        <w:ind w:left="567" w:hanging="283"/>
        <w:jc w:val="both"/>
        <w:rPr>
          <w:sz w:val="24"/>
          <w:szCs w:val="24"/>
        </w:rPr>
      </w:pPr>
      <w:r w:rsidRPr="00A15F1B">
        <w:rPr>
          <w:sz w:val="24"/>
          <w:szCs w:val="24"/>
        </w:rPr>
        <w:t>wskazanie miejsca wykonywania usług,</w:t>
      </w:r>
    </w:p>
    <w:p w14:paraId="7045CA3F" w14:textId="77777777" w:rsidR="00C4524B" w:rsidRDefault="00C4524B" w:rsidP="00C4524B">
      <w:pPr>
        <w:pStyle w:val="Default"/>
        <w:ind w:left="567"/>
      </w:pPr>
      <w:r w:rsidRPr="00A15F1B">
        <w:t>bieżące, przed każdą zmianą roboczą, określenie przez osoby dozoru Zamawiającego zakresu prac do wykonania w czasie trwania zmiany roboczej w formie uzgodnionej pomiędzy stronami</w:t>
      </w:r>
      <w:r>
        <w:t>:</w:t>
      </w:r>
    </w:p>
    <w:p w14:paraId="406CBB43" w14:textId="77777777" w:rsidR="00C4524B" w:rsidRDefault="00C4524B" w:rsidP="00C4524B">
      <w:pPr>
        <w:pStyle w:val="Default"/>
        <w:spacing w:after="38"/>
        <w:ind w:firstLine="426"/>
      </w:pPr>
      <w:r>
        <w:t xml:space="preserve">- ustne przekazanie zakresu prac przez osobę dozoru Zamawiającego, </w:t>
      </w:r>
    </w:p>
    <w:p w14:paraId="2658D43B" w14:textId="77777777" w:rsidR="00C4524B" w:rsidRDefault="00C4524B" w:rsidP="00C4524B">
      <w:pPr>
        <w:pStyle w:val="Default"/>
        <w:ind w:left="708" w:hanging="282"/>
      </w:pPr>
      <w:r>
        <w:t xml:space="preserve">- opis w książce raportowej czynności Wykonawcy przez osobę dozoru Zamawiającego </w:t>
      </w:r>
    </w:p>
    <w:p w14:paraId="38D29B93" w14:textId="77777777" w:rsidR="00C4524B" w:rsidRPr="00400C31" w:rsidRDefault="00C4524B">
      <w:pPr>
        <w:pStyle w:val="Akapitzlist"/>
        <w:numPr>
          <w:ilvl w:val="2"/>
          <w:numId w:val="77"/>
        </w:numPr>
        <w:tabs>
          <w:tab w:val="clear" w:pos="851"/>
          <w:tab w:val="num" w:pos="567"/>
        </w:tabs>
        <w:ind w:hanging="567"/>
        <w:jc w:val="both"/>
      </w:pPr>
      <w:r w:rsidRPr="00400C31">
        <w:t>wskazanie miejsca postoju jednostek sprzętowych,</w:t>
      </w:r>
    </w:p>
    <w:p w14:paraId="02A71C77" w14:textId="77777777" w:rsidR="00C4524B" w:rsidRPr="00A15F1B" w:rsidRDefault="00C4524B">
      <w:pPr>
        <w:numPr>
          <w:ilvl w:val="2"/>
          <w:numId w:val="77"/>
        </w:numPr>
        <w:tabs>
          <w:tab w:val="clear" w:pos="851"/>
          <w:tab w:val="num" w:pos="567"/>
        </w:tabs>
        <w:ind w:hanging="567"/>
        <w:jc w:val="both"/>
        <w:rPr>
          <w:sz w:val="24"/>
          <w:szCs w:val="24"/>
        </w:rPr>
      </w:pPr>
      <w:r w:rsidRPr="00A15F1B">
        <w:rPr>
          <w:sz w:val="24"/>
          <w:szCs w:val="24"/>
        </w:rPr>
        <w:t>udostępnienie rejonu wykonywanej usługi,</w:t>
      </w:r>
    </w:p>
    <w:p w14:paraId="5FFBAE56" w14:textId="1A67722B" w:rsidR="00C4524B" w:rsidRPr="00A15F1B" w:rsidRDefault="00C4524B">
      <w:pPr>
        <w:numPr>
          <w:ilvl w:val="2"/>
          <w:numId w:val="77"/>
        </w:numPr>
        <w:tabs>
          <w:tab w:val="clear" w:pos="851"/>
          <w:tab w:val="num" w:pos="567"/>
        </w:tabs>
        <w:ind w:left="567" w:hanging="283"/>
        <w:jc w:val="both"/>
        <w:rPr>
          <w:sz w:val="24"/>
          <w:szCs w:val="24"/>
        </w:rPr>
      </w:pPr>
      <w:r w:rsidRPr="00A15F1B">
        <w:rPr>
          <w:sz w:val="24"/>
          <w:szCs w:val="24"/>
        </w:rPr>
        <w:t xml:space="preserve">przeszkolenie pracowników wykonujących prace w zakresie obowiązujących </w:t>
      </w:r>
      <w:r>
        <w:rPr>
          <w:sz w:val="24"/>
          <w:szCs w:val="24"/>
        </w:rPr>
        <w:t xml:space="preserve">                          </w:t>
      </w:r>
      <w:r w:rsidRPr="00A15F1B">
        <w:rPr>
          <w:sz w:val="24"/>
          <w:szCs w:val="24"/>
        </w:rPr>
        <w:t xml:space="preserve">w zakładzie górniczym przepisów bezpieczeństwa i higieny pracy, prowadzenia ruchu oraz bezpieczeństwa pożarowego, występujących zagrożeń, porządku i dyscypliny pracy, zasad łączności i alarmowania, znajomości rejonu prac, a także zgłaszania wypadków </w:t>
      </w:r>
      <w:r w:rsidR="00332946">
        <w:rPr>
          <w:sz w:val="24"/>
          <w:szCs w:val="24"/>
        </w:rPr>
        <w:br/>
      </w:r>
      <w:r w:rsidRPr="00A15F1B">
        <w:rPr>
          <w:sz w:val="24"/>
          <w:szCs w:val="24"/>
        </w:rPr>
        <w:t xml:space="preserve">i zagrożeń, </w:t>
      </w:r>
    </w:p>
    <w:p w14:paraId="555C006B" w14:textId="77777777" w:rsidR="00C4524B" w:rsidRDefault="00C4524B">
      <w:pPr>
        <w:numPr>
          <w:ilvl w:val="2"/>
          <w:numId w:val="77"/>
        </w:numPr>
        <w:tabs>
          <w:tab w:val="clear" w:pos="851"/>
          <w:tab w:val="num" w:pos="567"/>
        </w:tabs>
        <w:ind w:left="567" w:hanging="283"/>
        <w:jc w:val="both"/>
        <w:rPr>
          <w:sz w:val="24"/>
          <w:szCs w:val="24"/>
        </w:rPr>
      </w:pPr>
      <w:r w:rsidRPr="00A15F1B">
        <w:rPr>
          <w:sz w:val="24"/>
          <w:szCs w:val="24"/>
        </w:rPr>
        <w:t>udzielenie</w:t>
      </w:r>
      <w:r>
        <w:rPr>
          <w:sz w:val="24"/>
          <w:szCs w:val="24"/>
        </w:rPr>
        <w:t xml:space="preserve"> </w:t>
      </w:r>
      <w:r w:rsidRPr="00A15F1B">
        <w:rPr>
          <w:sz w:val="24"/>
          <w:szCs w:val="24"/>
        </w:rPr>
        <w:t>Wykonawcy niezbędnej pełnej informacji o ryzyku zawodowym, zagrożeniach, w tym wynikach pomiarów czynników szkodliwych i uciążliwych, w zakładzie Zamawiającego (dla zakresu objętego realizacją zamówienia),</w:t>
      </w:r>
    </w:p>
    <w:p w14:paraId="4588FE49" w14:textId="77777777" w:rsidR="00C4524B" w:rsidRDefault="00C4524B">
      <w:pPr>
        <w:numPr>
          <w:ilvl w:val="2"/>
          <w:numId w:val="77"/>
        </w:numPr>
        <w:tabs>
          <w:tab w:val="clear" w:pos="851"/>
          <w:tab w:val="num" w:pos="567"/>
        </w:tabs>
        <w:ind w:left="567" w:hanging="283"/>
        <w:jc w:val="both"/>
        <w:rPr>
          <w:sz w:val="24"/>
          <w:szCs w:val="24"/>
        </w:rPr>
      </w:pPr>
      <w:r w:rsidRPr="00A13F57">
        <w:rPr>
          <w:sz w:val="24"/>
          <w:szCs w:val="24"/>
        </w:rPr>
        <w:t>organizacja i zapewnienie bezpieczeństwa przeciwpożarowego na powierzchni kopalni,</w:t>
      </w:r>
    </w:p>
    <w:p w14:paraId="33900233" w14:textId="77777777" w:rsidR="00C4524B" w:rsidRDefault="00C4524B">
      <w:pPr>
        <w:numPr>
          <w:ilvl w:val="2"/>
          <w:numId w:val="77"/>
        </w:numPr>
        <w:tabs>
          <w:tab w:val="clear" w:pos="851"/>
          <w:tab w:val="num" w:pos="567"/>
        </w:tabs>
        <w:ind w:left="567" w:hanging="283"/>
        <w:jc w:val="both"/>
        <w:rPr>
          <w:sz w:val="24"/>
          <w:szCs w:val="24"/>
        </w:rPr>
      </w:pPr>
      <w:r w:rsidRPr="00A13F57">
        <w:rPr>
          <w:sz w:val="24"/>
          <w:szCs w:val="24"/>
        </w:rPr>
        <w:t>przeprowadzenie kontroli dokumentacji kwalifikacji osób kierowanych przez Wykonawcę do pełnienia funkcji na stanowiskach kierownictwa i dozoru ruchu,</w:t>
      </w:r>
    </w:p>
    <w:p w14:paraId="36B1238A" w14:textId="77777777" w:rsidR="00C4524B" w:rsidRDefault="00C4524B">
      <w:pPr>
        <w:numPr>
          <w:ilvl w:val="2"/>
          <w:numId w:val="77"/>
        </w:numPr>
        <w:tabs>
          <w:tab w:val="clear" w:pos="851"/>
          <w:tab w:val="num" w:pos="567"/>
        </w:tabs>
        <w:ind w:left="567" w:hanging="283"/>
        <w:jc w:val="both"/>
        <w:rPr>
          <w:sz w:val="24"/>
          <w:szCs w:val="24"/>
        </w:rPr>
      </w:pPr>
      <w:r w:rsidRPr="00A13F57">
        <w:rPr>
          <w:sz w:val="24"/>
          <w:szCs w:val="24"/>
        </w:rPr>
        <w:t>zapoznanie pracowników Wykonawcy z zakładem górniczym i regulaminem pracy Zamawiającego w zakresie koniecznym do wykonania prac objętych umową w ruchu zakładu górniczego,</w:t>
      </w:r>
    </w:p>
    <w:p w14:paraId="44AD23C6" w14:textId="77777777" w:rsidR="00C4524B" w:rsidRDefault="00C4524B">
      <w:pPr>
        <w:numPr>
          <w:ilvl w:val="2"/>
          <w:numId w:val="77"/>
        </w:numPr>
        <w:tabs>
          <w:tab w:val="clear" w:pos="851"/>
          <w:tab w:val="num" w:pos="567"/>
        </w:tabs>
        <w:ind w:left="567" w:hanging="283"/>
        <w:jc w:val="both"/>
        <w:rPr>
          <w:sz w:val="24"/>
          <w:szCs w:val="24"/>
        </w:rPr>
      </w:pPr>
      <w:r w:rsidRPr="00A13F57">
        <w:rPr>
          <w:sz w:val="24"/>
          <w:szCs w:val="24"/>
        </w:rPr>
        <w:t xml:space="preserve">sporządzanie i bieżąca analiza raportów systemu monitoringu, zlecanie usług, sporządzanie protokołów odbioru wykonanej usługi, </w:t>
      </w:r>
    </w:p>
    <w:p w14:paraId="41423713" w14:textId="77777777" w:rsidR="00C4524B" w:rsidRPr="00A13F57" w:rsidRDefault="00C4524B">
      <w:pPr>
        <w:numPr>
          <w:ilvl w:val="2"/>
          <w:numId w:val="77"/>
        </w:numPr>
        <w:tabs>
          <w:tab w:val="clear" w:pos="851"/>
          <w:tab w:val="num" w:pos="567"/>
        </w:tabs>
        <w:ind w:left="567" w:hanging="283"/>
        <w:jc w:val="both"/>
        <w:rPr>
          <w:sz w:val="24"/>
          <w:szCs w:val="24"/>
        </w:rPr>
      </w:pPr>
      <w:r w:rsidRPr="00A13F57">
        <w:rPr>
          <w:color w:val="000000" w:themeColor="text1"/>
          <w:sz w:val="24"/>
          <w:szCs w:val="24"/>
        </w:rPr>
        <w:t>bieżąca kontrola przez przedstawiciela Zamawiającego wykonania zleconych zadań.</w:t>
      </w:r>
    </w:p>
    <w:p w14:paraId="2447AD12" w14:textId="77777777" w:rsidR="00C4524B" w:rsidRPr="00A15F1B" w:rsidRDefault="00C4524B">
      <w:pPr>
        <w:numPr>
          <w:ilvl w:val="1"/>
          <w:numId w:val="77"/>
        </w:numPr>
        <w:tabs>
          <w:tab w:val="clear" w:pos="851"/>
          <w:tab w:val="num" w:pos="426"/>
        </w:tabs>
        <w:ind w:left="426"/>
        <w:jc w:val="both"/>
        <w:rPr>
          <w:sz w:val="24"/>
          <w:szCs w:val="24"/>
        </w:rPr>
      </w:pPr>
      <w:r w:rsidRPr="00A15F1B">
        <w:rPr>
          <w:sz w:val="24"/>
          <w:szCs w:val="24"/>
        </w:rPr>
        <w:t>W przypadku stwierdzenia u pracownika Wykonawcy braku kwalifikacji lub naruszenia postanowień Prawa Geologicznego i Górniczego, Prawa Pracy, Regulaminu Pracy obowiązującego u Zamawiającego, Zamawiający odda go do dyspozycji Wykonawcy.</w:t>
      </w:r>
    </w:p>
    <w:p w14:paraId="6CC744DB" w14:textId="77777777" w:rsidR="00C4524B" w:rsidRPr="00A15F1B" w:rsidRDefault="00C4524B">
      <w:pPr>
        <w:numPr>
          <w:ilvl w:val="1"/>
          <w:numId w:val="77"/>
        </w:numPr>
        <w:tabs>
          <w:tab w:val="clear" w:pos="851"/>
          <w:tab w:val="num" w:pos="426"/>
        </w:tabs>
        <w:ind w:left="426"/>
        <w:jc w:val="both"/>
        <w:rPr>
          <w:sz w:val="24"/>
          <w:szCs w:val="24"/>
        </w:rPr>
      </w:pPr>
      <w:r w:rsidRPr="00A15F1B">
        <w:rPr>
          <w:sz w:val="24"/>
          <w:szCs w:val="24"/>
        </w:rPr>
        <w:t xml:space="preserve">Decyzje w sprawach jw. nie podlegają odwołaniu oraz nie zezwalają Wykonawcy </w:t>
      </w:r>
      <w:r>
        <w:rPr>
          <w:sz w:val="24"/>
          <w:szCs w:val="24"/>
        </w:rPr>
        <w:t xml:space="preserve">                           </w:t>
      </w:r>
      <w:r w:rsidRPr="00A15F1B">
        <w:rPr>
          <w:sz w:val="24"/>
          <w:szCs w:val="24"/>
        </w:rPr>
        <w:t>na zmianę zakresu i terminu wykonania przedmiotu umowy.</w:t>
      </w:r>
    </w:p>
    <w:p w14:paraId="33A9840A" w14:textId="77777777" w:rsidR="00C4524B" w:rsidRPr="00A15F1B" w:rsidRDefault="00C4524B">
      <w:pPr>
        <w:numPr>
          <w:ilvl w:val="1"/>
          <w:numId w:val="77"/>
        </w:numPr>
        <w:tabs>
          <w:tab w:val="clear" w:pos="851"/>
          <w:tab w:val="num" w:pos="426"/>
        </w:tabs>
        <w:ind w:left="426"/>
        <w:jc w:val="both"/>
        <w:rPr>
          <w:sz w:val="24"/>
          <w:szCs w:val="24"/>
        </w:rPr>
      </w:pPr>
      <w:r w:rsidRPr="00A15F1B">
        <w:rPr>
          <w:color w:val="000000" w:themeColor="text1"/>
          <w:sz w:val="24"/>
          <w:szCs w:val="24"/>
        </w:rPr>
        <w:t>Zamawiający zapewni Wykonawcy dostęp do systemu monitoringu w zakresie niezbędnym do stałej analizy pracy jednostek sprzętowych wykonujących usługi w ramach zawartej umowy na obsługę sprzętem ciężkim zwałów węgla i sprzedaży drobnicowej.</w:t>
      </w:r>
    </w:p>
    <w:p w14:paraId="093B3E7D" w14:textId="77777777" w:rsidR="00C4524B" w:rsidRPr="00A15F1B" w:rsidRDefault="00C4524B">
      <w:pPr>
        <w:numPr>
          <w:ilvl w:val="1"/>
          <w:numId w:val="77"/>
        </w:numPr>
        <w:tabs>
          <w:tab w:val="clear" w:pos="851"/>
          <w:tab w:val="num" w:pos="426"/>
        </w:tabs>
        <w:ind w:left="426"/>
        <w:jc w:val="both"/>
        <w:rPr>
          <w:sz w:val="24"/>
          <w:szCs w:val="24"/>
        </w:rPr>
      </w:pPr>
      <w:r w:rsidRPr="00A15F1B">
        <w:rPr>
          <w:color w:val="000000" w:themeColor="text1"/>
          <w:sz w:val="24"/>
          <w:szCs w:val="24"/>
        </w:rPr>
        <w:t xml:space="preserve">Na wniosek Wykonawcy odpłatne, na podstawie odrębnej umowy, udostępnienie zewnętrznej łączności telefonicznej oraz pozostałych usług niezbędnych do realizacji zamówienia tj. usług łaźni lub korzystania z innych elementów majątku niezbędnego </w:t>
      </w:r>
      <w:r>
        <w:rPr>
          <w:color w:val="000000" w:themeColor="text1"/>
          <w:sz w:val="24"/>
          <w:szCs w:val="24"/>
        </w:rPr>
        <w:t xml:space="preserve">                 </w:t>
      </w:r>
      <w:r w:rsidRPr="00A15F1B">
        <w:rPr>
          <w:color w:val="000000" w:themeColor="text1"/>
          <w:sz w:val="24"/>
          <w:szCs w:val="24"/>
        </w:rPr>
        <w:t>do realizacji usług zgodnie z aktualnie obowiązującymi u Zamawiającego procedurami</w:t>
      </w:r>
      <w:r>
        <w:rPr>
          <w:color w:val="000000" w:themeColor="text1"/>
          <w:sz w:val="24"/>
          <w:szCs w:val="24"/>
        </w:rPr>
        <w:t xml:space="preserve">              </w:t>
      </w:r>
      <w:r w:rsidRPr="00A15F1B">
        <w:rPr>
          <w:color w:val="000000" w:themeColor="text1"/>
          <w:sz w:val="24"/>
          <w:szCs w:val="24"/>
        </w:rPr>
        <w:t xml:space="preserve"> i cennikami</w:t>
      </w:r>
      <w:r w:rsidRPr="00A15F1B">
        <w:rPr>
          <w:b/>
          <w:color w:val="000000" w:themeColor="text1"/>
          <w:sz w:val="24"/>
          <w:szCs w:val="24"/>
        </w:rPr>
        <w:t xml:space="preserve"> (jeżeli dotyczy)</w:t>
      </w:r>
      <w:r w:rsidRPr="00A15F1B">
        <w:rPr>
          <w:color w:val="000000" w:themeColor="text1"/>
          <w:sz w:val="24"/>
          <w:szCs w:val="24"/>
        </w:rPr>
        <w:t>.</w:t>
      </w:r>
    </w:p>
    <w:p w14:paraId="40D9067F" w14:textId="77777777" w:rsidR="00C4524B" w:rsidRPr="00A15F1B" w:rsidRDefault="00C4524B">
      <w:pPr>
        <w:numPr>
          <w:ilvl w:val="1"/>
          <w:numId w:val="77"/>
        </w:numPr>
        <w:tabs>
          <w:tab w:val="clear" w:pos="851"/>
          <w:tab w:val="num" w:pos="426"/>
        </w:tabs>
        <w:ind w:left="426"/>
        <w:jc w:val="both"/>
        <w:rPr>
          <w:sz w:val="24"/>
          <w:szCs w:val="24"/>
        </w:rPr>
      </w:pPr>
      <w:r w:rsidRPr="00A15F1B">
        <w:rPr>
          <w:sz w:val="24"/>
          <w:szCs w:val="24"/>
        </w:rPr>
        <w:t xml:space="preserve">W razie zaistnienia wypadku przy pracy pracownika Wykonawcy, Zamawiający do czasu przejęcia dochodzenia wypadku przez służby BHP Wykonawcy zobowiązany </w:t>
      </w:r>
      <w:r>
        <w:rPr>
          <w:sz w:val="24"/>
          <w:szCs w:val="24"/>
        </w:rPr>
        <w:t xml:space="preserve">                             </w:t>
      </w:r>
      <w:r w:rsidRPr="00A15F1B">
        <w:rPr>
          <w:sz w:val="24"/>
          <w:szCs w:val="24"/>
        </w:rPr>
        <w:t>jest zapewnić:</w:t>
      </w:r>
    </w:p>
    <w:p w14:paraId="60DAFBBE" w14:textId="77777777" w:rsidR="00C4524B" w:rsidRPr="00A15F1B" w:rsidRDefault="00C4524B">
      <w:pPr>
        <w:numPr>
          <w:ilvl w:val="2"/>
          <w:numId w:val="77"/>
        </w:numPr>
        <w:jc w:val="both"/>
        <w:rPr>
          <w:sz w:val="24"/>
          <w:szCs w:val="24"/>
        </w:rPr>
      </w:pPr>
      <w:r w:rsidRPr="00A15F1B">
        <w:rPr>
          <w:sz w:val="24"/>
          <w:szCs w:val="24"/>
        </w:rPr>
        <w:t>niezwłoczne zorganizowanie pierwszej pomocy dla poszkodowanego</w:t>
      </w:r>
      <w:r>
        <w:rPr>
          <w:sz w:val="24"/>
          <w:szCs w:val="24"/>
        </w:rPr>
        <w:t xml:space="preserve"> </w:t>
      </w:r>
      <w:r w:rsidRPr="00A15F1B">
        <w:rPr>
          <w:sz w:val="24"/>
          <w:szCs w:val="24"/>
        </w:rPr>
        <w:t xml:space="preserve">wraz </w:t>
      </w:r>
      <w:r>
        <w:rPr>
          <w:sz w:val="24"/>
          <w:szCs w:val="24"/>
        </w:rPr>
        <w:t xml:space="preserve">                               </w:t>
      </w:r>
      <w:r w:rsidRPr="00A15F1B">
        <w:rPr>
          <w:sz w:val="24"/>
          <w:szCs w:val="24"/>
        </w:rPr>
        <w:t>z wydaniem wstępnej opinii lekarskiej i koniecznym transportem sanitarnym,</w:t>
      </w:r>
    </w:p>
    <w:p w14:paraId="4BF89E69" w14:textId="77777777" w:rsidR="00C4524B" w:rsidRPr="00A15F1B" w:rsidRDefault="00C4524B">
      <w:pPr>
        <w:numPr>
          <w:ilvl w:val="2"/>
          <w:numId w:val="77"/>
        </w:numPr>
        <w:jc w:val="both"/>
        <w:rPr>
          <w:sz w:val="24"/>
          <w:szCs w:val="24"/>
        </w:rPr>
      </w:pPr>
      <w:r w:rsidRPr="00A15F1B">
        <w:rPr>
          <w:sz w:val="24"/>
          <w:szCs w:val="24"/>
        </w:rPr>
        <w:t>zabezpieczenie miejsca, gdy wypadek miał miejsce poza rejonem pracy Wykonawcy,</w:t>
      </w:r>
    </w:p>
    <w:p w14:paraId="1BE1FBB0" w14:textId="77777777" w:rsidR="00C4524B" w:rsidRPr="00A15F1B" w:rsidRDefault="00C4524B">
      <w:pPr>
        <w:numPr>
          <w:ilvl w:val="2"/>
          <w:numId w:val="77"/>
        </w:numPr>
        <w:jc w:val="both"/>
        <w:rPr>
          <w:sz w:val="24"/>
          <w:szCs w:val="24"/>
        </w:rPr>
      </w:pPr>
      <w:r w:rsidRPr="00A15F1B">
        <w:rPr>
          <w:sz w:val="24"/>
          <w:szCs w:val="24"/>
        </w:rPr>
        <w:t>udostępnienie niezbędnych informacji i materiałów służbie BHP Wykonawcy.</w:t>
      </w:r>
    </w:p>
    <w:p w14:paraId="478144BC" w14:textId="77777777" w:rsidR="00C4524B" w:rsidRPr="00A15F1B" w:rsidRDefault="00C4524B" w:rsidP="00C4524B">
      <w:pPr>
        <w:ind w:left="426"/>
        <w:jc w:val="both"/>
        <w:rPr>
          <w:sz w:val="24"/>
          <w:szCs w:val="24"/>
        </w:rPr>
      </w:pPr>
      <w:r w:rsidRPr="00A15F1B">
        <w:rPr>
          <w:sz w:val="24"/>
          <w:szCs w:val="24"/>
        </w:rPr>
        <w:t>Powyższa procedura w koniecznym zakresie dotyczyć będzie również pracowników Wykonawcy wymagających nagłej interwencji lekarskiej.</w:t>
      </w:r>
    </w:p>
    <w:p w14:paraId="4536CA2C" w14:textId="77777777" w:rsidR="00C4524B" w:rsidRPr="00A15F1B" w:rsidRDefault="00C4524B" w:rsidP="00C4524B">
      <w:pPr>
        <w:jc w:val="both"/>
        <w:rPr>
          <w:sz w:val="24"/>
          <w:szCs w:val="24"/>
        </w:rPr>
      </w:pPr>
    </w:p>
    <w:p w14:paraId="61F6C6B6" w14:textId="77777777" w:rsidR="00C4524B" w:rsidRPr="00A15F1B" w:rsidRDefault="00C4524B" w:rsidP="00C4524B">
      <w:pPr>
        <w:jc w:val="both"/>
        <w:rPr>
          <w:b/>
          <w:sz w:val="24"/>
          <w:szCs w:val="24"/>
        </w:rPr>
      </w:pPr>
      <w:r w:rsidRPr="00A15F1B">
        <w:rPr>
          <w:b/>
          <w:sz w:val="24"/>
          <w:szCs w:val="24"/>
          <w:highlight w:val="lightGray"/>
        </w:rPr>
        <w:lastRenderedPageBreak/>
        <w:t>Część VII. System monitoringu pojazdów transportu krajowego – zwany w treści systemem monitoringu.</w:t>
      </w:r>
    </w:p>
    <w:p w14:paraId="53320DF5" w14:textId="77777777" w:rsidR="00C4524B" w:rsidRPr="00A15F1B" w:rsidRDefault="00C4524B" w:rsidP="00C4524B">
      <w:pPr>
        <w:jc w:val="both"/>
        <w:rPr>
          <w:b/>
          <w:sz w:val="24"/>
          <w:szCs w:val="24"/>
        </w:rPr>
      </w:pPr>
      <w:r w:rsidRPr="00A15F1B">
        <w:rPr>
          <w:b/>
          <w:sz w:val="24"/>
          <w:szCs w:val="24"/>
        </w:rPr>
        <w:t xml:space="preserve">WARIANT A (w tym A1 i A2) – dotyczy jednostek sprzętowych określonych </w:t>
      </w:r>
      <w:r>
        <w:rPr>
          <w:b/>
          <w:sz w:val="24"/>
          <w:szCs w:val="24"/>
        </w:rPr>
        <w:t xml:space="preserve">                                    </w:t>
      </w:r>
      <w:r w:rsidRPr="00A15F1B">
        <w:rPr>
          <w:b/>
          <w:sz w:val="24"/>
          <w:szCs w:val="24"/>
        </w:rPr>
        <w:t xml:space="preserve">w </w:t>
      </w:r>
      <w:r w:rsidRPr="00A15F1B">
        <w:rPr>
          <w:b/>
          <w:color w:val="0070C0"/>
          <w:sz w:val="24"/>
          <w:szCs w:val="24"/>
        </w:rPr>
        <w:t xml:space="preserve">części III ust. 5 </w:t>
      </w:r>
      <w:r w:rsidRPr="00A15F1B">
        <w:rPr>
          <w:b/>
          <w:sz w:val="24"/>
          <w:szCs w:val="24"/>
        </w:rPr>
        <w:t xml:space="preserve"> </w:t>
      </w:r>
    </w:p>
    <w:p w14:paraId="424E41AD" w14:textId="77777777" w:rsidR="00C4524B" w:rsidRPr="00A15F1B" w:rsidRDefault="00C4524B">
      <w:pPr>
        <w:pStyle w:val="Akapitzlist"/>
        <w:numPr>
          <w:ilvl w:val="0"/>
          <w:numId w:val="78"/>
        </w:numPr>
        <w:ind w:left="426" w:hanging="426"/>
        <w:jc w:val="both"/>
      </w:pPr>
      <w:r w:rsidRPr="00A15F1B">
        <w:t xml:space="preserve">Zamawiający posiada informatyczny system (AWIA </w:t>
      </w:r>
      <w:proofErr w:type="spellStart"/>
      <w:r w:rsidRPr="00A15F1B">
        <w:t>Machines</w:t>
      </w:r>
      <w:proofErr w:type="spellEnd"/>
      <w:r w:rsidRPr="00A15F1B">
        <w:t xml:space="preserve"> Explorer firmy ENTE </w:t>
      </w:r>
      <w:r>
        <w:t xml:space="preserve">                </w:t>
      </w:r>
      <w:r w:rsidRPr="00A15F1B">
        <w:t xml:space="preserve">sp. z o.o.) realizowany na zasobach informatycznych Zamawiającego. Urządzenia służące do monitoringu jednostek sprzętowych muszą być zgodne z wymaganiami systemu </w:t>
      </w:r>
      <w:r>
        <w:t xml:space="preserve">                                        </w:t>
      </w:r>
      <w:r w:rsidRPr="00A15F1B">
        <w:t xml:space="preserve">oraz muszą przesyłać dane do systemu, którego posiadaczem i użytkownikiem </w:t>
      </w:r>
      <w:r>
        <w:t xml:space="preserve">                               </w:t>
      </w:r>
      <w:r w:rsidRPr="00A15F1B">
        <w:t xml:space="preserve">jest Zamawiający. </w:t>
      </w:r>
    </w:p>
    <w:p w14:paraId="4F3A633D" w14:textId="77777777" w:rsidR="00C4524B" w:rsidRPr="00A15F1B" w:rsidRDefault="00C4524B">
      <w:pPr>
        <w:pStyle w:val="Akapitzlist"/>
        <w:numPr>
          <w:ilvl w:val="0"/>
          <w:numId w:val="78"/>
        </w:numPr>
        <w:ind w:left="426" w:hanging="426"/>
        <w:jc w:val="both"/>
      </w:pPr>
      <w:r w:rsidRPr="00A15F1B">
        <w:t>W przypadku konieczności dostosowania urządzeń służących do monitoringu jednostek sprzętowych zainstalowanych na jednostkach sprzętowych Wykonawcy do systemu informatycznego Zamawiającego, Zamawiający udostępni Wykonawcy</w:t>
      </w:r>
      <w:r>
        <w:t xml:space="preserve"> </w:t>
      </w:r>
      <w:r w:rsidRPr="00A15F1B">
        <w:t>z którym zawarł umowę dokument z opisem protokołu celem implementacji w urządzeniach zainstalowanych w jednostkach sprzętowych. Na etapie postępowania przetargowego Zamawiający udostępni Wykonawcy jedynie do wglądu protokół komunikacyjny.</w:t>
      </w:r>
    </w:p>
    <w:p w14:paraId="0DFDE964" w14:textId="77777777" w:rsidR="00C4524B" w:rsidRPr="00A15F1B" w:rsidRDefault="00C4524B">
      <w:pPr>
        <w:pStyle w:val="Akapitzlist"/>
        <w:numPr>
          <w:ilvl w:val="0"/>
          <w:numId w:val="78"/>
        </w:numPr>
        <w:ind w:left="426" w:hanging="426"/>
        <w:jc w:val="both"/>
      </w:pPr>
      <w:r w:rsidRPr="00A15F1B">
        <w:rPr>
          <w:color w:val="000000" w:themeColor="text1"/>
        </w:rPr>
        <w:t xml:space="preserve">Udostępnienie protokołu komunikacyjnego Wykonawcy (zarówno na etapie postępowania </w:t>
      </w:r>
      <w:r w:rsidRPr="00A15F1B">
        <w:rPr>
          <w:color w:val="000000" w:themeColor="text1"/>
        </w:rPr>
        <w:br/>
        <w:t>jak i z Wykonawcą z którym zawarto umowę) nastąpi po podpisaniu stosownych oświadczeń o zachowaniu poufności wymaganych przez autora oprogramowania.</w:t>
      </w:r>
    </w:p>
    <w:p w14:paraId="60EF46B7" w14:textId="77777777" w:rsidR="00C4524B" w:rsidRPr="00A15F1B" w:rsidRDefault="00C4524B">
      <w:pPr>
        <w:pStyle w:val="Akapitzlist"/>
        <w:numPr>
          <w:ilvl w:val="0"/>
          <w:numId w:val="78"/>
        </w:numPr>
        <w:ind w:left="426" w:hanging="426"/>
        <w:jc w:val="both"/>
      </w:pPr>
      <w:r w:rsidRPr="00A15F1B">
        <w:t>Dostosowanie urządzeń służących do monitoringu jednostek sprzętowych zainstalowanych na jednostkach sprzętowych Wykonawcy do systemu informatycznego Zamawiającego nastąpi do 30 dni od daty</w:t>
      </w:r>
      <w:r w:rsidRPr="00A15F1B">
        <w:rPr>
          <w:color w:val="000000" w:themeColor="text1"/>
        </w:rPr>
        <w:t xml:space="preserve"> udostępnienia rejonu realizacji usług</w:t>
      </w:r>
      <w:r w:rsidRPr="00A15F1B">
        <w:t>. Pierwsze rozliczenie w oparciu o system monitoringu nastąpi w terminie uzgodnionym przez Koordynatorów umowy, lecz nie później</w:t>
      </w:r>
      <w:r>
        <w:t xml:space="preserve"> </w:t>
      </w:r>
      <w:r w:rsidRPr="00A15F1B">
        <w:t xml:space="preserve">niż od pierwszego dnia pełnego okresu rozliczeniowego (miesiąc) po dostosowaniu urządzeń. W trakcie okresu dostosowania usługi rozliczane będą w oparciu o Karty Dyspozycji na zasadach określonych </w:t>
      </w:r>
      <w:r>
        <w:t xml:space="preserve">                                </w:t>
      </w:r>
      <w:r w:rsidRPr="00A15F1B">
        <w:t xml:space="preserve">w </w:t>
      </w:r>
      <w:r w:rsidRPr="00A15F1B">
        <w:rPr>
          <w:b/>
          <w:color w:val="0070C0"/>
        </w:rPr>
        <w:t xml:space="preserve">częścią VIII ust. 14 punkt 2.e) </w:t>
      </w:r>
      <w:proofErr w:type="spellStart"/>
      <w:r w:rsidRPr="00A15F1B">
        <w:rPr>
          <w:b/>
          <w:color w:val="0070C0"/>
        </w:rPr>
        <w:t>tiret</w:t>
      </w:r>
      <w:proofErr w:type="spellEnd"/>
      <w:r w:rsidRPr="00A15F1B">
        <w:rPr>
          <w:b/>
          <w:color w:val="0070C0"/>
        </w:rPr>
        <w:t xml:space="preserve"> 5</w:t>
      </w:r>
      <w:r w:rsidRPr="00A15F1B">
        <w:t xml:space="preserve">. Wzór protokołu rozliczenia dla jednostki sprzętowej będącej w dyspozycji Zamawiającego w czasie trwania dostosowania urządzeń stanowi </w:t>
      </w:r>
      <w:r w:rsidRPr="00A15F1B">
        <w:rPr>
          <w:b/>
          <w:color w:val="0070C0"/>
        </w:rPr>
        <w:t>Załącznik nr 7 do SOPZ</w:t>
      </w:r>
      <w:r w:rsidRPr="00A15F1B">
        <w:rPr>
          <w:b/>
        </w:rPr>
        <w:t>.</w:t>
      </w:r>
    </w:p>
    <w:p w14:paraId="5678CCD2" w14:textId="77777777" w:rsidR="00C4524B" w:rsidRPr="00A15F1B" w:rsidRDefault="00C4524B" w:rsidP="00C4524B">
      <w:pPr>
        <w:autoSpaceDE w:val="0"/>
        <w:autoSpaceDN w:val="0"/>
        <w:adjustRightInd w:val="0"/>
        <w:ind w:right="6" w:firstLine="426"/>
        <w:rPr>
          <w:b/>
          <w:sz w:val="24"/>
          <w:szCs w:val="24"/>
        </w:rPr>
      </w:pPr>
      <w:r w:rsidRPr="00A15F1B">
        <w:rPr>
          <w:b/>
          <w:sz w:val="24"/>
          <w:szCs w:val="24"/>
        </w:rPr>
        <w:t>UWAGA:</w:t>
      </w:r>
    </w:p>
    <w:p w14:paraId="7356752B" w14:textId="77777777" w:rsidR="00C4524B" w:rsidRPr="00A15F1B" w:rsidRDefault="00C4524B" w:rsidP="00C4524B">
      <w:pPr>
        <w:autoSpaceDE w:val="0"/>
        <w:autoSpaceDN w:val="0"/>
        <w:adjustRightInd w:val="0"/>
        <w:ind w:left="426" w:right="6"/>
        <w:rPr>
          <w:b/>
          <w:sz w:val="24"/>
          <w:szCs w:val="24"/>
        </w:rPr>
      </w:pPr>
      <w:r w:rsidRPr="00A15F1B">
        <w:rPr>
          <w:b/>
          <w:sz w:val="24"/>
          <w:szCs w:val="24"/>
        </w:rPr>
        <w:t>jeżeli do wykonania zamówienia został wybrany Wykonawca, który posiada na jednostkach sprzętowych skierowanych do realizacji zamówienia zainstalowany</w:t>
      </w:r>
      <w:r>
        <w:rPr>
          <w:b/>
          <w:sz w:val="24"/>
          <w:szCs w:val="24"/>
        </w:rPr>
        <w:t xml:space="preserve"> </w:t>
      </w:r>
      <w:r w:rsidRPr="00A15F1B">
        <w:rPr>
          <w:b/>
          <w:sz w:val="24"/>
          <w:szCs w:val="24"/>
        </w:rPr>
        <w:t>system monitoringu określony w ust. 2, wtedy rozliczenie w oparciu o system monitoringu następuje z chwilą rozpoczęcia realizacji umowy.</w:t>
      </w:r>
    </w:p>
    <w:p w14:paraId="56D9ED81" w14:textId="77777777" w:rsidR="00C4524B" w:rsidRPr="00A15F1B" w:rsidRDefault="00C4524B">
      <w:pPr>
        <w:pStyle w:val="Akapitzlist"/>
        <w:numPr>
          <w:ilvl w:val="0"/>
          <w:numId w:val="78"/>
        </w:numPr>
        <w:ind w:left="426" w:hanging="426"/>
        <w:jc w:val="both"/>
      </w:pPr>
      <w:r w:rsidRPr="00A15F1B">
        <w:t xml:space="preserve">W przypadku, gdy Wykonawca przystępujący do realizacji umowy nie posiada jednostek sprzętowych wyposażonych w urządzenia systemu monitoringu – dotyczy to jednostek sprzętowych, które zgodnie z wymaganiami Zamawiającego mają być rozliczane </w:t>
      </w:r>
      <w:r>
        <w:t xml:space="preserve">                       </w:t>
      </w:r>
      <w:r w:rsidRPr="00A15F1B">
        <w:t>w systemie – Zamawiający dopuszcza świadczenie przedmiotowych usług jednostkami sprzętowymi bez systemu monitoringu przez okres wdrożenia systemu wynoszący:</w:t>
      </w:r>
    </w:p>
    <w:p w14:paraId="01794383" w14:textId="77777777" w:rsidR="00C4524B" w:rsidRPr="00386468" w:rsidRDefault="00C4524B">
      <w:pPr>
        <w:pStyle w:val="Akapitzlist"/>
        <w:numPr>
          <w:ilvl w:val="0"/>
          <w:numId w:val="107"/>
        </w:numPr>
        <w:suppressAutoHyphens/>
        <w:jc w:val="both"/>
        <w:rPr>
          <w:i/>
        </w:rPr>
      </w:pPr>
      <w:r w:rsidRPr="00386468">
        <w:t xml:space="preserve">do 30 dni od daty udostępnienia rejonu realizacji usług </w:t>
      </w:r>
      <w:r w:rsidRPr="00386468">
        <w:rPr>
          <w:i/>
        </w:rPr>
        <w:t>(jeżeli ilość wymaganych od Wykonawcy jednostek sprzętowych wyposażonych w system monitoringu jest mniejsza lub równa 5 sztuk)</w:t>
      </w:r>
    </w:p>
    <w:p w14:paraId="241F9D4F" w14:textId="77777777" w:rsidR="00C4524B" w:rsidRPr="00386468" w:rsidRDefault="00C4524B">
      <w:pPr>
        <w:pStyle w:val="Akapitzlist"/>
        <w:numPr>
          <w:ilvl w:val="0"/>
          <w:numId w:val="107"/>
        </w:numPr>
        <w:suppressAutoHyphens/>
        <w:jc w:val="both"/>
        <w:rPr>
          <w:i/>
        </w:rPr>
      </w:pPr>
      <w:r w:rsidRPr="00386468">
        <w:t xml:space="preserve">do 60 dni od daty udostępnienia rejonu realizacji usług </w:t>
      </w:r>
      <w:r w:rsidRPr="00386468">
        <w:rPr>
          <w:i/>
        </w:rPr>
        <w:t>(jeżeli ilość wymaganych od Wykonawcy jednostek sprzętowych wyposażonych w system monitoringu jest większa od 5 sztuk).</w:t>
      </w:r>
    </w:p>
    <w:p w14:paraId="6BE29353" w14:textId="77777777" w:rsidR="00C4524B" w:rsidRPr="00A15F1B" w:rsidRDefault="00C4524B" w:rsidP="00C4524B">
      <w:pPr>
        <w:pStyle w:val="Akapitzlist"/>
        <w:ind w:left="426"/>
        <w:jc w:val="both"/>
      </w:pPr>
      <w:r w:rsidRPr="00A15F1B">
        <w:t xml:space="preserve">Pierwsze rozliczenie w oparciu o system monitoringu nastąpi w terminie uzgodnionym przez Koordynatorów umowy, lecz nie później niż od pierwszego dnia pełnego okresu rozliczeniowego (miesiąc) po instalacji urządzeń. W trakcie okresu wdrażania usługi rozliczane będą w oparciu o Karty Dyspozycji na zasadach określonych </w:t>
      </w:r>
      <w:r>
        <w:t xml:space="preserve">                                             </w:t>
      </w:r>
      <w:r w:rsidRPr="00A15F1B">
        <w:t xml:space="preserve">w </w:t>
      </w:r>
      <w:r w:rsidRPr="00A15F1B">
        <w:rPr>
          <w:b/>
          <w:color w:val="0070C0"/>
        </w:rPr>
        <w:t xml:space="preserve">częścią VIII ust. 14 punkt 2.e) </w:t>
      </w:r>
      <w:proofErr w:type="spellStart"/>
      <w:r w:rsidRPr="00A15F1B">
        <w:rPr>
          <w:b/>
          <w:color w:val="0070C0"/>
        </w:rPr>
        <w:t>tiret</w:t>
      </w:r>
      <w:proofErr w:type="spellEnd"/>
      <w:r w:rsidRPr="00A15F1B">
        <w:rPr>
          <w:b/>
          <w:color w:val="0070C0"/>
        </w:rPr>
        <w:t xml:space="preserve"> 5</w:t>
      </w:r>
      <w:r w:rsidRPr="00A15F1B">
        <w:t xml:space="preserve">. Wzór protokołu rozliczenia dla jednostki </w:t>
      </w:r>
      <w:r w:rsidRPr="00A15F1B">
        <w:lastRenderedPageBreak/>
        <w:t xml:space="preserve">sprzętowej będącej w dyspozycji Zamawiającego w czasie trwania wdrożenia systemu monitoringu stanowi </w:t>
      </w:r>
      <w:r w:rsidRPr="00A15F1B">
        <w:rPr>
          <w:b/>
          <w:color w:val="0070C0"/>
        </w:rPr>
        <w:t>Załącznik nr 7 do SOPZ</w:t>
      </w:r>
      <w:r w:rsidRPr="00A15F1B">
        <w:rPr>
          <w:b/>
        </w:rPr>
        <w:t>.</w:t>
      </w:r>
    </w:p>
    <w:p w14:paraId="6E3AC243" w14:textId="77777777" w:rsidR="00C4524B" w:rsidRPr="00A15F1B" w:rsidRDefault="00C4524B" w:rsidP="00C4524B">
      <w:pPr>
        <w:pStyle w:val="Akapitzlist"/>
        <w:ind w:left="426"/>
        <w:rPr>
          <w:b/>
        </w:rPr>
      </w:pPr>
      <w:r w:rsidRPr="00A15F1B">
        <w:rPr>
          <w:b/>
        </w:rPr>
        <w:t xml:space="preserve">UWAGA: </w:t>
      </w:r>
    </w:p>
    <w:p w14:paraId="5F3B642C" w14:textId="77777777" w:rsidR="00C4524B" w:rsidRPr="00A15F1B" w:rsidRDefault="00C4524B">
      <w:pPr>
        <w:pStyle w:val="Akapitzlist"/>
        <w:numPr>
          <w:ilvl w:val="0"/>
          <w:numId w:val="117"/>
        </w:numPr>
        <w:suppressAutoHyphens/>
        <w:ind w:left="1134" w:hanging="283"/>
        <w:jc w:val="both"/>
        <w:rPr>
          <w:b/>
          <w:color w:val="000000" w:themeColor="text1"/>
        </w:rPr>
      </w:pPr>
      <w:r w:rsidRPr="00A15F1B">
        <w:rPr>
          <w:b/>
          <w:color w:val="000000" w:themeColor="text1"/>
        </w:rPr>
        <w:t xml:space="preserve">w uzasadnionych przypadkach dopuszcza się zmianę terminów określonych </w:t>
      </w:r>
      <w:r>
        <w:rPr>
          <w:b/>
          <w:color w:val="000000" w:themeColor="text1"/>
        </w:rPr>
        <w:t xml:space="preserve">              </w:t>
      </w:r>
      <w:r w:rsidRPr="00A15F1B">
        <w:rPr>
          <w:b/>
          <w:color w:val="000000" w:themeColor="text1"/>
        </w:rPr>
        <w:t xml:space="preserve">w </w:t>
      </w:r>
      <w:r w:rsidRPr="00A15F1B">
        <w:rPr>
          <w:b/>
          <w:color w:val="0070C0"/>
        </w:rPr>
        <w:t>ust. 4 i 5</w:t>
      </w:r>
      <w:r w:rsidRPr="00A15F1B">
        <w:rPr>
          <w:b/>
          <w:color w:val="000000" w:themeColor="text1"/>
        </w:rPr>
        <w:t xml:space="preserve"> – zmiana terminów wymaga zgody Zamawiającego,</w:t>
      </w:r>
    </w:p>
    <w:p w14:paraId="047ED21E" w14:textId="77777777" w:rsidR="00C4524B" w:rsidRPr="00A15F1B" w:rsidRDefault="00C4524B">
      <w:pPr>
        <w:pStyle w:val="Akapitzlist"/>
        <w:numPr>
          <w:ilvl w:val="0"/>
          <w:numId w:val="117"/>
        </w:numPr>
        <w:suppressAutoHyphens/>
        <w:ind w:left="1134" w:hanging="283"/>
        <w:jc w:val="both"/>
        <w:rPr>
          <w:b/>
          <w:color w:val="000000" w:themeColor="text1"/>
        </w:rPr>
      </w:pPr>
      <w:r w:rsidRPr="00A15F1B">
        <w:rPr>
          <w:b/>
          <w:color w:val="000000" w:themeColor="text1"/>
        </w:rPr>
        <w:t xml:space="preserve">wszelkie koszty związane z realizacją postanowień </w:t>
      </w:r>
      <w:r w:rsidRPr="00A15F1B">
        <w:rPr>
          <w:b/>
          <w:color w:val="0070C0"/>
        </w:rPr>
        <w:t>części VII</w:t>
      </w:r>
      <w:r w:rsidRPr="00A15F1B">
        <w:rPr>
          <w:b/>
          <w:color w:val="000000" w:themeColor="text1"/>
        </w:rPr>
        <w:t xml:space="preserve"> (zakupem, dostosowaniem, modyfikacją, instalacją, wdrożeniem, sprawdzeniem poprawności działania systemu monitoringu przy instalacji systemu, a także prac serwisowo-naprawczych) leżą po stronie właściciela jednostki sprzętowej,</w:t>
      </w:r>
    </w:p>
    <w:p w14:paraId="104F6C1E" w14:textId="77777777" w:rsidR="00C4524B" w:rsidRPr="00A15F1B" w:rsidRDefault="00C4524B">
      <w:pPr>
        <w:pStyle w:val="Akapitzlist"/>
        <w:numPr>
          <w:ilvl w:val="0"/>
          <w:numId w:val="117"/>
        </w:numPr>
        <w:suppressAutoHyphens/>
        <w:ind w:left="1134" w:hanging="283"/>
        <w:jc w:val="both"/>
        <w:rPr>
          <w:b/>
          <w:color w:val="000000" w:themeColor="text1"/>
        </w:rPr>
      </w:pPr>
      <w:r w:rsidRPr="00A15F1B">
        <w:rPr>
          <w:b/>
          <w:color w:val="000000" w:themeColor="text1"/>
        </w:rPr>
        <w:t xml:space="preserve">Wykonawca zobowiązany jest do wyposażenia oraz bieżącego utrzymania urządzeń służących do monitoringu jednostek sprzętowych oraz </w:t>
      </w:r>
      <w:r>
        <w:rPr>
          <w:b/>
          <w:color w:val="000000" w:themeColor="text1"/>
        </w:rPr>
        <w:t xml:space="preserve">                                     </w:t>
      </w:r>
      <w:r w:rsidRPr="00A15F1B">
        <w:rPr>
          <w:b/>
          <w:color w:val="000000" w:themeColor="text1"/>
        </w:rPr>
        <w:t xml:space="preserve">do dokonywania zgłoszeń prac serwisowo-naprawczych jednostek sprzętowych w sposób uzgodniony z dostawcą oprogramowania </w:t>
      </w:r>
      <w:r>
        <w:rPr>
          <w:b/>
          <w:color w:val="000000" w:themeColor="text1"/>
        </w:rPr>
        <w:t xml:space="preserve">                                           </w:t>
      </w:r>
      <w:r w:rsidRPr="00A15F1B">
        <w:rPr>
          <w:b/>
          <w:color w:val="000000" w:themeColor="text1"/>
        </w:rPr>
        <w:t>– dotyczy jednostek sprzętowych będących własnością Wykonawcy.</w:t>
      </w:r>
    </w:p>
    <w:p w14:paraId="51F37C9C" w14:textId="77777777" w:rsidR="00C4524B" w:rsidRPr="00A15F1B" w:rsidRDefault="00C4524B">
      <w:pPr>
        <w:pStyle w:val="Akapitzlist"/>
        <w:numPr>
          <w:ilvl w:val="0"/>
          <w:numId w:val="78"/>
        </w:numPr>
        <w:ind w:left="426" w:hanging="426"/>
        <w:jc w:val="both"/>
      </w:pPr>
      <w:r w:rsidRPr="00A15F1B">
        <w:t xml:space="preserve">Dla realizacji monitoringu jednostek sprzętowych (podstawowych i zastępczych </w:t>
      </w:r>
      <w:r>
        <w:t xml:space="preserve">                            </w:t>
      </w:r>
      <w:r w:rsidRPr="00A15F1B">
        <w:t>w przypadku awarii) Wykonawca zobowiązany jest do ich wyposażenia w urządzenia pomiarowe, lokalizacji i transmisji danych. Urządzenia te powinny cechować się następującymi parametrami:</w:t>
      </w:r>
    </w:p>
    <w:p w14:paraId="050051FB" w14:textId="77777777" w:rsidR="00C4524B" w:rsidRPr="00A15F1B" w:rsidRDefault="00C4524B">
      <w:pPr>
        <w:numPr>
          <w:ilvl w:val="2"/>
          <w:numId w:val="82"/>
        </w:numPr>
        <w:tabs>
          <w:tab w:val="clear" w:pos="1276"/>
          <w:tab w:val="num" w:pos="851"/>
        </w:tabs>
        <w:ind w:left="851"/>
        <w:jc w:val="both"/>
        <w:rPr>
          <w:sz w:val="24"/>
          <w:szCs w:val="24"/>
        </w:rPr>
      </w:pPr>
      <w:r w:rsidRPr="00A15F1B">
        <w:rPr>
          <w:sz w:val="24"/>
          <w:szCs w:val="24"/>
        </w:rPr>
        <w:t xml:space="preserve">realizować transmisję danych z monitorowanej jednostki sprzętowej </w:t>
      </w:r>
      <w:r>
        <w:rPr>
          <w:sz w:val="24"/>
          <w:szCs w:val="24"/>
        </w:rPr>
        <w:t xml:space="preserve">                                             </w:t>
      </w:r>
      <w:r w:rsidRPr="00A15F1B">
        <w:rPr>
          <w:sz w:val="24"/>
          <w:szCs w:val="24"/>
        </w:rPr>
        <w:t>z wykorzystaniem systemu GSM w oparciu o prywatny APN Zamawiającego. Karty SIM do transmisji danych dostarczy Zamawiający; koszty transmisji danych ponosi Zamawiający,</w:t>
      </w:r>
    </w:p>
    <w:p w14:paraId="7855AD79" w14:textId="77777777" w:rsidR="00C4524B" w:rsidRPr="00A15F1B" w:rsidRDefault="00C4524B">
      <w:pPr>
        <w:numPr>
          <w:ilvl w:val="2"/>
          <w:numId w:val="82"/>
        </w:numPr>
        <w:tabs>
          <w:tab w:val="clear" w:pos="1276"/>
          <w:tab w:val="num" w:pos="851"/>
        </w:tabs>
        <w:ind w:left="851"/>
        <w:jc w:val="both"/>
        <w:rPr>
          <w:sz w:val="24"/>
          <w:szCs w:val="24"/>
        </w:rPr>
      </w:pPr>
      <w:r w:rsidRPr="00A15F1B">
        <w:rPr>
          <w:sz w:val="24"/>
          <w:szCs w:val="24"/>
        </w:rPr>
        <w:t>w celu umożliwienia lokalizacji monitorowanej jednostki sprzętowej winny być wyposażone w układ GPS,</w:t>
      </w:r>
    </w:p>
    <w:p w14:paraId="09ECEA01" w14:textId="77777777" w:rsidR="00C4524B" w:rsidRPr="00A15F1B" w:rsidRDefault="00C4524B">
      <w:pPr>
        <w:numPr>
          <w:ilvl w:val="2"/>
          <w:numId w:val="82"/>
        </w:numPr>
        <w:tabs>
          <w:tab w:val="clear" w:pos="1276"/>
          <w:tab w:val="num" w:pos="851"/>
        </w:tabs>
        <w:ind w:left="851"/>
        <w:jc w:val="both"/>
        <w:rPr>
          <w:sz w:val="24"/>
          <w:szCs w:val="24"/>
        </w:rPr>
      </w:pPr>
      <w:r w:rsidRPr="00A15F1B">
        <w:rPr>
          <w:sz w:val="24"/>
          <w:szCs w:val="24"/>
        </w:rPr>
        <w:t>posiadać anteny GSM i GPS,</w:t>
      </w:r>
    </w:p>
    <w:p w14:paraId="60D9E355" w14:textId="77777777" w:rsidR="00C4524B" w:rsidRPr="00A15F1B" w:rsidRDefault="00C4524B">
      <w:pPr>
        <w:numPr>
          <w:ilvl w:val="2"/>
          <w:numId w:val="82"/>
        </w:numPr>
        <w:tabs>
          <w:tab w:val="clear" w:pos="1276"/>
          <w:tab w:val="num" w:pos="851"/>
        </w:tabs>
        <w:ind w:left="851"/>
        <w:jc w:val="both"/>
        <w:rPr>
          <w:sz w:val="24"/>
          <w:szCs w:val="24"/>
        </w:rPr>
      </w:pPr>
      <w:r w:rsidRPr="00A15F1B">
        <w:rPr>
          <w:sz w:val="24"/>
          <w:szCs w:val="24"/>
        </w:rPr>
        <w:t>posiadać własny akumulator podtrzymujący pracę systemu monitoringu,</w:t>
      </w:r>
    </w:p>
    <w:p w14:paraId="21F30BD9" w14:textId="77777777" w:rsidR="00C4524B" w:rsidRPr="00A15F1B" w:rsidRDefault="00C4524B">
      <w:pPr>
        <w:numPr>
          <w:ilvl w:val="2"/>
          <w:numId w:val="82"/>
        </w:numPr>
        <w:tabs>
          <w:tab w:val="clear" w:pos="1276"/>
          <w:tab w:val="num" w:pos="851"/>
        </w:tabs>
        <w:ind w:left="851"/>
        <w:jc w:val="both"/>
        <w:rPr>
          <w:sz w:val="24"/>
          <w:szCs w:val="24"/>
        </w:rPr>
      </w:pPr>
      <w:r w:rsidRPr="00A15F1B">
        <w:rPr>
          <w:sz w:val="24"/>
          <w:szCs w:val="24"/>
        </w:rPr>
        <w:t>posiadać wbudowaną pamięć wewnętrzną buforującą dane z czujników pomiarowych oraz danych GPS w przypadku przerw w transmisji danych do systemu nadrzędnego (powinien buforować dane z co najmniej 48 godzin pracy</w:t>
      </w:r>
      <w:r>
        <w:rPr>
          <w:sz w:val="24"/>
          <w:szCs w:val="24"/>
        </w:rPr>
        <w:t xml:space="preserve"> </w:t>
      </w:r>
      <w:r w:rsidRPr="00A15F1B">
        <w:rPr>
          <w:sz w:val="24"/>
          <w:szCs w:val="24"/>
        </w:rPr>
        <w:t xml:space="preserve">monitorowanej jednostki sprzętowej), transmisja danych do systemu nadrzędnego powinna być realizowana </w:t>
      </w:r>
      <w:r>
        <w:rPr>
          <w:sz w:val="24"/>
          <w:szCs w:val="24"/>
        </w:rPr>
        <w:t xml:space="preserve">                  </w:t>
      </w:r>
      <w:r w:rsidRPr="00A15F1B">
        <w:rPr>
          <w:sz w:val="24"/>
          <w:szCs w:val="24"/>
        </w:rPr>
        <w:t>w zależności od konfiguracji:</w:t>
      </w:r>
    </w:p>
    <w:p w14:paraId="041A40C1" w14:textId="77777777" w:rsidR="00C4524B" w:rsidRPr="00A15F1B" w:rsidRDefault="00C4524B">
      <w:pPr>
        <w:numPr>
          <w:ilvl w:val="3"/>
          <w:numId w:val="81"/>
        </w:numPr>
        <w:tabs>
          <w:tab w:val="num" w:pos="1276"/>
        </w:tabs>
        <w:ind w:left="993" w:hanging="142"/>
        <w:jc w:val="both"/>
        <w:rPr>
          <w:sz w:val="24"/>
          <w:szCs w:val="24"/>
        </w:rPr>
      </w:pPr>
      <w:r w:rsidRPr="00A15F1B">
        <w:rPr>
          <w:sz w:val="24"/>
          <w:szCs w:val="24"/>
        </w:rPr>
        <w:t>co określony czas,</w:t>
      </w:r>
    </w:p>
    <w:p w14:paraId="7E32D313" w14:textId="77777777" w:rsidR="00C4524B" w:rsidRPr="00A15F1B" w:rsidRDefault="00C4524B">
      <w:pPr>
        <w:numPr>
          <w:ilvl w:val="3"/>
          <w:numId w:val="81"/>
        </w:numPr>
        <w:tabs>
          <w:tab w:val="num" w:pos="1276"/>
        </w:tabs>
        <w:ind w:left="993" w:hanging="142"/>
        <w:jc w:val="both"/>
        <w:rPr>
          <w:sz w:val="24"/>
          <w:szCs w:val="24"/>
        </w:rPr>
      </w:pPr>
      <w:r w:rsidRPr="00A15F1B">
        <w:rPr>
          <w:sz w:val="24"/>
          <w:szCs w:val="24"/>
        </w:rPr>
        <w:t>co określony przebyty dystans,</w:t>
      </w:r>
    </w:p>
    <w:p w14:paraId="7ED86B1F" w14:textId="77777777" w:rsidR="00C4524B" w:rsidRPr="00A15F1B" w:rsidRDefault="00C4524B">
      <w:pPr>
        <w:numPr>
          <w:ilvl w:val="3"/>
          <w:numId w:val="81"/>
        </w:numPr>
        <w:tabs>
          <w:tab w:val="num" w:pos="1276"/>
        </w:tabs>
        <w:ind w:left="993" w:hanging="142"/>
        <w:jc w:val="both"/>
        <w:rPr>
          <w:sz w:val="24"/>
          <w:szCs w:val="24"/>
        </w:rPr>
      </w:pPr>
      <w:r w:rsidRPr="00A15F1B">
        <w:rPr>
          <w:sz w:val="24"/>
          <w:szCs w:val="24"/>
        </w:rPr>
        <w:t>w przypadku zmiany azymutu ruchu monitorowanej jednostki sprzętowej,</w:t>
      </w:r>
    </w:p>
    <w:p w14:paraId="4F9281C4" w14:textId="079ACB4B" w:rsidR="00C4524B" w:rsidRPr="00A15F1B" w:rsidRDefault="00C4524B">
      <w:pPr>
        <w:pStyle w:val="Akapitzlist"/>
        <w:numPr>
          <w:ilvl w:val="2"/>
          <w:numId w:val="80"/>
        </w:numPr>
        <w:tabs>
          <w:tab w:val="clear" w:pos="1276"/>
          <w:tab w:val="num" w:pos="851"/>
        </w:tabs>
        <w:ind w:left="851"/>
        <w:jc w:val="both"/>
      </w:pPr>
      <w:r w:rsidRPr="00A15F1B">
        <w:t>w uzasadnionych przypadkach umożliwiać odczyt parametrów z magistrali CAN,</w:t>
      </w:r>
      <w:r w:rsidR="00332946">
        <w:rPr>
          <w:color w:val="00B0F0"/>
        </w:rPr>
        <w:t xml:space="preserve"> </w:t>
      </w:r>
      <w:r w:rsidR="00332946">
        <w:rPr>
          <w:color w:val="00B0F0"/>
        </w:rPr>
        <w:br/>
      </w:r>
      <w:r w:rsidRPr="00A15F1B">
        <w:t>z zastrzeżeniem, iż uzyskamy parametry</w:t>
      </w:r>
      <w:r w:rsidR="00332946">
        <w:t>,</w:t>
      </w:r>
      <w:r w:rsidRPr="00A15F1B">
        <w:t xml:space="preserve"> o których mowa w </w:t>
      </w:r>
      <w:r w:rsidRPr="00A15F1B">
        <w:rPr>
          <w:b/>
          <w:bCs/>
          <w:color w:val="0070C0"/>
        </w:rPr>
        <w:t>ust.11</w:t>
      </w:r>
      <w:r w:rsidRPr="00A15F1B">
        <w:t>,</w:t>
      </w:r>
    </w:p>
    <w:p w14:paraId="42891FA2" w14:textId="77777777" w:rsidR="00C4524B" w:rsidRPr="00A15F1B" w:rsidRDefault="00C4524B">
      <w:pPr>
        <w:pStyle w:val="Akapitzlist"/>
        <w:numPr>
          <w:ilvl w:val="2"/>
          <w:numId w:val="80"/>
        </w:numPr>
        <w:tabs>
          <w:tab w:val="clear" w:pos="1276"/>
          <w:tab w:val="num" w:pos="851"/>
        </w:tabs>
        <w:ind w:left="851"/>
      </w:pPr>
      <w:r w:rsidRPr="00A15F1B">
        <w:rPr>
          <w:color w:val="000000" w:themeColor="text1"/>
        </w:rPr>
        <w:t>być wyposażone w bezprzewodowy czujnik ruchu z funkcją akcelerometru dla jednostek sprzętowych objętych monitoringiem w wariancie A2.</w:t>
      </w:r>
    </w:p>
    <w:p w14:paraId="218F651E" w14:textId="77777777" w:rsidR="00C4524B" w:rsidRPr="00A15F1B" w:rsidRDefault="00C4524B">
      <w:pPr>
        <w:pStyle w:val="Akapitzlist"/>
        <w:numPr>
          <w:ilvl w:val="2"/>
          <w:numId w:val="80"/>
        </w:numPr>
        <w:tabs>
          <w:tab w:val="clear" w:pos="1276"/>
          <w:tab w:val="num" w:pos="851"/>
        </w:tabs>
        <w:ind w:left="851"/>
        <w:jc w:val="both"/>
      </w:pPr>
      <w:r w:rsidRPr="00A15F1B">
        <w:t xml:space="preserve">być wyposażone w czytnik kart RFID w standardzie MIFARE </w:t>
      </w:r>
      <w:r>
        <w:t xml:space="preserve">                                                       </w:t>
      </w:r>
      <w:r w:rsidRPr="00A15F1B">
        <w:t>(do identyfikacji kierowcy lub operatora jednostki sprzętowej).</w:t>
      </w:r>
    </w:p>
    <w:p w14:paraId="1526EC85" w14:textId="77777777" w:rsidR="00C4524B" w:rsidRPr="00A15F1B" w:rsidRDefault="00C4524B">
      <w:pPr>
        <w:pStyle w:val="Akapitzlist"/>
        <w:numPr>
          <w:ilvl w:val="0"/>
          <w:numId w:val="78"/>
        </w:numPr>
        <w:ind w:left="426" w:hanging="426"/>
        <w:jc w:val="both"/>
        <w:rPr>
          <w:b/>
        </w:rPr>
      </w:pPr>
      <w:r w:rsidRPr="00A15F1B">
        <w:t xml:space="preserve">Urządzenia służące do monitoringu jednostek sprzętowych powinny posiadać: zgodność </w:t>
      </w:r>
      <w:r>
        <w:t xml:space="preserve">       </w:t>
      </w:r>
      <w:r w:rsidRPr="00A15F1B">
        <w:t xml:space="preserve">w zakresie kompatybilności elektromagnetycznej podzespołów montowanych </w:t>
      </w:r>
      <w:r>
        <w:t xml:space="preserve">                                     </w:t>
      </w:r>
      <w:r w:rsidRPr="00A15F1B">
        <w:t>w jednostkach sprzętowych, certyfikat typu CE dla urządzeń elektronicznych.</w:t>
      </w:r>
    </w:p>
    <w:p w14:paraId="114C5BC6" w14:textId="77777777" w:rsidR="00C4524B" w:rsidRPr="00A15F1B" w:rsidRDefault="00C4524B">
      <w:pPr>
        <w:pStyle w:val="Akapitzlist"/>
        <w:numPr>
          <w:ilvl w:val="0"/>
          <w:numId w:val="78"/>
        </w:numPr>
        <w:ind w:left="426" w:hanging="426"/>
        <w:jc w:val="both"/>
        <w:rPr>
          <w:b/>
        </w:rPr>
      </w:pPr>
      <w:r w:rsidRPr="00A15F1B">
        <w:rPr>
          <w:rFonts w:eastAsiaTheme="minorHAnsi"/>
          <w:lang w:eastAsia="en-US"/>
        </w:rPr>
        <w:t>Przedstawiciele Zamawiającego oraz Wykonawcy są zobowiązani do</w:t>
      </w:r>
      <w:r w:rsidRPr="00A15F1B">
        <w:rPr>
          <w:color w:val="000000" w:themeColor="text1"/>
        </w:rPr>
        <w:t xml:space="preserve"> sprawdzenia działania systemu monitoringu </w:t>
      </w:r>
      <w:r w:rsidRPr="00A15F1B">
        <w:rPr>
          <w:rFonts w:eastAsiaTheme="minorHAnsi"/>
        </w:rPr>
        <w:t xml:space="preserve">w oparciu o </w:t>
      </w:r>
      <w:r w:rsidRPr="00A15F1B">
        <w:rPr>
          <w:b/>
          <w:color w:val="0070C0"/>
        </w:rPr>
        <w:t>Załącznik nr 10 do SOPZ,</w:t>
      </w:r>
      <w:r w:rsidRPr="00A15F1B">
        <w:rPr>
          <w:color w:val="000000" w:themeColor="text1"/>
        </w:rPr>
        <w:t xml:space="preserve"> </w:t>
      </w:r>
      <w:r w:rsidRPr="00A15F1B">
        <w:rPr>
          <w:rFonts w:eastAsiaTheme="minorHAnsi"/>
          <w:color w:val="000000" w:themeColor="text1"/>
        </w:rPr>
        <w:t>w terminie do:</w:t>
      </w:r>
    </w:p>
    <w:p w14:paraId="396969E9" w14:textId="77777777" w:rsidR="00C4524B" w:rsidRPr="00A15F1B" w:rsidRDefault="00C4524B">
      <w:pPr>
        <w:pStyle w:val="Akapitzlist"/>
        <w:numPr>
          <w:ilvl w:val="2"/>
          <w:numId w:val="108"/>
        </w:numPr>
        <w:tabs>
          <w:tab w:val="clear" w:pos="1276"/>
          <w:tab w:val="num" w:pos="851"/>
        </w:tabs>
        <w:ind w:left="851"/>
        <w:jc w:val="both"/>
        <w:rPr>
          <w:b/>
        </w:rPr>
      </w:pPr>
      <w:r w:rsidRPr="00A15F1B">
        <w:t xml:space="preserve">60 dni od daty zawarcia umowy dla Wykonawcy kontynuującego usługę </w:t>
      </w:r>
      <w:r>
        <w:t xml:space="preserve">                                   </w:t>
      </w:r>
      <w:r w:rsidRPr="00A15F1B">
        <w:t>dla</w:t>
      </w:r>
      <w:r>
        <w:t xml:space="preserve"> </w:t>
      </w:r>
      <w:r w:rsidRPr="00A15F1B">
        <w:t xml:space="preserve">Zamawiającego </w:t>
      </w:r>
      <w:r>
        <w:t>n</w:t>
      </w:r>
      <w:r w:rsidRPr="00A15F1B">
        <w:t>a podstawie nowej umowy,</w:t>
      </w:r>
    </w:p>
    <w:p w14:paraId="1C10E537" w14:textId="31238D4F" w:rsidR="00C4524B" w:rsidRPr="00A15F1B" w:rsidRDefault="00C4524B">
      <w:pPr>
        <w:pStyle w:val="Akapitzlist"/>
        <w:numPr>
          <w:ilvl w:val="2"/>
          <w:numId w:val="108"/>
        </w:numPr>
        <w:tabs>
          <w:tab w:val="clear" w:pos="1276"/>
          <w:tab w:val="num" w:pos="851"/>
        </w:tabs>
        <w:ind w:left="851"/>
        <w:jc w:val="both"/>
        <w:rPr>
          <w:b/>
        </w:rPr>
      </w:pPr>
      <w:r w:rsidRPr="00A15F1B">
        <w:rPr>
          <w:rFonts w:eastAsiaTheme="minorHAnsi"/>
          <w:lang w:eastAsia="en-US"/>
        </w:rPr>
        <w:t xml:space="preserve">7 dni od pełnego wdrożenia systemu </w:t>
      </w:r>
      <w:r w:rsidRPr="00A15F1B">
        <w:t>monitoringu dla jednostek sprzętowych,</w:t>
      </w:r>
      <w:r w:rsidR="00332946">
        <w:t xml:space="preserve"> </w:t>
      </w:r>
      <w:r w:rsidR="00332946">
        <w:br/>
      </w:r>
      <w:r w:rsidRPr="00A15F1B">
        <w:t xml:space="preserve">na których zainstalowano system po raz pierwszy lub dostosowano urządzenia będące własnością Wykonawcy do systemu monitoringu wymaganego przez Zamawiającego </w:t>
      </w:r>
      <w:r w:rsidRPr="00A15F1B">
        <w:lastRenderedPageBreak/>
        <w:t xml:space="preserve">– w tym przypadku podczas sprawdzania </w:t>
      </w:r>
      <w:r w:rsidRPr="00A15F1B">
        <w:rPr>
          <w:color w:val="000000" w:themeColor="text1"/>
        </w:rPr>
        <w:t xml:space="preserve">poprawności działania systemu monitoringu </w:t>
      </w:r>
      <w:r w:rsidRPr="00A15F1B">
        <w:t xml:space="preserve">wymagana jest obecność przedstawiciela dostawcy oprogramowania.  </w:t>
      </w:r>
    </w:p>
    <w:p w14:paraId="4F363317" w14:textId="77777777" w:rsidR="00C4524B" w:rsidRPr="00A15F1B" w:rsidRDefault="00C4524B" w:rsidP="00C4524B">
      <w:pPr>
        <w:ind w:left="426"/>
        <w:jc w:val="both"/>
        <w:rPr>
          <w:rFonts w:eastAsiaTheme="minorHAnsi"/>
          <w:color w:val="000000" w:themeColor="text1"/>
          <w:sz w:val="24"/>
          <w:szCs w:val="24"/>
        </w:rPr>
      </w:pPr>
      <w:r w:rsidRPr="00A15F1B">
        <w:rPr>
          <w:rFonts w:eastAsiaTheme="minorHAnsi"/>
          <w:color w:val="000000" w:themeColor="text1"/>
          <w:sz w:val="24"/>
          <w:szCs w:val="24"/>
        </w:rPr>
        <w:t xml:space="preserve">Protokoły z przeprowadzonej kontroli zostaną przesłane do dostawcy oprogramowania </w:t>
      </w:r>
      <w:r>
        <w:rPr>
          <w:rFonts w:eastAsiaTheme="minorHAnsi"/>
          <w:color w:val="000000" w:themeColor="text1"/>
          <w:sz w:val="24"/>
          <w:szCs w:val="24"/>
        </w:rPr>
        <w:t xml:space="preserve">                    </w:t>
      </w:r>
      <w:r w:rsidRPr="00A15F1B">
        <w:rPr>
          <w:rFonts w:eastAsiaTheme="minorHAnsi"/>
          <w:color w:val="000000" w:themeColor="text1"/>
          <w:sz w:val="24"/>
          <w:szCs w:val="24"/>
        </w:rPr>
        <w:t xml:space="preserve">w celu potwierdzenia prawidłowości wskazań systemu monitoringu lub dokonania ewentualnej korekty ustawień parametrów wyznaczania trybów dyspozycji. </w:t>
      </w:r>
      <w:r>
        <w:rPr>
          <w:rFonts w:eastAsiaTheme="minorHAnsi"/>
          <w:color w:val="000000" w:themeColor="text1"/>
          <w:sz w:val="24"/>
          <w:szCs w:val="24"/>
        </w:rPr>
        <w:t xml:space="preserve">                               </w:t>
      </w:r>
      <w:r w:rsidRPr="00A15F1B">
        <w:rPr>
          <w:rFonts w:eastAsiaTheme="minorHAnsi"/>
          <w:color w:val="000000" w:themeColor="text1"/>
          <w:sz w:val="24"/>
          <w:szCs w:val="24"/>
        </w:rPr>
        <w:t xml:space="preserve">W uzasadnionych przypadkach dopuszcza się sprawdzenie poprawności działania systemu monitoringu w terminie późniejszym. Ostateczny termin sprawdzenia </w:t>
      </w:r>
      <w:r w:rsidRPr="00A15F1B">
        <w:rPr>
          <w:rFonts w:eastAsiaTheme="minorHAnsi"/>
          <w:color w:val="000000" w:themeColor="text1"/>
          <w:sz w:val="24"/>
          <w:szCs w:val="24"/>
        </w:rPr>
        <w:br/>
        <w:t xml:space="preserve">to ostatni dzień miesiąca, w którym upływa maksymalny termin określony </w:t>
      </w:r>
      <w:r>
        <w:rPr>
          <w:rFonts w:eastAsiaTheme="minorHAnsi"/>
          <w:color w:val="000000" w:themeColor="text1"/>
          <w:sz w:val="24"/>
          <w:szCs w:val="24"/>
        </w:rPr>
        <w:t xml:space="preserve">                                      </w:t>
      </w:r>
      <w:r w:rsidRPr="00A15F1B">
        <w:rPr>
          <w:rFonts w:eastAsiaTheme="minorHAnsi"/>
          <w:color w:val="000000" w:themeColor="text1"/>
          <w:sz w:val="24"/>
          <w:szCs w:val="24"/>
        </w:rPr>
        <w:t>w punktach 1) i 2).</w:t>
      </w:r>
    </w:p>
    <w:p w14:paraId="6D52D777" w14:textId="77777777" w:rsidR="00C4524B" w:rsidRPr="00A15F1B" w:rsidRDefault="00C4524B">
      <w:pPr>
        <w:pStyle w:val="Akapitzlist"/>
        <w:numPr>
          <w:ilvl w:val="0"/>
          <w:numId w:val="78"/>
        </w:numPr>
        <w:ind w:left="426" w:hanging="426"/>
        <w:jc w:val="both"/>
        <w:rPr>
          <w:b/>
        </w:rPr>
      </w:pPr>
      <w:r w:rsidRPr="00A15F1B">
        <w:rPr>
          <w:rFonts w:eastAsiaTheme="minorHAnsi"/>
          <w:color w:val="000000" w:themeColor="text1"/>
        </w:rPr>
        <w:t xml:space="preserve">W przypadku stwierdzenia przez jedną ze stron umowy wskazań systemu monitoringu odbiegających od stwierdzonej, rzeczywistej pracy jednostek sprzętowych należy przeprowadzić ponowną kontrolę wskazań systemu w oparciu o </w:t>
      </w:r>
      <w:r w:rsidRPr="00A15F1B">
        <w:rPr>
          <w:rFonts w:eastAsiaTheme="minorHAnsi"/>
          <w:b/>
          <w:color w:val="0070C0"/>
        </w:rPr>
        <w:t>Załącznik nr 10 do SOPZ</w:t>
      </w:r>
      <w:r w:rsidRPr="00A15F1B">
        <w:rPr>
          <w:rFonts w:eastAsiaTheme="minorHAnsi"/>
          <w:color w:val="000000" w:themeColor="text1"/>
        </w:rPr>
        <w:t xml:space="preserve">. Protokoły z przeprowadzonej kontroli zostaną przesłane do dostawcy oprogramowania w celu potwierdzenia prawidłowości wskazań systemu monitoringu </w:t>
      </w:r>
      <w:r>
        <w:rPr>
          <w:rFonts w:eastAsiaTheme="minorHAnsi"/>
          <w:color w:val="000000" w:themeColor="text1"/>
        </w:rPr>
        <w:t xml:space="preserve">                  </w:t>
      </w:r>
      <w:r w:rsidRPr="00A15F1B">
        <w:rPr>
          <w:rFonts w:eastAsiaTheme="minorHAnsi"/>
          <w:color w:val="000000" w:themeColor="text1"/>
        </w:rPr>
        <w:t xml:space="preserve">lub dokonania ewentualnej korekty ustawień parametrów wyznaczania trybów </w:t>
      </w:r>
      <w:r w:rsidRPr="00A15F1B">
        <w:rPr>
          <w:color w:val="000000" w:themeColor="text1"/>
        </w:rPr>
        <w:t>dyspozycji w oparciu o ww. Protokół oraz analizę dostępnych danych historycznych</w:t>
      </w:r>
      <w:r w:rsidRPr="00A15F1B">
        <w:rPr>
          <w:rFonts w:eastAsiaTheme="minorHAnsi"/>
          <w:color w:val="000000" w:themeColor="text1"/>
        </w:rPr>
        <w:t>.</w:t>
      </w:r>
    </w:p>
    <w:p w14:paraId="1E20CF77" w14:textId="77777777" w:rsidR="00C4524B" w:rsidRPr="00A15F1B" w:rsidRDefault="00C4524B">
      <w:pPr>
        <w:pStyle w:val="Akapitzlist"/>
        <w:numPr>
          <w:ilvl w:val="0"/>
          <w:numId w:val="78"/>
        </w:numPr>
        <w:spacing w:line="276" w:lineRule="auto"/>
        <w:ind w:left="426" w:hanging="426"/>
        <w:jc w:val="both"/>
      </w:pPr>
      <w:r w:rsidRPr="00A15F1B">
        <w:t>Wykonawca zobowiązany jest do wykonania przedmiotu zamówienia jednostkami sprzętowymi wyposażonymi w urządzenia systemu monitoringu:</w:t>
      </w:r>
    </w:p>
    <w:p w14:paraId="6BC3DCF9" w14:textId="77777777" w:rsidR="00C4524B" w:rsidRPr="00A15F1B" w:rsidRDefault="00C4524B">
      <w:pPr>
        <w:pStyle w:val="Akapitzlist"/>
        <w:numPr>
          <w:ilvl w:val="2"/>
          <w:numId w:val="78"/>
        </w:numPr>
        <w:spacing w:line="276" w:lineRule="auto"/>
        <w:ind w:left="851"/>
        <w:jc w:val="both"/>
      </w:pPr>
      <w:r w:rsidRPr="00A15F1B">
        <w:rPr>
          <w:b/>
          <w:bCs/>
        </w:rPr>
        <w:t>wariant A1 i A2</w:t>
      </w:r>
      <w:r w:rsidRPr="00A15F1B">
        <w:t xml:space="preserve">: z możliwością bezpośredniego określania czasu pracy jednostki sprzętowej pod obciążeniem, czasu pozostawania w dyspozycji na biegu jałowym </w:t>
      </w:r>
      <w:r>
        <w:t xml:space="preserve">       </w:t>
      </w:r>
      <w:r w:rsidRPr="00A15F1B">
        <w:t>i/lub czasu dyspozycji przy wyłączonym silniku. Urządzenia systemu monitoringu powinny być skutecznie zabezpieczone przed ingerencją we wskazania i gromadzone dane,</w:t>
      </w:r>
    </w:p>
    <w:p w14:paraId="54012701" w14:textId="77777777" w:rsidR="00C4524B" w:rsidRPr="00A15F1B" w:rsidRDefault="00C4524B">
      <w:pPr>
        <w:pStyle w:val="Akapitzlist"/>
        <w:numPr>
          <w:ilvl w:val="2"/>
          <w:numId w:val="78"/>
        </w:numPr>
        <w:spacing w:line="276" w:lineRule="auto"/>
        <w:ind w:left="851"/>
        <w:jc w:val="both"/>
        <w:rPr>
          <w:color w:val="000000" w:themeColor="text1"/>
        </w:rPr>
      </w:pPr>
      <w:r w:rsidRPr="00A15F1B">
        <w:rPr>
          <w:b/>
          <w:bCs/>
        </w:rPr>
        <w:t>wariant A2</w:t>
      </w:r>
      <w:r w:rsidRPr="00A15F1B">
        <w:t xml:space="preserve">: </w:t>
      </w:r>
      <w:r w:rsidRPr="00A15F1B">
        <w:rPr>
          <w:color w:val="000000" w:themeColor="text1"/>
        </w:rPr>
        <w:t xml:space="preserve">z bezprzewodowym czujnikiem (lub czujnikami) posiadającym funkcję pomiarów przyspieszenia (akcelerometr), z możliwością bezpośredniego określania czasu pracy jednostki sprzętowej pod obciążeniem, czasu pozostawania w dyspozycji na biegu jałowym i/lub czasu dyspozycji przy wyłączonym silniku. Urządzenia systemu monitoringu powinny być skutecznie zabezpieczonego przed ingerencją </w:t>
      </w:r>
      <w:r>
        <w:rPr>
          <w:color w:val="000000" w:themeColor="text1"/>
        </w:rPr>
        <w:t xml:space="preserve">                 </w:t>
      </w:r>
      <w:r w:rsidRPr="00A15F1B">
        <w:rPr>
          <w:color w:val="000000" w:themeColor="text1"/>
        </w:rPr>
        <w:t xml:space="preserve">we wskazania i gromadzone dane. </w:t>
      </w:r>
    </w:p>
    <w:p w14:paraId="4B423697" w14:textId="68598657" w:rsidR="00C4524B" w:rsidRPr="00A15F1B" w:rsidRDefault="00C4524B" w:rsidP="00332946">
      <w:pPr>
        <w:pStyle w:val="Akapitzlist"/>
        <w:ind w:left="851"/>
        <w:jc w:val="both"/>
        <w:rPr>
          <w:b/>
          <w:color w:val="000000" w:themeColor="text1"/>
        </w:rPr>
      </w:pPr>
      <w:r w:rsidRPr="00A15F1B">
        <w:rPr>
          <w:b/>
          <w:color w:val="000000" w:themeColor="text1"/>
        </w:rPr>
        <w:t xml:space="preserve">Wykonawca posiadający jednostki sprzętowe z zabudowanym systemem monitoringu </w:t>
      </w:r>
      <w:proofErr w:type="spellStart"/>
      <w:r w:rsidRPr="00A15F1B">
        <w:rPr>
          <w:b/>
          <w:color w:val="000000" w:themeColor="text1"/>
        </w:rPr>
        <w:t>Awia</w:t>
      </w:r>
      <w:proofErr w:type="spellEnd"/>
      <w:r w:rsidRPr="00A15F1B">
        <w:rPr>
          <w:b/>
          <w:color w:val="000000" w:themeColor="text1"/>
        </w:rPr>
        <w:t xml:space="preserve"> </w:t>
      </w:r>
      <w:proofErr w:type="spellStart"/>
      <w:r w:rsidRPr="00A15F1B">
        <w:rPr>
          <w:b/>
          <w:color w:val="000000" w:themeColor="text1"/>
        </w:rPr>
        <w:t>Machines</w:t>
      </w:r>
      <w:proofErr w:type="spellEnd"/>
      <w:r w:rsidRPr="00A15F1B">
        <w:rPr>
          <w:b/>
          <w:color w:val="000000" w:themeColor="text1"/>
        </w:rPr>
        <w:t xml:space="preserve"> Explorer zobowiązany jest do jego modyfikacji </w:t>
      </w:r>
      <w:r w:rsidR="00332946">
        <w:rPr>
          <w:b/>
          <w:color w:val="000000" w:themeColor="text1"/>
        </w:rPr>
        <w:br/>
      </w:r>
      <w:r w:rsidRPr="00A15F1B">
        <w:rPr>
          <w:b/>
          <w:color w:val="000000" w:themeColor="text1"/>
        </w:rPr>
        <w:t>w terminie do 30 dni od daty rozpoczęcia realizacji umowy w celu umożliwienia pomiaru ogólnego czasu pracy</w:t>
      </w:r>
      <w:r w:rsidRPr="00A15F1B">
        <w:rPr>
          <w:color w:val="000000" w:themeColor="text1"/>
        </w:rPr>
        <w:t xml:space="preserve"> </w:t>
      </w:r>
      <w:r w:rsidRPr="00A15F1B">
        <w:rPr>
          <w:b/>
          <w:color w:val="000000" w:themeColor="text1"/>
        </w:rPr>
        <w:t>zgodnie z pkt 11 z uwzględnieniem zapisów</w:t>
      </w:r>
      <w:r w:rsidR="00332946">
        <w:rPr>
          <w:b/>
          <w:color w:val="000000" w:themeColor="text1"/>
        </w:rPr>
        <w:t xml:space="preserve"> </w:t>
      </w:r>
      <w:r w:rsidRPr="00A15F1B">
        <w:rPr>
          <w:b/>
          <w:color w:val="000000" w:themeColor="text1"/>
        </w:rPr>
        <w:t>określonych w części VII pkt 5.</w:t>
      </w:r>
    </w:p>
    <w:p w14:paraId="463527E8" w14:textId="77777777" w:rsidR="00C4524B" w:rsidRPr="00A15F1B" w:rsidRDefault="00C4524B" w:rsidP="00332946">
      <w:pPr>
        <w:ind w:left="824"/>
        <w:contextualSpacing/>
        <w:jc w:val="both"/>
        <w:rPr>
          <w:b/>
          <w:color w:val="000000" w:themeColor="text1"/>
          <w:sz w:val="24"/>
          <w:szCs w:val="24"/>
        </w:rPr>
      </w:pPr>
      <w:r w:rsidRPr="00A15F1B">
        <w:rPr>
          <w:b/>
          <w:color w:val="000000" w:themeColor="text1"/>
          <w:sz w:val="24"/>
          <w:szCs w:val="24"/>
        </w:rPr>
        <w:t xml:space="preserve">Na czas przedmiotowej modyfikacji Wykonawca będzie rozliczany na podstawie aktualnie zabudowanego systemu monitoringu, zgodnego z wymaganiami systemu </w:t>
      </w:r>
      <w:proofErr w:type="spellStart"/>
      <w:r w:rsidRPr="00A15F1B">
        <w:rPr>
          <w:b/>
          <w:color w:val="000000" w:themeColor="text1"/>
          <w:sz w:val="24"/>
          <w:szCs w:val="24"/>
        </w:rPr>
        <w:t>Awia</w:t>
      </w:r>
      <w:proofErr w:type="spellEnd"/>
      <w:r w:rsidRPr="00A15F1B">
        <w:rPr>
          <w:b/>
          <w:color w:val="000000" w:themeColor="text1"/>
          <w:sz w:val="24"/>
          <w:szCs w:val="24"/>
        </w:rPr>
        <w:t xml:space="preserve"> </w:t>
      </w:r>
      <w:proofErr w:type="spellStart"/>
      <w:r w:rsidRPr="00A15F1B">
        <w:rPr>
          <w:b/>
          <w:color w:val="000000" w:themeColor="text1"/>
          <w:sz w:val="24"/>
          <w:szCs w:val="24"/>
        </w:rPr>
        <w:t>Machines</w:t>
      </w:r>
      <w:proofErr w:type="spellEnd"/>
      <w:r w:rsidRPr="00A15F1B">
        <w:rPr>
          <w:b/>
          <w:color w:val="000000" w:themeColor="text1"/>
          <w:sz w:val="24"/>
          <w:szCs w:val="24"/>
        </w:rPr>
        <w:t xml:space="preserve"> Explorer:</w:t>
      </w:r>
    </w:p>
    <w:p w14:paraId="0048BC16" w14:textId="77777777" w:rsidR="00C4524B" w:rsidRPr="00A15F1B" w:rsidRDefault="00C4524B">
      <w:pPr>
        <w:pStyle w:val="Akapitzlist"/>
        <w:numPr>
          <w:ilvl w:val="3"/>
          <w:numId w:val="140"/>
        </w:numPr>
        <w:spacing w:after="200"/>
        <w:jc w:val="both"/>
        <w:rPr>
          <w:b/>
          <w:color w:val="000000" w:themeColor="text1"/>
        </w:rPr>
      </w:pPr>
      <w:r w:rsidRPr="00A15F1B">
        <w:rPr>
          <w:b/>
          <w:color w:val="000000" w:themeColor="text1"/>
        </w:rPr>
        <w:t xml:space="preserve">do 30 dni od daty rozpoczęcia realizacji umowy: </w:t>
      </w:r>
    </w:p>
    <w:p w14:paraId="01645271" w14:textId="77777777" w:rsidR="00C4524B" w:rsidRPr="00A15F1B" w:rsidRDefault="00C4524B">
      <w:pPr>
        <w:pStyle w:val="Akapitzlist"/>
        <w:numPr>
          <w:ilvl w:val="0"/>
          <w:numId w:val="141"/>
        </w:numPr>
        <w:ind w:left="1276"/>
        <w:jc w:val="both"/>
        <w:rPr>
          <w:b/>
          <w:bCs/>
        </w:rPr>
      </w:pPr>
      <w:r w:rsidRPr="00A15F1B">
        <w:rPr>
          <w:b/>
          <w:bCs/>
        </w:rPr>
        <w:t>w czasie pracy silnika jednostkowa stawka bazowa + rozliczeniowe zużycie paliwa x cena rozliczeniowa paliwa,</w:t>
      </w:r>
    </w:p>
    <w:p w14:paraId="00BB603E" w14:textId="77777777" w:rsidR="00C4524B" w:rsidRDefault="00C4524B">
      <w:pPr>
        <w:pStyle w:val="Akapitzlist"/>
        <w:numPr>
          <w:ilvl w:val="0"/>
          <w:numId w:val="141"/>
        </w:numPr>
        <w:ind w:left="1134" w:hanging="283"/>
        <w:jc w:val="both"/>
        <w:rPr>
          <w:b/>
          <w:bCs/>
        </w:rPr>
      </w:pPr>
      <w:r>
        <w:rPr>
          <w:b/>
          <w:bCs/>
        </w:rPr>
        <w:t xml:space="preserve"> </w:t>
      </w:r>
      <w:r w:rsidRPr="00A15F1B">
        <w:rPr>
          <w:b/>
          <w:bCs/>
        </w:rPr>
        <w:t xml:space="preserve">przy wyłączonym silniku stawka w wysokości 70% wartości jednostkowej </w:t>
      </w:r>
      <w:r>
        <w:rPr>
          <w:b/>
          <w:bCs/>
        </w:rPr>
        <w:t xml:space="preserve">  </w:t>
      </w:r>
    </w:p>
    <w:p w14:paraId="2F67EC4D" w14:textId="77777777" w:rsidR="00C4524B" w:rsidRPr="00A15F1B" w:rsidRDefault="00C4524B" w:rsidP="00332946">
      <w:pPr>
        <w:pStyle w:val="Akapitzlist"/>
        <w:ind w:left="1134"/>
        <w:jc w:val="both"/>
        <w:rPr>
          <w:b/>
          <w:bCs/>
        </w:rPr>
      </w:pPr>
      <w:r>
        <w:rPr>
          <w:b/>
          <w:bCs/>
        </w:rPr>
        <w:t xml:space="preserve"> </w:t>
      </w:r>
      <w:r w:rsidRPr="00A15F1B">
        <w:rPr>
          <w:b/>
          <w:bCs/>
        </w:rPr>
        <w:t>stawki bazowej,</w:t>
      </w:r>
    </w:p>
    <w:p w14:paraId="40E1007F" w14:textId="77777777" w:rsidR="00C4524B" w:rsidRPr="00A15F1B" w:rsidRDefault="00C4524B">
      <w:pPr>
        <w:pStyle w:val="Akapitzlist"/>
        <w:numPr>
          <w:ilvl w:val="3"/>
          <w:numId w:val="140"/>
        </w:numPr>
        <w:spacing w:after="200"/>
        <w:ind w:left="1134"/>
        <w:jc w:val="both"/>
        <w:rPr>
          <w:b/>
          <w:color w:val="000000" w:themeColor="text1"/>
        </w:rPr>
      </w:pPr>
      <w:r>
        <w:rPr>
          <w:b/>
          <w:color w:val="000000" w:themeColor="text1"/>
        </w:rPr>
        <w:t xml:space="preserve"> </w:t>
      </w:r>
      <w:r w:rsidRPr="00A15F1B">
        <w:rPr>
          <w:b/>
          <w:color w:val="000000" w:themeColor="text1"/>
        </w:rPr>
        <w:t>powyżej 30 dni od daty rozpoczęcia realizacji umowy:</w:t>
      </w:r>
    </w:p>
    <w:p w14:paraId="12DCCD4C" w14:textId="77777777" w:rsidR="00C4524B" w:rsidRDefault="00C4524B">
      <w:pPr>
        <w:pStyle w:val="Akapitzlist"/>
        <w:numPr>
          <w:ilvl w:val="0"/>
          <w:numId w:val="141"/>
        </w:numPr>
        <w:ind w:left="1134" w:hanging="283"/>
        <w:jc w:val="both"/>
        <w:rPr>
          <w:b/>
          <w:bCs/>
        </w:rPr>
      </w:pPr>
      <w:r>
        <w:rPr>
          <w:b/>
          <w:bCs/>
        </w:rPr>
        <w:t xml:space="preserve"> </w:t>
      </w:r>
      <w:r w:rsidRPr="00A15F1B">
        <w:rPr>
          <w:b/>
          <w:bCs/>
        </w:rPr>
        <w:t xml:space="preserve">w czasie pracy silnika stawka w wysokości 70% wartości jednostkowej stawki </w:t>
      </w:r>
      <w:r>
        <w:rPr>
          <w:b/>
          <w:bCs/>
        </w:rPr>
        <w:t xml:space="preserve"> </w:t>
      </w:r>
    </w:p>
    <w:p w14:paraId="3BBCA930" w14:textId="77777777" w:rsidR="00C4524B" w:rsidRPr="00A15F1B" w:rsidRDefault="00C4524B" w:rsidP="00332946">
      <w:pPr>
        <w:pStyle w:val="Akapitzlist"/>
        <w:ind w:left="1134"/>
        <w:jc w:val="both"/>
        <w:rPr>
          <w:b/>
          <w:bCs/>
        </w:rPr>
      </w:pPr>
      <w:r>
        <w:rPr>
          <w:b/>
          <w:bCs/>
        </w:rPr>
        <w:t xml:space="preserve"> </w:t>
      </w:r>
      <w:r w:rsidRPr="00A15F1B">
        <w:rPr>
          <w:b/>
          <w:bCs/>
        </w:rPr>
        <w:t>bazowej + rozliczeniowe zużycie paliwa x cena rozliczeniowa paliwa,</w:t>
      </w:r>
    </w:p>
    <w:p w14:paraId="4FB36257" w14:textId="77777777" w:rsidR="00C4524B" w:rsidRPr="00B60BBF" w:rsidRDefault="00C4524B">
      <w:pPr>
        <w:pStyle w:val="Akapitzlist"/>
        <w:numPr>
          <w:ilvl w:val="0"/>
          <w:numId w:val="141"/>
        </w:numPr>
        <w:ind w:left="1134" w:hanging="283"/>
        <w:jc w:val="both"/>
        <w:rPr>
          <w:b/>
          <w:color w:val="000000" w:themeColor="text1"/>
        </w:rPr>
      </w:pPr>
      <w:r>
        <w:rPr>
          <w:b/>
          <w:bCs/>
        </w:rPr>
        <w:t xml:space="preserve"> </w:t>
      </w:r>
      <w:r w:rsidRPr="00A15F1B">
        <w:rPr>
          <w:b/>
          <w:bCs/>
        </w:rPr>
        <w:t xml:space="preserve">przy wyłączonym silniku stawka w wysokości 70% wartości jednostkowej </w:t>
      </w:r>
      <w:r>
        <w:rPr>
          <w:b/>
          <w:bCs/>
        </w:rPr>
        <w:t xml:space="preserve"> </w:t>
      </w:r>
    </w:p>
    <w:p w14:paraId="2FD07D85" w14:textId="77777777" w:rsidR="00C4524B" w:rsidRPr="0064046D" w:rsidRDefault="00C4524B" w:rsidP="00332946">
      <w:pPr>
        <w:pStyle w:val="Akapitzlist"/>
        <w:tabs>
          <w:tab w:val="left" w:pos="3735"/>
        </w:tabs>
        <w:ind w:left="1134"/>
        <w:jc w:val="both"/>
        <w:rPr>
          <w:b/>
          <w:bCs/>
        </w:rPr>
      </w:pPr>
      <w:r>
        <w:rPr>
          <w:b/>
          <w:bCs/>
        </w:rPr>
        <w:t xml:space="preserve"> </w:t>
      </w:r>
      <w:r w:rsidRPr="00A15F1B">
        <w:rPr>
          <w:b/>
          <w:bCs/>
        </w:rPr>
        <w:t>stawki bazowej,</w:t>
      </w:r>
      <w:r>
        <w:rPr>
          <w:b/>
          <w:bCs/>
        </w:rPr>
        <w:tab/>
      </w:r>
    </w:p>
    <w:p w14:paraId="6C6C2FF4" w14:textId="77777777" w:rsidR="00C4524B" w:rsidRPr="00A15F1B" w:rsidRDefault="00C4524B">
      <w:pPr>
        <w:pStyle w:val="Akapitzlist"/>
        <w:numPr>
          <w:ilvl w:val="0"/>
          <w:numId w:val="78"/>
        </w:numPr>
        <w:spacing w:line="276" w:lineRule="auto"/>
        <w:ind w:left="426" w:hanging="426"/>
        <w:jc w:val="both"/>
      </w:pPr>
      <w:bookmarkStart w:id="91" w:name="_Hlk101864691"/>
      <w:r w:rsidRPr="00A15F1B">
        <w:lastRenderedPageBreak/>
        <w:t>System monitoringu, w który wyposażone będą jednostki sprzętowe Wykonawcy musi umożliwiać:</w:t>
      </w:r>
    </w:p>
    <w:p w14:paraId="0D789F47" w14:textId="77777777" w:rsidR="00C4524B" w:rsidRPr="00A15F1B" w:rsidRDefault="00C4524B">
      <w:pPr>
        <w:pStyle w:val="Akapitzlist"/>
        <w:numPr>
          <w:ilvl w:val="2"/>
          <w:numId w:val="79"/>
        </w:numPr>
        <w:tabs>
          <w:tab w:val="clear" w:pos="1276"/>
          <w:tab w:val="num" w:pos="851"/>
        </w:tabs>
        <w:spacing w:line="276" w:lineRule="auto"/>
        <w:ind w:left="851"/>
        <w:jc w:val="both"/>
      </w:pPr>
      <w:r w:rsidRPr="00A15F1B">
        <w:t xml:space="preserve">całodobową lokalizację monitorowanych jednostek sprzętowych wraz </w:t>
      </w:r>
      <w:r>
        <w:t xml:space="preserve">                                            </w:t>
      </w:r>
      <w:r w:rsidRPr="00A15F1B">
        <w:t>z ich prezentacją na cyfrowych mapach Polski i rozpoznawaniem adresu na podstawie pozycji GPS,</w:t>
      </w:r>
    </w:p>
    <w:p w14:paraId="67830F2D" w14:textId="77777777" w:rsidR="00C4524B" w:rsidRPr="00A15F1B" w:rsidRDefault="00C4524B">
      <w:pPr>
        <w:pStyle w:val="Akapitzlist"/>
        <w:numPr>
          <w:ilvl w:val="2"/>
          <w:numId w:val="79"/>
        </w:numPr>
        <w:tabs>
          <w:tab w:val="clear" w:pos="1276"/>
          <w:tab w:val="num" w:pos="851"/>
        </w:tabs>
        <w:spacing w:line="276" w:lineRule="auto"/>
        <w:ind w:left="851"/>
      </w:pPr>
      <w:r w:rsidRPr="00A15F1B">
        <w:t>pomiar ogólnego czasu pozostawania jednostek sprzętowych w dyspozycji Zamawiającego</w:t>
      </w:r>
      <w:r>
        <w:t xml:space="preserve"> </w:t>
      </w:r>
      <w:r w:rsidRPr="00A15F1B">
        <w:t>tj. od momentu zgłoszenia/zalogowania pracownika na jednostce sprzętowej do zakończenia jego dyspozycji/wylogowania z jednostki sprzętowej</w:t>
      </w:r>
      <w:r>
        <w:t xml:space="preserve">                                                </w:t>
      </w:r>
      <w:r w:rsidRPr="00A15F1B">
        <w:t xml:space="preserve">z uwzględnieniem zapisów </w:t>
      </w:r>
      <w:r w:rsidRPr="00A15F1B">
        <w:rPr>
          <w:b/>
          <w:color w:val="0070C0"/>
        </w:rPr>
        <w:t>części VIII ust. 8</w:t>
      </w:r>
      <w:r w:rsidRPr="00A15F1B">
        <w:t>,</w:t>
      </w:r>
    </w:p>
    <w:p w14:paraId="29EA2DE1" w14:textId="77777777" w:rsidR="00C4524B" w:rsidRPr="00A15F1B" w:rsidRDefault="00C4524B">
      <w:pPr>
        <w:pStyle w:val="Akapitzlist"/>
        <w:numPr>
          <w:ilvl w:val="2"/>
          <w:numId w:val="79"/>
        </w:numPr>
        <w:tabs>
          <w:tab w:val="clear" w:pos="1276"/>
          <w:tab w:val="num" w:pos="851"/>
        </w:tabs>
        <w:spacing w:line="276" w:lineRule="auto"/>
        <w:ind w:left="851"/>
        <w:jc w:val="both"/>
      </w:pPr>
      <w:r w:rsidRPr="00A15F1B">
        <w:t>pomiar ogólnego czasu pracy jednostki sprzętowej,</w:t>
      </w:r>
    </w:p>
    <w:p w14:paraId="17EEE63C" w14:textId="77777777" w:rsidR="00C4524B" w:rsidRPr="00A15F1B" w:rsidRDefault="00C4524B">
      <w:pPr>
        <w:pStyle w:val="Akapitzlist"/>
        <w:numPr>
          <w:ilvl w:val="2"/>
          <w:numId w:val="79"/>
        </w:numPr>
        <w:tabs>
          <w:tab w:val="clear" w:pos="1276"/>
          <w:tab w:val="num" w:pos="851"/>
        </w:tabs>
        <w:spacing w:line="276" w:lineRule="auto"/>
        <w:ind w:left="851"/>
        <w:jc w:val="both"/>
      </w:pPr>
      <w:r w:rsidRPr="00A15F1B">
        <w:rPr>
          <w:color w:val="000000" w:themeColor="text1"/>
        </w:rPr>
        <w:t>pomiar czasu pozostawania jednostek sprzętowych w dyspozycji Zamawiającego przy wyłączonym silniku</w:t>
      </w:r>
      <w:r w:rsidRPr="00A15F1B">
        <w:t xml:space="preserve">, </w:t>
      </w:r>
    </w:p>
    <w:p w14:paraId="430348F0" w14:textId="77777777" w:rsidR="00C4524B" w:rsidRPr="00A15F1B" w:rsidRDefault="00C4524B">
      <w:pPr>
        <w:pStyle w:val="Akapitzlist"/>
        <w:numPr>
          <w:ilvl w:val="2"/>
          <w:numId w:val="79"/>
        </w:numPr>
        <w:tabs>
          <w:tab w:val="clear" w:pos="1276"/>
          <w:tab w:val="num" w:pos="851"/>
        </w:tabs>
        <w:spacing w:line="276" w:lineRule="auto"/>
        <w:ind w:left="851"/>
        <w:jc w:val="both"/>
      </w:pPr>
      <w:r w:rsidRPr="00A15F1B">
        <w:rPr>
          <w:color w:val="000000" w:themeColor="text1"/>
        </w:rPr>
        <w:t>pomiar czasu dyspozycji jednostki sprzętowej na biegu jałowym definiowany</w:t>
      </w:r>
      <w:r>
        <w:rPr>
          <w:color w:val="000000" w:themeColor="text1"/>
        </w:rPr>
        <w:t xml:space="preserve">                           </w:t>
      </w:r>
      <w:r w:rsidRPr="00A15F1B">
        <w:rPr>
          <w:color w:val="000000" w:themeColor="text1"/>
        </w:rPr>
        <w:t xml:space="preserve"> jest dla każdej jednostki sprzętowej indywidualnie na podstawie danych z systemu monitoringu w szczególności takich jak: obroty silnika i/lub napięcie zasilania</w:t>
      </w:r>
      <w:r>
        <w:rPr>
          <w:color w:val="000000" w:themeColor="text1"/>
        </w:rPr>
        <w:t xml:space="preserve">                      </w:t>
      </w:r>
      <w:r w:rsidRPr="00A15F1B">
        <w:rPr>
          <w:color w:val="000000" w:themeColor="text1"/>
        </w:rPr>
        <w:t xml:space="preserve"> i/lub zużycia paliwa i/lub przyspieszenie (z bezprzewodowego czujnika ruchu posiadającego właściwości akcelerometru </w:t>
      </w:r>
      <w:r w:rsidRPr="00A15F1B">
        <w:rPr>
          <w:b/>
          <w:bCs/>
          <w:color w:val="000000" w:themeColor="text1"/>
        </w:rPr>
        <w:t>dla</w:t>
      </w:r>
      <w:r w:rsidRPr="00A15F1B">
        <w:rPr>
          <w:color w:val="000000" w:themeColor="text1"/>
        </w:rPr>
        <w:t xml:space="preserve"> </w:t>
      </w:r>
      <w:r w:rsidRPr="00A15F1B">
        <w:rPr>
          <w:b/>
          <w:bCs/>
          <w:color w:val="000000" w:themeColor="text1"/>
        </w:rPr>
        <w:t>wariantu</w:t>
      </w:r>
      <w:r w:rsidRPr="00A15F1B">
        <w:rPr>
          <w:color w:val="000000" w:themeColor="text1"/>
        </w:rPr>
        <w:t xml:space="preserve"> </w:t>
      </w:r>
      <w:r w:rsidRPr="00A15F1B">
        <w:rPr>
          <w:b/>
          <w:bCs/>
          <w:color w:val="000000" w:themeColor="text1"/>
        </w:rPr>
        <w:t>A2</w:t>
      </w:r>
      <w:r w:rsidRPr="00A15F1B">
        <w:rPr>
          <w:color w:val="000000" w:themeColor="text1"/>
        </w:rPr>
        <w:t>) i/lub prędkości przemieszczania, w oparciu o Protokół sprawdzenia działania systemu monitoringu</w:t>
      </w:r>
      <w:r>
        <w:rPr>
          <w:color w:val="000000" w:themeColor="text1"/>
        </w:rPr>
        <w:t xml:space="preserve">                 </w:t>
      </w:r>
      <w:r w:rsidRPr="00A15F1B">
        <w:rPr>
          <w:color w:val="000000" w:themeColor="text1"/>
        </w:rPr>
        <w:t xml:space="preserve"> – </w:t>
      </w:r>
      <w:r w:rsidRPr="00A15F1B">
        <w:rPr>
          <w:b/>
          <w:color w:val="0070C0"/>
        </w:rPr>
        <w:t>Załącznik nr 10 do SOPZ</w:t>
      </w:r>
      <w:r w:rsidRPr="00A15F1B">
        <w:rPr>
          <w:color w:val="000000" w:themeColor="text1"/>
        </w:rPr>
        <w:t>,</w:t>
      </w:r>
    </w:p>
    <w:p w14:paraId="7012016A" w14:textId="77777777" w:rsidR="00C4524B" w:rsidRPr="00A15F1B" w:rsidRDefault="00C4524B">
      <w:pPr>
        <w:pStyle w:val="Akapitzlist"/>
        <w:numPr>
          <w:ilvl w:val="2"/>
          <w:numId w:val="79"/>
        </w:numPr>
        <w:tabs>
          <w:tab w:val="clear" w:pos="1276"/>
          <w:tab w:val="num" w:pos="851"/>
        </w:tabs>
        <w:spacing w:line="276" w:lineRule="auto"/>
        <w:ind w:left="851"/>
        <w:jc w:val="both"/>
        <w:rPr>
          <w:bCs/>
        </w:rPr>
      </w:pPr>
      <w:r w:rsidRPr="00A15F1B">
        <w:rPr>
          <w:color w:val="000000" w:themeColor="text1"/>
        </w:rPr>
        <w:t xml:space="preserve">pomiar czasu pracy jednostki sprzętowej pod obciążeniem – </w:t>
      </w:r>
      <w:r w:rsidRPr="00A15F1B">
        <w:rPr>
          <w:b/>
          <w:bCs/>
          <w:color w:val="000000" w:themeColor="text1"/>
        </w:rPr>
        <w:t>praca jednostki sprzętowej pod obciążeniem</w:t>
      </w:r>
      <w:r w:rsidRPr="00A15F1B">
        <w:rPr>
          <w:color w:val="000000" w:themeColor="text1"/>
        </w:rPr>
        <w:t xml:space="preserve"> rozumiana jako należyta, zgodna z technologią wykonywania usługi, realizacja przez jednostkę sprzętową zadań zleconych przez Zamawiającego definiowana jest dla każdej jednostki sprzętowej indywidualnie</w:t>
      </w:r>
      <w:r>
        <w:rPr>
          <w:color w:val="000000" w:themeColor="text1"/>
        </w:rPr>
        <w:t xml:space="preserve">                        </w:t>
      </w:r>
      <w:r w:rsidRPr="00A15F1B">
        <w:rPr>
          <w:color w:val="000000" w:themeColor="text1"/>
        </w:rPr>
        <w:t xml:space="preserve"> na podstawie danych z systemu monitoringu w szczególności takich jak: obroty silnika i/lub napięcie zasilania i/lub zużycia paliwa i/lub przyspieszenie (z bezprzewodowego czujnika ruchu posiadającego właściwości akcelerometru </w:t>
      </w:r>
      <w:r w:rsidRPr="00A15F1B">
        <w:rPr>
          <w:b/>
          <w:bCs/>
          <w:color w:val="000000" w:themeColor="text1"/>
        </w:rPr>
        <w:t>dla</w:t>
      </w:r>
      <w:r w:rsidRPr="00A15F1B">
        <w:rPr>
          <w:color w:val="000000" w:themeColor="text1"/>
        </w:rPr>
        <w:t xml:space="preserve"> </w:t>
      </w:r>
      <w:r w:rsidRPr="00A15F1B">
        <w:rPr>
          <w:b/>
          <w:bCs/>
          <w:color w:val="000000" w:themeColor="text1"/>
        </w:rPr>
        <w:t>wariantu A2</w:t>
      </w:r>
      <w:r w:rsidRPr="00A15F1B">
        <w:rPr>
          <w:color w:val="000000" w:themeColor="text1"/>
        </w:rPr>
        <w:t xml:space="preserve">) </w:t>
      </w:r>
      <w:r>
        <w:rPr>
          <w:color w:val="000000" w:themeColor="text1"/>
        </w:rPr>
        <w:t xml:space="preserve">                             </w:t>
      </w:r>
      <w:r w:rsidRPr="00A15F1B">
        <w:rPr>
          <w:color w:val="000000" w:themeColor="text1"/>
        </w:rPr>
        <w:t xml:space="preserve">i/lub prędkości przemieszczania, w oparciu o Protokół sprawdzenia działania systemu monitoringu– </w:t>
      </w:r>
      <w:r w:rsidRPr="00A15F1B">
        <w:rPr>
          <w:b/>
          <w:color w:val="0070C0"/>
        </w:rPr>
        <w:t>Załącznik nr 10 do SOPZ</w:t>
      </w:r>
      <w:r w:rsidRPr="00A15F1B">
        <w:rPr>
          <w:color w:val="000000" w:themeColor="text1"/>
        </w:rPr>
        <w:t xml:space="preserve">, z zastrzeżeniem, że maksymalny czas postoju jednostki sprzętowej uznawany za czas pracy pod obciążeniem wynosi </w:t>
      </w:r>
      <w:r>
        <w:rPr>
          <w:color w:val="000000" w:themeColor="text1"/>
        </w:rPr>
        <w:t xml:space="preserve">                        </w:t>
      </w:r>
      <w:r w:rsidRPr="00A15F1B">
        <w:rPr>
          <w:color w:val="000000" w:themeColor="text1"/>
        </w:rPr>
        <w:t xml:space="preserve">3 minuty </w:t>
      </w:r>
      <w:r w:rsidRPr="00A15F1B">
        <w:rPr>
          <w:b/>
          <w:bCs/>
          <w:color w:val="000000" w:themeColor="text1"/>
        </w:rPr>
        <w:t>dla wariantu A1</w:t>
      </w:r>
      <w:r w:rsidRPr="00A15F1B">
        <w:rPr>
          <w:bCs/>
        </w:rPr>
        <w:t>,</w:t>
      </w:r>
    </w:p>
    <w:p w14:paraId="7DCD44BA" w14:textId="77777777" w:rsidR="00C4524B" w:rsidRPr="00A14840" w:rsidRDefault="00C4524B" w:rsidP="00332946">
      <w:pPr>
        <w:spacing w:line="276" w:lineRule="auto"/>
        <w:ind w:left="143" w:firstLine="708"/>
        <w:jc w:val="both"/>
        <w:rPr>
          <w:b/>
          <w:bCs/>
          <w:sz w:val="24"/>
          <w:szCs w:val="24"/>
        </w:rPr>
      </w:pPr>
      <w:r w:rsidRPr="00A14840">
        <w:rPr>
          <w:b/>
          <w:bCs/>
          <w:sz w:val="24"/>
          <w:szCs w:val="24"/>
        </w:rPr>
        <w:t>Uwaga:</w:t>
      </w:r>
    </w:p>
    <w:p w14:paraId="46D29246" w14:textId="4310A865" w:rsidR="00C4524B" w:rsidRPr="00A14840" w:rsidRDefault="00C4524B" w:rsidP="00332946">
      <w:pPr>
        <w:spacing w:line="276" w:lineRule="auto"/>
        <w:ind w:left="851"/>
        <w:jc w:val="both"/>
        <w:rPr>
          <w:color w:val="0070C0"/>
          <w:sz w:val="24"/>
          <w:szCs w:val="24"/>
        </w:rPr>
      </w:pPr>
      <w:r>
        <w:rPr>
          <w:b/>
          <w:bCs/>
          <w:color w:val="000000" w:themeColor="text1"/>
          <w:sz w:val="24"/>
          <w:szCs w:val="24"/>
        </w:rPr>
        <w:t>U</w:t>
      </w:r>
      <w:r w:rsidRPr="00A14840">
        <w:rPr>
          <w:b/>
          <w:bCs/>
          <w:color w:val="000000" w:themeColor="text1"/>
          <w:sz w:val="24"/>
          <w:szCs w:val="24"/>
        </w:rPr>
        <w:t>stalenia progów naliczania w systemie monitoringu trybów: pracy jednostki sprzętowej pod obciążeniem, czasu pozostawania w dyspozycji na biegu jałowym czy przy wyłączonym silniku dokonuje</w:t>
      </w:r>
      <w:r w:rsidRPr="00A15F1B">
        <w:rPr>
          <w:color w:val="000000" w:themeColor="text1"/>
          <w:sz w:val="24"/>
          <w:szCs w:val="24"/>
        </w:rPr>
        <w:t xml:space="preserve"> </w:t>
      </w:r>
      <w:r w:rsidRPr="00A14840">
        <w:rPr>
          <w:b/>
          <w:bCs/>
          <w:color w:val="000000" w:themeColor="text1"/>
          <w:sz w:val="24"/>
          <w:szCs w:val="24"/>
        </w:rPr>
        <w:t xml:space="preserve">dostawca oprogramowania w oparciu </w:t>
      </w:r>
      <w:r w:rsidR="00332946">
        <w:rPr>
          <w:b/>
          <w:bCs/>
          <w:color w:val="000000" w:themeColor="text1"/>
          <w:sz w:val="24"/>
          <w:szCs w:val="24"/>
        </w:rPr>
        <w:br/>
      </w:r>
      <w:r w:rsidRPr="00A14840">
        <w:rPr>
          <w:b/>
          <w:bCs/>
          <w:color w:val="000000" w:themeColor="text1"/>
          <w:sz w:val="24"/>
          <w:szCs w:val="24"/>
        </w:rPr>
        <w:t>o Protokół sprawdzenia działania systemu monitoringu</w:t>
      </w:r>
      <w:r w:rsidRPr="00A15F1B">
        <w:rPr>
          <w:color w:val="000000" w:themeColor="text1"/>
          <w:sz w:val="24"/>
          <w:szCs w:val="24"/>
        </w:rPr>
        <w:t xml:space="preserve"> </w:t>
      </w:r>
      <w:r w:rsidRPr="00A15F1B">
        <w:rPr>
          <w:color w:val="0070C0"/>
          <w:sz w:val="24"/>
          <w:szCs w:val="24"/>
        </w:rPr>
        <w:t>(</w:t>
      </w:r>
      <w:r w:rsidRPr="00A15F1B">
        <w:rPr>
          <w:b/>
          <w:color w:val="0070C0"/>
          <w:sz w:val="24"/>
          <w:szCs w:val="24"/>
        </w:rPr>
        <w:t>Zał</w:t>
      </w:r>
      <w:r>
        <w:rPr>
          <w:b/>
          <w:color w:val="0070C0"/>
          <w:sz w:val="24"/>
          <w:szCs w:val="24"/>
        </w:rPr>
        <w:t>.</w:t>
      </w:r>
      <w:r w:rsidRPr="00A15F1B">
        <w:rPr>
          <w:b/>
          <w:color w:val="0070C0"/>
          <w:sz w:val="24"/>
          <w:szCs w:val="24"/>
        </w:rPr>
        <w:t xml:space="preserve"> nr 10</w:t>
      </w:r>
      <w:r w:rsidRPr="00A15F1B">
        <w:rPr>
          <w:color w:val="0070C0"/>
          <w:sz w:val="24"/>
          <w:szCs w:val="24"/>
        </w:rPr>
        <w:t xml:space="preserve"> </w:t>
      </w:r>
      <w:r w:rsidRPr="00A15F1B">
        <w:rPr>
          <w:b/>
          <w:color w:val="0070C0"/>
          <w:sz w:val="24"/>
          <w:szCs w:val="24"/>
        </w:rPr>
        <w:t>do SOPZ</w:t>
      </w:r>
      <w:r w:rsidRPr="00A15F1B">
        <w:rPr>
          <w:color w:val="0070C0"/>
          <w:sz w:val="24"/>
          <w:szCs w:val="24"/>
        </w:rPr>
        <w:t>)</w:t>
      </w:r>
      <w:r w:rsidRPr="00A15F1B">
        <w:rPr>
          <w:color w:val="000000" w:themeColor="text1"/>
          <w:sz w:val="24"/>
          <w:szCs w:val="24"/>
        </w:rPr>
        <w:t>,</w:t>
      </w:r>
    </w:p>
    <w:p w14:paraId="17426744" w14:textId="77777777" w:rsidR="00C4524B" w:rsidRPr="00A15F1B" w:rsidRDefault="00C4524B">
      <w:pPr>
        <w:pStyle w:val="Akapitzlist"/>
        <w:numPr>
          <w:ilvl w:val="2"/>
          <w:numId w:val="79"/>
        </w:numPr>
        <w:tabs>
          <w:tab w:val="clear" w:pos="1276"/>
          <w:tab w:val="num" w:pos="851"/>
        </w:tabs>
        <w:spacing w:line="276" w:lineRule="auto"/>
        <w:ind w:left="851"/>
        <w:jc w:val="both"/>
      </w:pPr>
      <w:r w:rsidRPr="00A15F1B">
        <w:t>identyfikację kierowcy lub operatora jednostki sprzętowej,</w:t>
      </w:r>
    </w:p>
    <w:p w14:paraId="69805B64" w14:textId="77777777" w:rsidR="00C4524B" w:rsidRPr="00A15F1B" w:rsidRDefault="00C4524B">
      <w:pPr>
        <w:pStyle w:val="Akapitzlist"/>
        <w:numPr>
          <w:ilvl w:val="2"/>
          <w:numId w:val="79"/>
        </w:numPr>
        <w:tabs>
          <w:tab w:val="clear" w:pos="1276"/>
          <w:tab w:val="num" w:pos="851"/>
        </w:tabs>
        <w:spacing w:line="276" w:lineRule="auto"/>
        <w:ind w:left="851"/>
        <w:jc w:val="both"/>
      </w:pPr>
      <w:r w:rsidRPr="00A15F1B">
        <w:t xml:space="preserve">przesyłanie danych z monitorowanych jednostek z częstotliwością co 60 sekund </w:t>
      </w:r>
      <w:r>
        <w:t xml:space="preserve">                      </w:t>
      </w:r>
      <w:r w:rsidRPr="00A15F1B">
        <w:t xml:space="preserve">w sytuacji włączonego zasilania jednostki sprzętowej </w:t>
      </w:r>
      <w:bookmarkStart w:id="92" w:name="_Hlk101864195"/>
      <w:r w:rsidRPr="00A15F1B">
        <w:t>(dla każdego przesłanego pakietu danych system wyznacza odpowiedni tryb dyspozycji w oparciu o zapisy punktów 4-6),</w:t>
      </w:r>
      <w:bookmarkEnd w:id="92"/>
    </w:p>
    <w:p w14:paraId="7C3EF44D" w14:textId="77777777" w:rsidR="00C4524B" w:rsidRPr="00A15F1B" w:rsidRDefault="00C4524B">
      <w:pPr>
        <w:pStyle w:val="Akapitzlist"/>
        <w:numPr>
          <w:ilvl w:val="2"/>
          <w:numId w:val="79"/>
        </w:numPr>
        <w:tabs>
          <w:tab w:val="clear" w:pos="1276"/>
          <w:tab w:val="num" w:pos="851"/>
        </w:tabs>
        <w:spacing w:line="276" w:lineRule="auto"/>
        <w:ind w:left="851"/>
        <w:jc w:val="both"/>
      </w:pPr>
      <w:r w:rsidRPr="00A15F1B">
        <w:t>rozliczanie pojedynczych jednostek sprzętowych,</w:t>
      </w:r>
    </w:p>
    <w:p w14:paraId="162F1A2C" w14:textId="77777777" w:rsidR="00C4524B" w:rsidRPr="00A15F1B" w:rsidRDefault="00C4524B">
      <w:pPr>
        <w:pStyle w:val="Akapitzlist"/>
        <w:numPr>
          <w:ilvl w:val="2"/>
          <w:numId w:val="79"/>
        </w:numPr>
        <w:tabs>
          <w:tab w:val="clear" w:pos="1276"/>
          <w:tab w:val="num" w:pos="851"/>
        </w:tabs>
        <w:spacing w:line="276" w:lineRule="auto"/>
        <w:ind w:left="851"/>
        <w:jc w:val="both"/>
      </w:pPr>
      <w:r w:rsidRPr="00A15F1B">
        <w:t>analizę stopnia wykorzystania jednostek sprzętowych,</w:t>
      </w:r>
    </w:p>
    <w:p w14:paraId="280BC88D" w14:textId="77777777" w:rsidR="00C4524B" w:rsidRPr="0064046D" w:rsidRDefault="00C4524B">
      <w:pPr>
        <w:pStyle w:val="Akapitzlist"/>
        <w:numPr>
          <w:ilvl w:val="2"/>
          <w:numId w:val="79"/>
        </w:numPr>
        <w:tabs>
          <w:tab w:val="clear" w:pos="1276"/>
          <w:tab w:val="num" w:pos="851"/>
        </w:tabs>
        <w:spacing w:line="276" w:lineRule="auto"/>
        <w:ind w:left="851"/>
        <w:jc w:val="both"/>
      </w:pPr>
      <w:r w:rsidRPr="00A15F1B">
        <w:rPr>
          <w:color w:val="000000" w:themeColor="text1"/>
        </w:rPr>
        <w:lastRenderedPageBreak/>
        <w:t xml:space="preserve">analizę dyspozycji jednostki sprzętowej w okresie rozliczeniowym z podziałem </w:t>
      </w:r>
      <w:r>
        <w:rPr>
          <w:color w:val="000000" w:themeColor="text1"/>
        </w:rPr>
        <w:t xml:space="preserve">                    </w:t>
      </w:r>
      <w:r w:rsidRPr="00A15F1B">
        <w:rPr>
          <w:color w:val="000000" w:themeColor="text1"/>
        </w:rPr>
        <w:t>na czas dyspozycji jednostki sprzętowej na biegu jałowym i pracy jednostki sprzętowej pod obciążeniem oraz czas</w:t>
      </w:r>
      <w:r>
        <w:rPr>
          <w:color w:val="000000" w:themeColor="text1"/>
        </w:rPr>
        <w:t>,</w:t>
      </w:r>
      <w:r w:rsidRPr="00A15F1B">
        <w:rPr>
          <w:color w:val="000000" w:themeColor="text1"/>
        </w:rPr>
        <w:t xml:space="preserve"> w którym jednostka sprzętowa ma wyłączony silnik.</w:t>
      </w:r>
      <w:bookmarkEnd w:id="91"/>
      <w:r w:rsidRPr="00A15F1B">
        <w:rPr>
          <w:rFonts w:eastAsiaTheme="minorHAnsi"/>
          <w:color w:val="000000" w:themeColor="text1"/>
        </w:rPr>
        <w:t xml:space="preserve"> </w:t>
      </w:r>
    </w:p>
    <w:p w14:paraId="67199666" w14:textId="77777777" w:rsidR="00C4524B" w:rsidRPr="0064046D" w:rsidRDefault="00C4524B" w:rsidP="00C4524B">
      <w:pPr>
        <w:pStyle w:val="Akapitzlist"/>
        <w:ind w:left="851"/>
        <w:jc w:val="both"/>
      </w:pPr>
    </w:p>
    <w:p w14:paraId="5BABA457" w14:textId="77777777" w:rsidR="00C4524B" w:rsidRPr="00A15F1B" w:rsidRDefault="00C4524B" w:rsidP="00C4524B">
      <w:pPr>
        <w:contextualSpacing/>
        <w:jc w:val="both"/>
        <w:rPr>
          <w:b/>
          <w:sz w:val="24"/>
          <w:szCs w:val="24"/>
        </w:rPr>
      </w:pPr>
      <w:r w:rsidRPr="00A15F1B">
        <w:rPr>
          <w:b/>
          <w:sz w:val="24"/>
          <w:szCs w:val="24"/>
          <w:highlight w:val="lightGray"/>
        </w:rPr>
        <w:t>Część VIII. Sposób realizacji i rozliczania przedmiotu zamówienia wynikający z zawartej umowy.</w:t>
      </w:r>
    </w:p>
    <w:p w14:paraId="62CC7CEA" w14:textId="77777777" w:rsidR="00C4524B" w:rsidRPr="00A15F1B" w:rsidRDefault="00C4524B">
      <w:pPr>
        <w:pStyle w:val="Akapitzlist"/>
        <w:numPr>
          <w:ilvl w:val="0"/>
          <w:numId w:val="132"/>
        </w:numPr>
        <w:ind w:left="426" w:hanging="426"/>
        <w:jc w:val="both"/>
      </w:pPr>
      <w:r w:rsidRPr="00A15F1B">
        <w:t xml:space="preserve">Zamawiający będzie udzielał zleceń szczegółowych na drukach zlecenia wykonania usługi zgodnie </w:t>
      </w:r>
      <w:r w:rsidRPr="00A15F1B">
        <w:br/>
        <w:t xml:space="preserve">z </w:t>
      </w:r>
      <w:r w:rsidRPr="00A15F1B">
        <w:rPr>
          <w:b/>
          <w:color w:val="0070C0"/>
        </w:rPr>
        <w:t>Załącznikiem nr 4 do SOPZ</w:t>
      </w:r>
      <w:r w:rsidRPr="00A15F1B">
        <w:t>.</w:t>
      </w:r>
    </w:p>
    <w:p w14:paraId="59E0F8A5" w14:textId="77777777" w:rsidR="00C4524B" w:rsidRPr="00A15F1B" w:rsidRDefault="00C4524B">
      <w:pPr>
        <w:pStyle w:val="Akapitzlist"/>
        <w:numPr>
          <w:ilvl w:val="0"/>
          <w:numId w:val="132"/>
        </w:numPr>
        <w:ind w:left="426" w:hanging="426"/>
        <w:jc w:val="both"/>
      </w:pPr>
      <w:r w:rsidRPr="00A15F1B">
        <w:t>Zlecenie tygodniowe na rodzaj, ilość jednostek sprzętowych oraz na czas ich usług będzie składane Wykonawcy do piątku godzina 10:00 na następny tydzień.</w:t>
      </w:r>
    </w:p>
    <w:p w14:paraId="26AFB167" w14:textId="77777777" w:rsidR="00C4524B" w:rsidRPr="00A15F1B" w:rsidRDefault="00C4524B">
      <w:pPr>
        <w:pStyle w:val="Akapitzlist"/>
        <w:numPr>
          <w:ilvl w:val="0"/>
          <w:numId w:val="132"/>
        </w:numPr>
        <w:ind w:left="426" w:hanging="426"/>
        <w:jc w:val="both"/>
      </w:pPr>
      <w:r w:rsidRPr="00A15F1B">
        <w:t xml:space="preserve">Zamawiający zastrzega sobie prawo do weryfikacji swoich potrzeb wykazanych </w:t>
      </w:r>
      <w:r>
        <w:t xml:space="preserve">                         </w:t>
      </w:r>
      <w:r w:rsidRPr="00A15F1B">
        <w:t xml:space="preserve">w zleceniu tygodniowym na dany tydzień, skutkującej po 24 godzinach liczonych </w:t>
      </w:r>
      <w:r>
        <w:t xml:space="preserve">                     </w:t>
      </w:r>
      <w:r w:rsidRPr="00A15F1B">
        <w:t xml:space="preserve">od chwili dokonania zapisu weryfikacyjnego na druku zlecenia tygodniowego. </w:t>
      </w:r>
    </w:p>
    <w:p w14:paraId="3D357FA1" w14:textId="77777777" w:rsidR="00C4524B" w:rsidRPr="00A15F1B" w:rsidRDefault="00C4524B">
      <w:pPr>
        <w:pStyle w:val="Akapitzlist"/>
        <w:numPr>
          <w:ilvl w:val="0"/>
          <w:numId w:val="132"/>
        </w:numPr>
        <w:ind w:left="426" w:hanging="426"/>
        <w:jc w:val="both"/>
      </w:pPr>
      <w:r w:rsidRPr="00A15F1B">
        <w:t xml:space="preserve">Zamawiający zastrzega sobie prawo do tygodniowego zlecania wykonania usługi </w:t>
      </w:r>
      <w:r>
        <w:t xml:space="preserve">                             </w:t>
      </w:r>
      <w:r w:rsidRPr="00A15F1B">
        <w:t xml:space="preserve">w ilościach wynikających z </w:t>
      </w:r>
      <w:r w:rsidRPr="00A15F1B">
        <w:rPr>
          <w:b/>
          <w:color w:val="0070C0"/>
        </w:rPr>
        <w:t>części III ust. 5</w:t>
      </w:r>
      <w:r w:rsidRPr="00A15F1B">
        <w:t xml:space="preserve">.  </w:t>
      </w:r>
    </w:p>
    <w:p w14:paraId="486E1AB4" w14:textId="77777777" w:rsidR="00C4524B" w:rsidRPr="00A15F1B" w:rsidRDefault="00C4524B">
      <w:pPr>
        <w:pStyle w:val="Akapitzlist"/>
        <w:numPr>
          <w:ilvl w:val="0"/>
          <w:numId w:val="132"/>
        </w:numPr>
        <w:ind w:left="426" w:hanging="426"/>
      </w:pPr>
      <w:r w:rsidRPr="00A15F1B">
        <w:t>Dla każdej jednostki sprzętowej Wykonawca prowadzi Kartę Dyspozycji Jednostki Sprzętowej</w:t>
      </w:r>
      <w:r>
        <w:t xml:space="preserve"> </w:t>
      </w:r>
      <w:r w:rsidRPr="00A15F1B">
        <w:t xml:space="preserve">zwaną w treści Kartą Dyspozycji, wg wzoru stanowiącego </w:t>
      </w:r>
      <w:r w:rsidRPr="00A15F1B">
        <w:rPr>
          <w:b/>
          <w:color w:val="0070C0"/>
        </w:rPr>
        <w:t xml:space="preserve">Załącznik nr 5 </w:t>
      </w:r>
      <w:r>
        <w:rPr>
          <w:b/>
          <w:color w:val="0070C0"/>
        </w:rPr>
        <w:t xml:space="preserve">  </w:t>
      </w:r>
      <w:r w:rsidRPr="00A15F1B">
        <w:rPr>
          <w:b/>
          <w:color w:val="0070C0"/>
        </w:rPr>
        <w:t>do SOPZ</w:t>
      </w:r>
      <w:r w:rsidRPr="00A15F1B">
        <w:t xml:space="preserve">. </w:t>
      </w:r>
    </w:p>
    <w:p w14:paraId="430355B7" w14:textId="77777777" w:rsidR="00C4524B" w:rsidRPr="00A15F1B" w:rsidRDefault="00C4524B" w:rsidP="00C4524B">
      <w:pPr>
        <w:pStyle w:val="Akapitzlist"/>
        <w:ind w:left="426"/>
        <w:jc w:val="both"/>
      </w:pPr>
      <w:r w:rsidRPr="00A15F1B">
        <w:t>W przypadku:</w:t>
      </w:r>
    </w:p>
    <w:p w14:paraId="71FC1DA7" w14:textId="77777777" w:rsidR="00C4524B" w:rsidRPr="00A15F1B" w:rsidRDefault="00C4524B">
      <w:pPr>
        <w:pStyle w:val="Akapitzlist"/>
        <w:numPr>
          <w:ilvl w:val="2"/>
          <w:numId w:val="83"/>
        </w:numPr>
        <w:spacing w:before="100"/>
        <w:ind w:left="851"/>
        <w:jc w:val="both"/>
      </w:pPr>
      <w:r w:rsidRPr="00A15F1B">
        <w:t>braku wskazań systemu monitoringu (okres dostosowania, wdrożenia, awarii) Karta Dyspozycji stanowi potwierdzenie pozostawania w dyspozycji Zamawiającego jednostek sprzętowych na poszczególnych zmianach roboczych – podstawa rozliczenia,</w:t>
      </w:r>
    </w:p>
    <w:p w14:paraId="700A7724" w14:textId="77777777" w:rsidR="00C4524B" w:rsidRPr="00A15F1B" w:rsidRDefault="00C4524B">
      <w:pPr>
        <w:pStyle w:val="Akapitzlist"/>
        <w:numPr>
          <w:ilvl w:val="2"/>
          <w:numId w:val="83"/>
        </w:numPr>
        <w:spacing w:before="100"/>
        <w:ind w:left="851"/>
        <w:jc w:val="both"/>
      </w:pPr>
      <w:r w:rsidRPr="00A15F1B">
        <w:t xml:space="preserve">dyspozycji jednostek sprzętowych z zastosowaniem systemu monitoringu Karta Dyspozycji stanowi narzędzie pomocnicze – określa zakres czasowy </w:t>
      </w:r>
      <w:r>
        <w:t xml:space="preserve">                                           </w:t>
      </w:r>
      <w:r w:rsidRPr="00A15F1B">
        <w:t>na poszczególnych zmianach roboczych, w którym rozliczana będzie dyspozycja jednostki sprzętowej na podstawie raportu z system monitoringu – podstawę rozliczenia stanowi raport z systemu monitoringu wygenerowany wg kalendarza opartego na danych z potwierdzonej Karty Dyspozycji.</w:t>
      </w:r>
    </w:p>
    <w:p w14:paraId="5C899A6F" w14:textId="77777777" w:rsidR="00C4524B" w:rsidRPr="00A15F1B" w:rsidRDefault="00C4524B" w:rsidP="00C4524B">
      <w:pPr>
        <w:ind w:left="851"/>
        <w:contextualSpacing/>
        <w:jc w:val="both"/>
        <w:rPr>
          <w:sz w:val="24"/>
          <w:szCs w:val="24"/>
        </w:rPr>
      </w:pPr>
      <w:r w:rsidRPr="00A15F1B">
        <w:rPr>
          <w:sz w:val="24"/>
          <w:szCs w:val="24"/>
        </w:rPr>
        <w:t>Potwierdzenia Karty Dyspozycji dokonują właściwe osoby dozoru ruchu Zamawiającego. Potwierdzenia muszą być chronologiczne.</w:t>
      </w:r>
    </w:p>
    <w:p w14:paraId="25F685FE" w14:textId="77777777" w:rsidR="00C4524B" w:rsidRPr="00A15F1B" w:rsidRDefault="00C4524B">
      <w:pPr>
        <w:pStyle w:val="Akapitzlist"/>
        <w:numPr>
          <w:ilvl w:val="0"/>
          <w:numId w:val="132"/>
        </w:numPr>
        <w:ind w:left="426" w:hanging="426"/>
        <w:jc w:val="both"/>
      </w:pPr>
      <w:r w:rsidRPr="00A15F1B">
        <w:t>W sytuacjach wynikających z potrzeb Zamawiającego, Wykonawca zobowiązany będzie do wykonania zamówienia w dni wolne od pracy zgodnie ze złożonym zleceniem. Wynagrodzenie za dyspozycję jednostek sprzętowych w dni wolne i świąteczne rozliczane będzie jak w dni robocze -</w:t>
      </w:r>
      <w:r w:rsidRPr="00A15F1B">
        <w:rPr>
          <w:strike/>
        </w:rPr>
        <w:t xml:space="preserve"> </w:t>
      </w:r>
      <w:r w:rsidRPr="00A15F1B">
        <w:t>Wykonawcy nie przysługuje dodatkowe/inne wynagrodzenie.</w:t>
      </w:r>
    </w:p>
    <w:p w14:paraId="7D7F29CD" w14:textId="77777777" w:rsidR="00C4524B" w:rsidRPr="00A15F1B" w:rsidRDefault="00C4524B">
      <w:pPr>
        <w:pStyle w:val="Akapitzlist"/>
        <w:numPr>
          <w:ilvl w:val="0"/>
          <w:numId w:val="132"/>
        </w:numPr>
        <w:ind w:left="426" w:hanging="426"/>
        <w:jc w:val="both"/>
      </w:pPr>
      <w:r w:rsidRPr="00A15F1B">
        <w:t>Ilość jednostek sprzętowych zamawiana na dni wolne od pracy i świąteczne ustalana będzie do ostatniego dnia roboczego do godz. 10:00 lub może wynikać ze zlecenia podstawowego.</w:t>
      </w:r>
    </w:p>
    <w:p w14:paraId="12739716" w14:textId="77777777" w:rsidR="00C4524B" w:rsidRPr="00A15F1B" w:rsidRDefault="00C4524B">
      <w:pPr>
        <w:pStyle w:val="Akapitzlist"/>
        <w:numPr>
          <w:ilvl w:val="0"/>
          <w:numId w:val="132"/>
        </w:numPr>
        <w:ind w:left="426" w:hanging="426"/>
        <w:jc w:val="both"/>
      </w:pPr>
      <w:r w:rsidRPr="00A15F1B">
        <w:t>Czas przeznaczony na codzienną bieżącą obsługę jednostek sprzętowych, w tym tankowanie paliwa, powinien być przewidziany poza okresem zatrudnienia i wynosić nie więcej niż 60 minut w trakcie każdej zmiany.</w:t>
      </w:r>
    </w:p>
    <w:p w14:paraId="7777D2F9" w14:textId="77777777" w:rsidR="00C4524B" w:rsidRPr="00A15F1B" w:rsidRDefault="00C4524B">
      <w:pPr>
        <w:pStyle w:val="Akapitzlist"/>
        <w:numPr>
          <w:ilvl w:val="0"/>
          <w:numId w:val="132"/>
        </w:numPr>
        <w:ind w:left="426" w:hanging="426"/>
        <w:jc w:val="both"/>
      </w:pPr>
      <w:r w:rsidRPr="00A15F1B">
        <w:t>Remonty i konserwacja, tankowanie, dojazd i obsługa codzienna jednostek sprzętowych, nie wchodzą w czas dyspozycji jednostki sprzętowej.</w:t>
      </w:r>
    </w:p>
    <w:p w14:paraId="4AE58C33" w14:textId="77777777" w:rsidR="00C4524B" w:rsidRPr="00A15F1B" w:rsidRDefault="00C4524B">
      <w:pPr>
        <w:pStyle w:val="Akapitzlist"/>
        <w:numPr>
          <w:ilvl w:val="0"/>
          <w:numId w:val="132"/>
        </w:numPr>
        <w:ind w:left="426" w:hanging="426"/>
        <w:jc w:val="both"/>
      </w:pPr>
      <w:r w:rsidRPr="00A15F1B">
        <w:t xml:space="preserve">Wykonawcy nie będzie przysługiwać wynagrodzenie za czas dojazdu i zjazdu z miejsca garażowania do miejsca wykonania usługi w przypadku, gdy miejsce garażowania </w:t>
      </w:r>
      <w:r>
        <w:t xml:space="preserve">                            </w:t>
      </w:r>
      <w:r w:rsidRPr="00A15F1B">
        <w:t>jest poza rejonem zwału węgla i sprzedaży drobnicowej.</w:t>
      </w:r>
    </w:p>
    <w:p w14:paraId="6340502D" w14:textId="77777777" w:rsidR="00C4524B" w:rsidRPr="00A15F1B" w:rsidRDefault="00C4524B">
      <w:pPr>
        <w:pStyle w:val="Akapitzlist"/>
        <w:numPr>
          <w:ilvl w:val="0"/>
          <w:numId w:val="132"/>
        </w:numPr>
        <w:ind w:left="426" w:hanging="426"/>
        <w:jc w:val="both"/>
      </w:pPr>
      <w:r w:rsidRPr="00A15F1B">
        <w:rPr>
          <w:color w:val="000000"/>
        </w:rPr>
        <w:t>Rozliczenie usługi następować będzie w okresach miesięcznych</w:t>
      </w:r>
      <w:r w:rsidRPr="00A15F1B">
        <w:rPr>
          <w:b/>
          <w:color w:val="000000"/>
        </w:rPr>
        <w:t xml:space="preserve">, </w:t>
      </w:r>
      <w:r w:rsidRPr="00A15F1B">
        <w:rPr>
          <w:color w:val="000000"/>
        </w:rPr>
        <w:t xml:space="preserve">za miesiąc rozliczeniowy przyjmuje się miesiąc kalendarzowy rozpoczynający się pierwszą zmianą roboczą danego miesiąca </w:t>
      </w:r>
      <w:r w:rsidRPr="00A15F1B">
        <w:t>za wyjątkiem:</w:t>
      </w:r>
    </w:p>
    <w:p w14:paraId="3550AB69" w14:textId="77777777" w:rsidR="00C4524B" w:rsidRPr="00A15F1B" w:rsidRDefault="00C4524B">
      <w:pPr>
        <w:pStyle w:val="Akapitzlist"/>
        <w:numPr>
          <w:ilvl w:val="2"/>
          <w:numId w:val="133"/>
        </w:numPr>
        <w:spacing w:before="100"/>
        <w:ind w:left="851"/>
        <w:jc w:val="both"/>
      </w:pPr>
      <w:r w:rsidRPr="00A15F1B">
        <w:lastRenderedPageBreak/>
        <w:t>pierwszego okresu rozliczeniowego, który rozpoczyna się od dnia rozpoczęcia robót objętych umową a kończy się z ostatnim dniem miesiąca,</w:t>
      </w:r>
    </w:p>
    <w:p w14:paraId="72CCA58C" w14:textId="77777777" w:rsidR="00C4524B" w:rsidRPr="00A13F57" w:rsidRDefault="00C4524B">
      <w:pPr>
        <w:pStyle w:val="Akapitzlist"/>
        <w:numPr>
          <w:ilvl w:val="2"/>
          <w:numId w:val="133"/>
        </w:numPr>
        <w:spacing w:before="100"/>
        <w:ind w:left="851"/>
        <w:jc w:val="both"/>
        <w:rPr>
          <w:b/>
        </w:rPr>
      </w:pPr>
      <w:r w:rsidRPr="00A15F1B">
        <w:t xml:space="preserve">ostatniego okresu rozliczeniowego, który rozpoczyna się pierwszego dnia miesiąca </w:t>
      </w:r>
      <w:r w:rsidRPr="00A15F1B">
        <w:br/>
        <w:t>a kończy się z dniem zakończenia robót objętych umową.</w:t>
      </w:r>
    </w:p>
    <w:p w14:paraId="2FF7D3DC" w14:textId="77777777" w:rsidR="00C4524B" w:rsidRPr="00A15F1B" w:rsidRDefault="00C4524B">
      <w:pPr>
        <w:pStyle w:val="Akapitzlist"/>
        <w:numPr>
          <w:ilvl w:val="0"/>
          <w:numId w:val="132"/>
        </w:numPr>
        <w:ind w:left="426" w:hanging="426"/>
        <w:jc w:val="both"/>
        <w:rPr>
          <w:b/>
        </w:rPr>
      </w:pPr>
      <w:r w:rsidRPr="00A15F1B">
        <w:t>Czas dyspozycji nie obejmuje awarii lub innych zdarzeń skutkujących brakiem realizacji usługi niewynikających z winy Zamawiającego.</w:t>
      </w:r>
    </w:p>
    <w:p w14:paraId="4BD15C38" w14:textId="7F279831" w:rsidR="0007129D" w:rsidRPr="0007129D" w:rsidRDefault="00C4524B">
      <w:pPr>
        <w:pStyle w:val="Akapitzlist"/>
        <w:numPr>
          <w:ilvl w:val="0"/>
          <w:numId w:val="132"/>
        </w:numPr>
        <w:ind w:left="426" w:hanging="426"/>
        <w:jc w:val="both"/>
        <w:rPr>
          <w:b/>
        </w:rPr>
      </w:pPr>
      <w:r w:rsidRPr="00A15F1B">
        <w:t xml:space="preserve">Niedopuszczalne jest pozorowanie pracy, tj. użytkowanie jednostek sprzętowych </w:t>
      </w:r>
      <w:r>
        <w:t xml:space="preserve">                            </w:t>
      </w:r>
      <w:r w:rsidRPr="00A15F1B">
        <w:t xml:space="preserve">w sposób niezgodny z technologią realizacji usługi i zleconymi zadaniami </w:t>
      </w:r>
      <w:r>
        <w:t xml:space="preserve">                                        </w:t>
      </w:r>
      <w:r w:rsidRPr="00A15F1B">
        <w:t>(np. nieuzasadnione pozostawanie jednostki sprzętowej z włączonym silnikiem).</w:t>
      </w:r>
    </w:p>
    <w:p w14:paraId="1E58266C" w14:textId="6FB28967" w:rsidR="00C4524B" w:rsidRPr="00A15F1B" w:rsidRDefault="0007129D">
      <w:pPr>
        <w:pStyle w:val="Akapitzlist"/>
        <w:numPr>
          <w:ilvl w:val="0"/>
          <w:numId w:val="132"/>
        </w:numPr>
        <w:ind w:left="426" w:hanging="426"/>
        <w:jc w:val="both"/>
      </w:pPr>
      <w:r w:rsidRPr="0007129D">
        <w:t xml:space="preserve">Podstawą </w:t>
      </w:r>
      <w:r w:rsidR="00C4524B" w:rsidRPr="00A15F1B">
        <w:t>rozliczenia usługi dla jednostek sprzętowych wyposażonych w system monitoringu będą:</w:t>
      </w:r>
    </w:p>
    <w:p w14:paraId="36C6BB93" w14:textId="2F4E17A0" w:rsidR="00C4524B" w:rsidRPr="00A15F1B" w:rsidRDefault="00C4524B">
      <w:pPr>
        <w:pStyle w:val="Akapitzlist"/>
        <w:numPr>
          <w:ilvl w:val="0"/>
          <w:numId w:val="127"/>
        </w:numPr>
        <w:ind w:left="1276"/>
        <w:jc w:val="both"/>
      </w:pPr>
      <w:r w:rsidRPr="00A15F1B">
        <w:rPr>
          <w:b/>
          <w:bCs/>
        </w:rPr>
        <w:t>S</w:t>
      </w:r>
      <w:r w:rsidRPr="00A15F1B">
        <w:rPr>
          <w:b/>
          <w:bCs/>
          <w:vertAlign w:val="subscript"/>
        </w:rPr>
        <w:t>b</w:t>
      </w:r>
      <w:r w:rsidRPr="00A15F1B">
        <w:rPr>
          <w:b/>
        </w:rPr>
        <w:t xml:space="preserve"> [zł/h] jednostkowa stawka bazowa - </w:t>
      </w:r>
      <w:r w:rsidRPr="00A15F1B">
        <w:t xml:space="preserve">stawka dla danej jednostki sprzętowej za czas pozostawania w dyspozycji Zamawiającego i wykonywania pracy rozumianej jako praca jednostki sprzętowej pod obciążeniem zgodnie </w:t>
      </w:r>
      <w:r>
        <w:t xml:space="preserve">                                   </w:t>
      </w:r>
      <w:r w:rsidRPr="00A15F1B">
        <w:t>z technologią realizacji usługi i zleceniem</w:t>
      </w:r>
    </w:p>
    <w:p w14:paraId="0116D50A" w14:textId="77777777" w:rsidR="00C4524B" w:rsidRPr="0007129D" w:rsidRDefault="00C4524B">
      <w:pPr>
        <w:pStyle w:val="Akapitzlist"/>
        <w:numPr>
          <w:ilvl w:val="0"/>
          <w:numId w:val="139"/>
        </w:numPr>
        <w:ind w:left="1701"/>
        <w:jc w:val="both"/>
        <w:rPr>
          <w:strike/>
        </w:rPr>
      </w:pPr>
      <w:proofErr w:type="spellStart"/>
      <w:r w:rsidRPr="0007129D">
        <w:rPr>
          <w:strike/>
        </w:rPr>
        <w:t>S</w:t>
      </w:r>
      <w:r w:rsidRPr="0007129D">
        <w:rPr>
          <w:strike/>
          <w:vertAlign w:val="subscript"/>
        </w:rPr>
        <w:t>bz</w:t>
      </w:r>
      <w:proofErr w:type="spellEnd"/>
      <w:r w:rsidRPr="0007129D">
        <w:rPr>
          <w:strike/>
        </w:rPr>
        <w:t xml:space="preserve"> [zł/h] jednostkowej stawki bazowej zmiennej - minimalna stawka godzinowa (minimalna wysokość wynagrodzenia za każdą godzinę wykonania zlecenia lub świadczenia usług, przysługująca przyjmującemu zlecenie lub świadczącemu usługi) w wysokości określonej aktualnym aktem wykonawczym do ustawy z dnia 10 października 2002r. o minimalnym wynagrodzeniu za pracę, obowiązująca w okresie realizacji usługi,</w:t>
      </w:r>
    </w:p>
    <w:p w14:paraId="63F7A3EB" w14:textId="77777777" w:rsidR="00C4524B" w:rsidRPr="0007129D" w:rsidRDefault="00C4524B">
      <w:pPr>
        <w:pStyle w:val="Akapitzlist"/>
        <w:numPr>
          <w:ilvl w:val="0"/>
          <w:numId w:val="139"/>
        </w:numPr>
        <w:ind w:left="1701"/>
        <w:jc w:val="both"/>
        <w:rPr>
          <w:strike/>
        </w:rPr>
      </w:pPr>
      <w:proofErr w:type="spellStart"/>
      <w:r w:rsidRPr="0007129D">
        <w:rPr>
          <w:strike/>
        </w:rPr>
        <w:t>S</w:t>
      </w:r>
      <w:r w:rsidRPr="0007129D">
        <w:rPr>
          <w:strike/>
          <w:vertAlign w:val="subscript"/>
        </w:rPr>
        <w:t>bs</w:t>
      </w:r>
      <w:proofErr w:type="spellEnd"/>
      <w:r w:rsidRPr="0007129D">
        <w:rPr>
          <w:strike/>
        </w:rPr>
        <w:t xml:space="preserve"> [zł/h] jednostkowej stawki bazowej stałej - stawka godzinowa pozostałych kosztów określona w ofercie przez Wykonawcę z wyłączeniem kosztów paliwa,</w:t>
      </w:r>
    </w:p>
    <w:p w14:paraId="2E584C8F" w14:textId="77777777" w:rsidR="00C4524B" w:rsidRPr="0007129D" w:rsidRDefault="00C4524B" w:rsidP="00C4524B">
      <w:pPr>
        <w:jc w:val="center"/>
        <w:rPr>
          <w:b/>
          <w:bCs/>
          <w:strike/>
          <w:sz w:val="24"/>
          <w:szCs w:val="24"/>
        </w:rPr>
      </w:pPr>
      <w:r w:rsidRPr="0007129D">
        <w:rPr>
          <w:b/>
          <w:bCs/>
          <w:strike/>
          <w:sz w:val="24"/>
          <w:szCs w:val="24"/>
        </w:rPr>
        <w:t>S</w:t>
      </w:r>
      <w:r w:rsidRPr="0007129D">
        <w:rPr>
          <w:b/>
          <w:bCs/>
          <w:strike/>
          <w:sz w:val="24"/>
          <w:szCs w:val="24"/>
          <w:vertAlign w:val="subscript"/>
        </w:rPr>
        <w:t xml:space="preserve">b = </w:t>
      </w:r>
      <w:proofErr w:type="spellStart"/>
      <w:r w:rsidRPr="0007129D">
        <w:rPr>
          <w:b/>
          <w:bCs/>
          <w:strike/>
          <w:sz w:val="24"/>
          <w:szCs w:val="24"/>
        </w:rPr>
        <w:t>S</w:t>
      </w:r>
      <w:r w:rsidRPr="0007129D">
        <w:rPr>
          <w:b/>
          <w:bCs/>
          <w:strike/>
          <w:sz w:val="24"/>
          <w:szCs w:val="24"/>
          <w:vertAlign w:val="subscript"/>
        </w:rPr>
        <w:t>bz</w:t>
      </w:r>
      <w:proofErr w:type="spellEnd"/>
      <w:r w:rsidRPr="0007129D">
        <w:rPr>
          <w:b/>
          <w:bCs/>
          <w:strike/>
          <w:sz w:val="24"/>
          <w:szCs w:val="24"/>
          <w:vertAlign w:val="subscript"/>
        </w:rPr>
        <w:t xml:space="preserve"> + </w:t>
      </w:r>
      <w:proofErr w:type="spellStart"/>
      <w:r w:rsidRPr="0007129D">
        <w:rPr>
          <w:b/>
          <w:bCs/>
          <w:strike/>
          <w:sz w:val="24"/>
          <w:szCs w:val="24"/>
        </w:rPr>
        <w:t>S</w:t>
      </w:r>
      <w:r w:rsidRPr="0007129D">
        <w:rPr>
          <w:b/>
          <w:bCs/>
          <w:strike/>
          <w:sz w:val="24"/>
          <w:szCs w:val="24"/>
          <w:vertAlign w:val="subscript"/>
        </w:rPr>
        <w:t>bs</w:t>
      </w:r>
      <w:proofErr w:type="spellEnd"/>
    </w:p>
    <w:p w14:paraId="0C7DD541" w14:textId="77777777" w:rsidR="00C4524B" w:rsidRPr="00A15F1B" w:rsidRDefault="00C4524B">
      <w:pPr>
        <w:pStyle w:val="Akapitzlist"/>
        <w:numPr>
          <w:ilvl w:val="0"/>
          <w:numId w:val="127"/>
        </w:numPr>
        <w:ind w:left="1276"/>
        <w:jc w:val="both"/>
      </w:pPr>
      <w:proofErr w:type="spellStart"/>
      <w:r w:rsidRPr="00A15F1B">
        <w:rPr>
          <w:b/>
          <w:bCs/>
        </w:rPr>
        <w:t>T</w:t>
      </w:r>
      <w:r w:rsidRPr="00A15F1B">
        <w:rPr>
          <w:b/>
          <w:bCs/>
          <w:vertAlign w:val="subscript"/>
        </w:rPr>
        <w:t>d</w:t>
      </w:r>
      <w:proofErr w:type="spellEnd"/>
      <w:r w:rsidRPr="00A15F1B">
        <w:rPr>
          <w:b/>
        </w:rPr>
        <w:t xml:space="preserve"> ogólny płatny czas pozostawania w dyspozycji Zamawiającego</w:t>
      </w:r>
      <w:r w:rsidRPr="00A15F1B">
        <w:t xml:space="preserve"> – suma czasów w okresie rozliczeniowym tj. czasów od zgłoszenia/zalogowania </w:t>
      </w:r>
      <w:r>
        <w:t xml:space="preserve">                     </w:t>
      </w:r>
      <w:r w:rsidRPr="00A15F1B">
        <w:t xml:space="preserve">się pracownika w systemie do zarejestrowania zakończenia dyspozycji/wylogowania z systemu, potwierdzona stosownym raportem, pomniejszona o sumaryczny czas trwania udokumentowanych awarii </w:t>
      </w:r>
      <w:r w:rsidRPr="00A15F1B">
        <w:br/>
        <w:t xml:space="preserve">z uwzględnieniem zapisów </w:t>
      </w:r>
      <w:r w:rsidRPr="00A15F1B">
        <w:rPr>
          <w:b/>
          <w:bCs/>
          <w:color w:val="0070C0"/>
        </w:rPr>
        <w:t>części III ust. 2 i 3</w:t>
      </w:r>
      <w:r w:rsidRPr="00A15F1B">
        <w:t xml:space="preserve">. Ogólny płatny czas pozostawania w dyspozycji Zamawiającego wynikać będzie ze stosownego raportu systemu monitoringu za okres rozliczeniowy, który obejmuje: </w:t>
      </w:r>
    </w:p>
    <w:p w14:paraId="526AE725" w14:textId="77777777" w:rsidR="00C4524B" w:rsidRPr="00A15F1B" w:rsidRDefault="00C4524B">
      <w:pPr>
        <w:pStyle w:val="Akapitzlist"/>
        <w:numPr>
          <w:ilvl w:val="0"/>
          <w:numId w:val="90"/>
        </w:numPr>
        <w:ind w:left="1701"/>
        <w:jc w:val="both"/>
      </w:pPr>
      <w:r w:rsidRPr="00A15F1B">
        <w:rPr>
          <w:b/>
          <w:bCs/>
        </w:rPr>
        <w:t>T</w:t>
      </w:r>
      <w:r w:rsidRPr="00A15F1B">
        <w:rPr>
          <w:b/>
          <w:bCs/>
          <w:vertAlign w:val="subscript"/>
        </w:rPr>
        <w:t xml:space="preserve">o - </w:t>
      </w:r>
      <w:r w:rsidRPr="00A15F1B">
        <w:rPr>
          <w:b/>
        </w:rPr>
        <w:t xml:space="preserve">czas wykonywania pracy jednostek sprzętowych z silnikiem </w:t>
      </w:r>
      <w:r>
        <w:rPr>
          <w:b/>
        </w:rPr>
        <w:t xml:space="preserve">                        </w:t>
      </w:r>
      <w:r w:rsidRPr="00A15F1B">
        <w:rPr>
          <w:b/>
        </w:rPr>
        <w:t xml:space="preserve">pod obciążeniem </w:t>
      </w:r>
    </w:p>
    <w:p w14:paraId="6A3249AF" w14:textId="77777777" w:rsidR="00C4524B" w:rsidRPr="00A15F1B" w:rsidRDefault="00C4524B">
      <w:pPr>
        <w:pStyle w:val="Akapitzlist"/>
        <w:numPr>
          <w:ilvl w:val="0"/>
          <w:numId w:val="90"/>
        </w:numPr>
        <w:ind w:left="1701"/>
        <w:jc w:val="both"/>
      </w:pPr>
      <w:proofErr w:type="spellStart"/>
      <w:r w:rsidRPr="00A15F1B">
        <w:rPr>
          <w:b/>
          <w:bCs/>
        </w:rPr>
        <w:t>T</w:t>
      </w:r>
      <w:r w:rsidRPr="00A15F1B">
        <w:rPr>
          <w:b/>
          <w:bCs/>
          <w:vertAlign w:val="subscript"/>
        </w:rPr>
        <w:t>j</w:t>
      </w:r>
      <w:proofErr w:type="spellEnd"/>
      <w:r w:rsidRPr="00A15F1B">
        <w:rPr>
          <w:b/>
          <w:bCs/>
          <w:vertAlign w:val="subscript"/>
        </w:rPr>
        <w:t xml:space="preserve"> – </w:t>
      </w:r>
      <w:r w:rsidRPr="00A15F1B">
        <w:rPr>
          <w:b/>
        </w:rPr>
        <w:t xml:space="preserve">czas wynikający z technologii świadczenia usługi pozostawania jednostek sprzętowych w dyspozycji na biegu jałowym, </w:t>
      </w:r>
    </w:p>
    <w:p w14:paraId="2641B736" w14:textId="77777777" w:rsidR="00C4524B" w:rsidRPr="00A15F1B" w:rsidRDefault="00C4524B">
      <w:pPr>
        <w:pStyle w:val="Akapitzlist"/>
        <w:numPr>
          <w:ilvl w:val="0"/>
          <w:numId w:val="90"/>
        </w:numPr>
        <w:ind w:left="1701"/>
        <w:jc w:val="both"/>
      </w:pPr>
      <w:proofErr w:type="spellStart"/>
      <w:r w:rsidRPr="00A15F1B">
        <w:rPr>
          <w:b/>
          <w:bCs/>
        </w:rPr>
        <w:t>T</w:t>
      </w:r>
      <w:r w:rsidRPr="00A15F1B">
        <w:rPr>
          <w:b/>
          <w:bCs/>
          <w:vertAlign w:val="subscript"/>
        </w:rPr>
        <w:t>w</w:t>
      </w:r>
      <w:proofErr w:type="spellEnd"/>
      <w:r w:rsidRPr="00A15F1B">
        <w:rPr>
          <w:b/>
        </w:rPr>
        <w:t xml:space="preserve"> - czas pozostawania jednostek sprzętowych w dyspozycji </w:t>
      </w:r>
      <w:r>
        <w:rPr>
          <w:b/>
        </w:rPr>
        <w:t xml:space="preserve">                            </w:t>
      </w:r>
      <w:r w:rsidRPr="00A15F1B">
        <w:rPr>
          <w:b/>
        </w:rPr>
        <w:t>przy wyłączonym silniku</w:t>
      </w:r>
      <w:r w:rsidRPr="00A15F1B">
        <w:t>,</w:t>
      </w:r>
    </w:p>
    <w:p w14:paraId="421E5707" w14:textId="77777777" w:rsidR="00C4524B" w:rsidRPr="00A15F1B" w:rsidRDefault="00C4524B">
      <w:pPr>
        <w:pStyle w:val="Akapitzlist"/>
        <w:numPr>
          <w:ilvl w:val="0"/>
          <w:numId w:val="127"/>
        </w:numPr>
        <w:ind w:left="1276"/>
        <w:jc w:val="both"/>
      </w:pPr>
      <w:proofErr w:type="spellStart"/>
      <w:r w:rsidRPr="00A15F1B">
        <w:rPr>
          <w:b/>
          <w:bCs/>
        </w:rPr>
        <w:t>Z</w:t>
      </w:r>
      <w:r w:rsidRPr="00A15F1B">
        <w:rPr>
          <w:b/>
          <w:bCs/>
          <w:vertAlign w:val="subscript"/>
        </w:rPr>
        <w:t>m</w:t>
      </w:r>
      <w:proofErr w:type="spellEnd"/>
      <w:r w:rsidRPr="00A15F1B">
        <w:rPr>
          <w:b/>
        </w:rPr>
        <w:t xml:space="preserve"> [l/h] rozliczeniowe zużycie paliwa </w:t>
      </w:r>
      <w:r w:rsidRPr="00A15F1B">
        <w:t>– stały, określony przez Zamawiającego, wyszczególniony w formularzu ofertowym i załączniku do umowy, współczynnik rozliczeniowy ilości paliwa dla poszczególnych jednostek sprzętowych stosowany do rozliczeń,</w:t>
      </w:r>
    </w:p>
    <w:p w14:paraId="20FD7B2A" w14:textId="77777777" w:rsidR="00C4524B" w:rsidRPr="008849C4" w:rsidRDefault="00C4524B">
      <w:pPr>
        <w:pStyle w:val="Akapitzlist"/>
        <w:numPr>
          <w:ilvl w:val="0"/>
          <w:numId w:val="127"/>
        </w:numPr>
        <w:ind w:left="1276"/>
        <w:jc w:val="both"/>
      </w:pPr>
      <w:proofErr w:type="spellStart"/>
      <w:r w:rsidRPr="00A15F1B">
        <w:rPr>
          <w:b/>
          <w:bCs/>
        </w:rPr>
        <w:t>C</w:t>
      </w:r>
      <w:r w:rsidRPr="00A15F1B">
        <w:rPr>
          <w:b/>
          <w:bCs/>
          <w:vertAlign w:val="subscript"/>
        </w:rPr>
        <w:t>p</w:t>
      </w:r>
      <w:proofErr w:type="spellEnd"/>
      <w:r w:rsidRPr="00A15F1B">
        <w:rPr>
          <w:b/>
          <w:bCs/>
          <w:vertAlign w:val="subscript"/>
        </w:rPr>
        <w:t xml:space="preserve"> </w:t>
      </w:r>
      <w:r w:rsidRPr="00A15F1B">
        <w:rPr>
          <w:b/>
        </w:rPr>
        <w:t xml:space="preserve">[zł/l] cena rozliczeniowa paliwa </w:t>
      </w:r>
      <w:r w:rsidRPr="00A15F1B">
        <w:t xml:space="preserve">– średniomiesięczna hurtowa cena jednego litra oleju napędowego </w:t>
      </w:r>
      <w:proofErr w:type="spellStart"/>
      <w:r w:rsidRPr="00A15F1B">
        <w:t>Ekodiesel</w:t>
      </w:r>
      <w:proofErr w:type="spellEnd"/>
      <w:r w:rsidRPr="00A15F1B">
        <w:t xml:space="preserve"> z rozliczanego miesiąca, tj.:</w:t>
      </w:r>
    </w:p>
    <w:p w14:paraId="376AC902" w14:textId="77777777" w:rsidR="00C4524B" w:rsidRPr="00A13F57" w:rsidRDefault="00C4524B" w:rsidP="00C4524B">
      <w:pPr>
        <w:pStyle w:val="Akapitzlist"/>
        <w:ind w:left="1276"/>
        <w:jc w:val="both"/>
      </w:pPr>
      <w:r w:rsidRPr="00A15F1B">
        <w:t>iloraz średniomiesięcznej hurtowej ceny jednego metra sześciennego paliwa/1000 - wynik w zaokrągleniu do dwóch miejsc po przecinku zgodnie</w:t>
      </w:r>
      <w:r>
        <w:t xml:space="preserve"> </w:t>
      </w:r>
      <w:r w:rsidRPr="00A15F1B">
        <w:t xml:space="preserve">z zasadami matematycznymi.  </w:t>
      </w:r>
    </w:p>
    <w:p w14:paraId="16AE27E6" w14:textId="2048C1FE" w:rsidR="00C4524B" w:rsidRPr="00A15F1B" w:rsidRDefault="00C4524B" w:rsidP="00C4524B">
      <w:pPr>
        <w:pStyle w:val="Akapitzlist"/>
        <w:ind w:left="1276"/>
        <w:jc w:val="both"/>
      </w:pPr>
      <w:r w:rsidRPr="00A15F1B">
        <w:t xml:space="preserve">Zamawiający na własnej stronie intranetowej będzie co miesiąc publikował ceny rozliczeniowe paliwa dla danych miesięcy, które będą podstawą miesięcznych </w:t>
      </w:r>
      <w:r w:rsidRPr="00A15F1B">
        <w:lastRenderedPageBreak/>
        <w:t xml:space="preserve">rozliczeń. Dane będące podstawą ustalenia powyższych cen będą uzyskiwane </w:t>
      </w:r>
      <w:r w:rsidR="00332946">
        <w:br/>
      </w:r>
      <w:r w:rsidRPr="00A15F1B">
        <w:t>ze strony internetowej Orlen S.A.:</w:t>
      </w:r>
    </w:p>
    <w:p w14:paraId="323D51B0" w14:textId="77777777" w:rsidR="00C4524B" w:rsidRPr="00A15F1B" w:rsidRDefault="00C4524B" w:rsidP="00C4524B">
      <w:pPr>
        <w:pStyle w:val="Akapitzlist"/>
        <w:ind w:left="1276"/>
        <w:jc w:val="both"/>
      </w:pPr>
      <w:hyperlink r:id="rId13" w:history="1">
        <w:r w:rsidRPr="00A15F1B">
          <w:rPr>
            <w:rStyle w:val="Hipercze"/>
          </w:rPr>
          <w:t>http://www.orlen.pl/PL/DlaBiznesu/HurtoweCenyPaliw/Strony/default.aspx</w:t>
        </w:r>
      </w:hyperlink>
    </w:p>
    <w:p w14:paraId="75738A13" w14:textId="77777777" w:rsidR="00C4524B" w:rsidRPr="00A15F1B" w:rsidRDefault="00C4524B" w:rsidP="00C4524B">
      <w:pPr>
        <w:pStyle w:val="Akapitzlist"/>
        <w:ind w:left="1276"/>
        <w:jc w:val="both"/>
      </w:pPr>
      <w:r w:rsidRPr="00A15F1B">
        <w:t>Średnia arytmetyczna hurtowych cen paliwa liczona będzie ze wszystkich dni rozliczanego miesiąca. W przypadku braku publikacji ceny dla danego dnia przyjmuje się za obowiązującą ostatnią opublikowaną cenę przed tym dniem.</w:t>
      </w:r>
    </w:p>
    <w:p w14:paraId="6C85037F" w14:textId="77777777" w:rsidR="00C4524B" w:rsidRPr="00A15F1B" w:rsidRDefault="00C4524B">
      <w:pPr>
        <w:pStyle w:val="Akapitzlist"/>
        <w:numPr>
          <w:ilvl w:val="0"/>
          <w:numId w:val="132"/>
        </w:numPr>
        <w:ind w:left="426" w:hanging="426"/>
        <w:jc w:val="both"/>
      </w:pPr>
      <w:r w:rsidRPr="00A15F1B">
        <w:t>Szczegółowe warunki rozliczania usług:</w:t>
      </w:r>
    </w:p>
    <w:p w14:paraId="45E3FE12" w14:textId="77777777" w:rsidR="00C4524B" w:rsidRPr="00A15F1B" w:rsidRDefault="00C4524B">
      <w:pPr>
        <w:pStyle w:val="Akapitzlist"/>
        <w:numPr>
          <w:ilvl w:val="0"/>
          <w:numId w:val="84"/>
        </w:numPr>
        <w:ind w:left="1276"/>
        <w:jc w:val="both"/>
      </w:pPr>
      <w:r w:rsidRPr="00A15F1B">
        <w:t>każdy rodzaj jednostki sprzętowej rozliczany będzie w oparciu o jednostkowe stawki bazowe,</w:t>
      </w:r>
    </w:p>
    <w:p w14:paraId="5696D7C6" w14:textId="77777777" w:rsidR="00C4524B" w:rsidRPr="00A15F1B" w:rsidRDefault="00C4524B">
      <w:pPr>
        <w:pStyle w:val="Akapitzlist"/>
        <w:numPr>
          <w:ilvl w:val="0"/>
          <w:numId w:val="84"/>
        </w:numPr>
        <w:ind w:left="1276"/>
        <w:jc w:val="both"/>
      </w:pPr>
      <w:r w:rsidRPr="00A15F1B">
        <w:t xml:space="preserve">odpłatność za wykonane usługi dla poszczególnych jednostek sprzętowych wynikać będzie z jednostkowych stawek bazowych i danych uzyskanych </w:t>
      </w:r>
      <w:r>
        <w:t xml:space="preserve">                           </w:t>
      </w:r>
      <w:r w:rsidRPr="00A15F1B">
        <w:t xml:space="preserve">z systemu monitoringu danej jednostki sprzętowej z uwzględnieniem </w:t>
      </w:r>
      <w:r w:rsidRPr="00A15F1B">
        <w:rPr>
          <w:b/>
          <w:bCs/>
          <w:color w:val="0070C0"/>
        </w:rPr>
        <w:t>ust. 13</w:t>
      </w:r>
      <w:r w:rsidRPr="00A15F1B">
        <w:t>,</w:t>
      </w:r>
    </w:p>
    <w:p w14:paraId="73E09B99" w14:textId="77777777" w:rsidR="00C4524B" w:rsidRPr="00A15F1B" w:rsidRDefault="00C4524B">
      <w:pPr>
        <w:pStyle w:val="Akapitzlist"/>
        <w:numPr>
          <w:ilvl w:val="0"/>
          <w:numId w:val="84"/>
        </w:numPr>
        <w:ind w:left="1276"/>
        <w:jc w:val="both"/>
      </w:pPr>
      <w:r w:rsidRPr="00A15F1B">
        <w:t xml:space="preserve">odpłatność za wykonanie usługi określana będzie dla każdej jednostki sprzętowej oddzielnie w miesięcznych okresach rozliczeniowych – Zamawiający wymaga, aby dla każdej jednostki sprzętowej wystawiona została oddzielna faktura </w:t>
      </w:r>
      <w:r>
        <w:t xml:space="preserve">                       </w:t>
      </w:r>
      <w:r w:rsidRPr="00A15F1B">
        <w:t>lub faktura, na której ujęto wszystkie jednostki sprzętowe, ale każdą w oddzielnej pozycji - potwierdzona protokołem odbioru usługi,</w:t>
      </w:r>
    </w:p>
    <w:p w14:paraId="0ABE202A" w14:textId="77777777" w:rsidR="00C4524B" w:rsidRPr="00A15F1B" w:rsidRDefault="00C4524B">
      <w:pPr>
        <w:pStyle w:val="Akapitzlist"/>
        <w:numPr>
          <w:ilvl w:val="0"/>
          <w:numId w:val="84"/>
        </w:numPr>
        <w:ind w:left="1276"/>
        <w:jc w:val="both"/>
      </w:pPr>
      <w:r w:rsidRPr="00A15F1B">
        <w:t>całkowite wynagrodzenie Wykonawcy jest sumą odpłatności za ogólny płatny czas pozostawania w dyspozycji Zamawiającego w okresie rozliczeniowym,</w:t>
      </w:r>
    </w:p>
    <w:p w14:paraId="3AE4AE2B" w14:textId="77777777" w:rsidR="00C4524B" w:rsidRPr="00A15F1B" w:rsidRDefault="00C4524B">
      <w:pPr>
        <w:pStyle w:val="Akapitzlist"/>
        <w:numPr>
          <w:ilvl w:val="0"/>
          <w:numId w:val="84"/>
        </w:numPr>
        <w:ind w:left="1276"/>
        <w:jc w:val="both"/>
        <w:rPr>
          <w:b/>
        </w:rPr>
      </w:pPr>
      <w:r w:rsidRPr="00A15F1B">
        <w:rPr>
          <w:b/>
        </w:rPr>
        <w:t>do wyliczenia wynagrodzenia za sumaryczny czas pozostawania w dyspozycji Zamawiającego stosowane będzie:</w:t>
      </w:r>
    </w:p>
    <w:p w14:paraId="71FA8953" w14:textId="77777777" w:rsidR="00C4524B" w:rsidRPr="00A15F1B" w:rsidRDefault="00C4524B">
      <w:pPr>
        <w:pStyle w:val="Akapitzlist"/>
        <w:numPr>
          <w:ilvl w:val="0"/>
          <w:numId w:val="123"/>
        </w:numPr>
        <w:ind w:left="1701"/>
        <w:jc w:val="both"/>
        <w:rPr>
          <w:b/>
          <w:bCs/>
        </w:rPr>
      </w:pPr>
      <w:r w:rsidRPr="00A15F1B">
        <w:rPr>
          <w:b/>
          <w:bCs/>
        </w:rPr>
        <w:t>dla pracy jednostki z silnikiem pod obciążeniem jednostkowa stawka bazowa + rozliczeniowe zużycie paliwa x cena rozliczeniowa paliwa,</w:t>
      </w:r>
    </w:p>
    <w:p w14:paraId="33732FF6" w14:textId="77777777" w:rsidR="00C4524B" w:rsidRPr="00A15F1B" w:rsidRDefault="00C4524B">
      <w:pPr>
        <w:pStyle w:val="Akapitzlist"/>
        <w:numPr>
          <w:ilvl w:val="0"/>
          <w:numId w:val="123"/>
        </w:numPr>
        <w:ind w:left="1701"/>
        <w:jc w:val="both"/>
        <w:rPr>
          <w:b/>
          <w:bCs/>
        </w:rPr>
      </w:pPr>
      <w:r w:rsidRPr="00A15F1B">
        <w:rPr>
          <w:b/>
          <w:bCs/>
        </w:rPr>
        <w:t>na biegu jałowym stawka w wysokości 70% wartości jednostkowej stawki bazowej + rozliczeniowe zużycie paliwa x cena rozliczeniowa paliwa,</w:t>
      </w:r>
    </w:p>
    <w:p w14:paraId="6503BF1D" w14:textId="77777777" w:rsidR="00C4524B" w:rsidRPr="00A15F1B" w:rsidRDefault="00C4524B">
      <w:pPr>
        <w:pStyle w:val="Akapitzlist"/>
        <w:numPr>
          <w:ilvl w:val="0"/>
          <w:numId w:val="123"/>
        </w:numPr>
        <w:ind w:left="1701"/>
        <w:jc w:val="both"/>
        <w:rPr>
          <w:b/>
          <w:bCs/>
        </w:rPr>
      </w:pPr>
      <w:r w:rsidRPr="00A15F1B">
        <w:rPr>
          <w:b/>
          <w:bCs/>
        </w:rPr>
        <w:t>przy wyłączonym silniku stawka w wysokości 70% wartości jednostkowej stawki bazowej,</w:t>
      </w:r>
    </w:p>
    <w:p w14:paraId="5BC7B811" w14:textId="77777777" w:rsidR="00C4524B" w:rsidRPr="00A15F1B" w:rsidRDefault="00C4524B">
      <w:pPr>
        <w:pStyle w:val="Akapitzlist"/>
        <w:numPr>
          <w:ilvl w:val="0"/>
          <w:numId w:val="123"/>
        </w:numPr>
        <w:ind w:left="1701"/>
        <w:jc w:val="both"/>
        <w:rPr>
          <w:b/>
          <w:bCs/>
        </w:rPr>
      </w:pPr>
      <w:r w:rsidRPr="00A15F1B">
        <w:rPr>
          <w:b/>
          <w:bCs/>
        </w:rPr>
        <w:t xml:space="preserve">w czasie dostosowania/wdrożenia systemu monitoringu stawka </w:t>
      </w:r>
      <w:r>
        <w:rPr>
          <w:b/>
          <w:bCs/>
        </w:rPr>
        <w:t xml:space="preserve">                                  </w:t>
      </w:r>
      <w:r w:rsidRPr="00A15F1B">
        <w:rPr>
          <w:b/>
          <w:bCs/>
        </w:rPr>
        <w:t>w wysokości 70% wartości jednostkowej stawki bazowej + rozliczeniowe zużycie paliwa x cena rozliczeniowa paliwa,</w:t>
      </w:r>
    </w:p>
    <w:p w14:paraId="17ED39AC" w14:textId="77777777" w:rsidR="00C4524B" w:rsidRPr="008849C4" w:rsidRDefault="00C4524B">
      <w:pPr>
        <w:pStyle w:val="Akapitzlist"/>
        <w:numPr>
          <w:ilvl w:val="0"/>
          <w:numId w:val="123"/>
        </w:numPr>
        <w:ind w:left="1701"/>
        <w:jc w:val="both"/>
        <w:rPr>
          <w:b/>
          <w:bCs/>
        </w:rPr>
      </w:pPr>
      <w:r w:rsidRPr="00A15F1B">
        <w:rPr>
          <w:b/>
          <w:bCs/>
        </w:rPr>
        <w:t xml:space="preserve">w czasie technicznej awarii jednostki sprzętowej objętej systemem monitoringu i zastąpienia jej jednostką sprzętową bez systemu monitoringu, awarii systemu monitoringu lub urządzeń pomiarowych stawka w wysokości 70% wartości jednostkowej stawki bazowej </w:t>
      </w:r>
      <w:r>
        <w:rPr>
          <w:b/>
          <w:bCs/>
        </w:rPr>
        <w:t xml:space="preserve">                          </w:t>
      </w:r>
      <w:r w:rsidRPr="00A15F1B">
        <w:rPr>
          <w:b/>
          <w:bCs/>
        </w:rPr>
        <w:t>+ rozliczeniowe zużycie paliwa x cena rozliczeniowa paliwa.</w:t>
      </w:r>
    </w:p>
    <w:p w14:paraId="02CA38A1" w14:textId="77777777" w:rsidR="00C4524B" w:rsidRPr="00A15F1B" w:rsidRDefault="00C4524B">
      <w:pPr>
        <w:pStyle w:val="Akapitzlist"/>
        <w:numPr>
          <w:ilvl w:val="0"/>
          <w:numId w:val="132"/>
        </w:numPr>
        <w:ind w:left="426" w:hanging="426"/>
        <w:jc w:val="both"/>
      </w:pPr>
      <w:r w:rsidRPr="00A15F1B">
        <w:t>W przypadku, gdy czas dyspozycji wynikający z systemu monitoringu jest:</w:t>
      </w:r>
    </w:p>
    <w:p w14:paraId="22EB345C" w14:textId="77777777" w:rsidR="00C4524B" w:rsidRPr="00A15F1B" w:rsidRDefault="00C4524B">
      <w:pPr>
        <w:pStyle w:val="Akapitzlist"/>
        <w:numPr>
          <w:ilvl w:val="0"/>
          <w:numId w:val="137"/>
        </w:numPr>
        <w:spacing w:before="100"/>
        <w:jc w:val="both"/>
      </w:pPr>
      <w:r w:rsidRPr="00A15F1B">
        <w:t xml:space="preserve">dłuższy niż wynika to z Karty Dyspozycji, to do rozliczenia przyjmuje się czas dyspozycji wg Karty Dyspozycji z uwzględnieniem zapisów </w:t>
      </w:r>
      <w:r w:rsidRPr="00A15F1B">
        <w:rPr>
          <w:b/>
          <w:bCs/>
          <w:color w:val="0070C0"/>
        </w:rPr>
        <w:t>części III ust. 2 i 3</w:t>
      </w:r>
      <w:r w:rsidRPr="00A15F1B">
        <w:t>,</w:t>
      </w:r>
    </w:p>
    <w:p w14:paraId="344465EC" w14:textId="77777777" w:rsidR="00C4524B" w:rsidRPr="00A15F1B" w:rsidRDefault="00C4524B">
      <w:pPr>
        <w:pStyle w:val="Akapitzlist"/>
        <w:numPr>
          <w:ilvl w:val="0"/>
          <w:numId w:val="137"/>
        </w:numPr>
        <w:spacing w:before="100"/>
        <w:jc w:val="both"/>
      </w:pPr>
      <w:r w:rsidRPr="00A15F1B">
        <w:t>krótszy niż wynika to z Karty Dyspozycji, to do rozliczenia przyjmuje się czas dyspozycji wynikający ze stosownego raportu systemu monitoringu.</w:t>
      </w:r>
    </w:p>
    <w:p w14:paraId="3F06D791" w14:textId="77777777" w:rsidR="00C4524B" w:rsidRPr="0064046D" w:rsidRDefault="00C4524B">
      <w:pPr>
        <w:pStyle w:val="Akapitzlist"/>
        <w:numPr>
          <w:ilvl w:val="0"/>
          <w:numId w:val="132"/>
        </w:numPr>
        <w:ind w:left="426" w:hanging="426"/>
        <w:jc w:val="both"/>
        <w:rPr>
          <w:b/>
        </w:rPr>
      </w:pPr>
      <w:r w:rsidRPr="00A15F1B">
        <w:t xml:space="preserve">Miesięczny protokół odbioru usług zgodnie z </w:t>
      </w:r>
      <w:r w:rsidRPr="00A15F1B">
        <w:rPr>
          <w:b/>
          <w:color w:val="0070C0"/>
        </w:rPr>
        <w:t xml:space="preserve">Załącznikiem nr 8 do SOPZ </w:t>
      </w:r>
      <w:r w:rsidRPr="00A15F1B">
        <w:t xml:space="preserve">będzie sporządzany raz na miesiąc przez </w:t>
      </w:r>
      <w:r w:rsidRPr="00A15F1B">
        <w:rPr>
          <w:b/>
        </w:rPr>
        <w:t>Zamawiającego</w:t>
      </w:r>
      <w:r w:rsidRPr="00A15F1B">
        <w:t xml:space="preserve"> i przedstawiony do zatwierdzenia koordynatorowi umowy ze strony Wykonawcy. Podpisany przez strony protokół odbioru będzie podstawą wystawienia faktury. Integralną część protokołu stanowić będą stosowne raporty systemu monitoringu sporządzone przez Koordynatora umowy ze strony Zamawiającego w uzgodnieniu z Koordynatorem umowy ze strony Wykonawcy, wykonane za okres rozliczeniowy wraz z raportami niezbędnych korekt, potwierdzające dane stanowiące podstawę rozliczenia oraz zestawienie obliczenia ceny rozliczeniowej paliwa pobrane ze strony intranetowej Biura Transportu.</w:t>
      </w:r>
    </w:p>
    <w:p w14:paraId="04889E6F" w14:textId="77777777" w:rsidR="00C4524B" w:rsidRPr="00982B40" w:rsidRDefault="00C4524B">
      <w:pPr>
        <w:pStyle w:val="Akapitzlist"/>
        <w:numPr>
          <w:ilvl w:val="0"/>
          <w:numId w:val="132"/>
        </w:numPr>
        <w:ind w:left="426" w:hanging="426"/>
        <w:jc w:val="both"/>
      </w:pPr>
      <w:r w:rsidRPr="00982B40">
        <w:lastRenderedPageBreak/>
        <w:t>Postępowanie w przypadku awarii.</w:t>
      </w:r>
    </w:p>
    <w:p w14:paraId="0832CA1D" w14:textId="77777777" w:rsidR="00C4524B" w:rsidRPr="00A15F1B" w:rsidRDefault="00C4524B">
      <w:pPr>
        <w:pStyle w:val="Akapitzlist"/>
        <w:numPr>
          <w:ilvl w:val="0"/>
          <w:numId w:val="126"/>
        </w:numPr>
        <w:ind w:left="1276" w:hanging="425"/>
        <w:jc w:val="both"/>
      </w:pPr>
      <w:r w:rsidRPr="00A15F1B">
        <w:t>Rodzaje awarii:</w:t>
      </w:r>
    </w:p>
    <w:p w14:paraId="1F808072" w14:textId="77777777" w:rsidR="00C4524B" w:rsidRPr="00A15F1B" w:rsidRDefault="00C4524B" w:rsidP="00C4524B">
      <w:pPr>
        <w:pStyle w:val="Akapitzlist"/>
        <w:ind w:left="1276"/>
        <w:jc w:val="both"/>
      </w:pPr>
      <w:r w:rsidRPr="00A15F1B">
        <w:rPr>
          <w:b/>
          <w:bCs/>
          <w:color w:val="0070C0"/>
        </w:rPr>
        <w:t>a.1)</w:t>
      </w:r>
      <w:r w:rsidRPr="00A15F1B">
        <w:t xml:space="preserve"> awaria techniczna jednostki sprzętowej objętej systemem monitoringu skutkująca brakiem realizacji usługi, </w:t>
      </w:r>
    </w:p>
    <w:p w14:paraId="1FCC5AF3" w14:textId="77777777" w:rsidR="00C4524B" w:rsidRPr="00A15F1B" w:rsidRDefault="00C4524B" w:rsidP="00C4524B">
      <w:pPr>
        <w:pStyle w:val="Akapitzlist"/>
        <w:ind w:left="1276"/>
        <w:jc w:val="both"/>
      </w:pPr>
      <w:r w:rsidRPr="00A15F1B">
        <w:rPr>
          <w:b/>
          <w:bCs/>
          <w:color w:val="0070C0"/>
        </w:rPr>
        <w:t>a.2)</w:t>
      </w:r>
      <w:r w:rsidRPr="00A15F1B">
        <w:t xml:space="preserve"> awaria systemu monitoringu, w tym awaria urządzeń elektronicznych zamontowanych </w:t>
      </w:r>
      <w:r w:rsidRPr="00A15F1B">
        <w:br/>
        <w:t>w jednostce sprzętowej wchodzących w skład systemu monitoringu lub/i awaria urządzenia będącego częścią jednostki sprzętowej (np. alternatora) powodująca brak lub błędne przekazywanie danych do systemu monitoringu.</w:t>
      </w:r>
    </w:p>
    <w:p w14:paraId="7DC9E554" w14:textId="77777777" w:rsidR="00C4524B" w:rsidRPr="00A15F1B" w:rsidRDefault="00C4524B">
      <w:pPr>
        <w:pStyle w:val="Akapitzlist"/>
        <w:numPr>
          <w:ilvl w:val="0"/>
          <w:numId w:val="126"/>
        </w:numPr>
        <w:ind w:left="1276" w:hanging="425"/>
        <w:jc w:val="both"/>
      </w:pPr>
      <w:r w:rsidRPr="00A15F1B">
        <w:t>Za czas awarii:</w:t>
      </w:r>
    </w:p>
    <w:p w14:paraId="456FCB8A" w14:textId="77777777" w:rsidR="00C4524B" w:rsidRPr="00A15F1B" w:rsidRDefault="00C4524B">
      <w:pPr>
        <w:pStyle w:val="Akapitzlist"/>
        <w:numPr>
          <w:ilvl w:val="0"/>
          <w:numId w:val="131"/>
        </w:numPr>
        <w:ind w:left="1701"/>
        <w:jc w:val="both"/>
      </w:pPr>
      <w:r w:rsidRPr="00A15F1B">
        <w:t xml:space="preserve">technicznej jednostki sprzętowej </w:t>
      </w:r>
      <w:r w:rsidRPr="00A15F1B">
        <w:rPr>
          <w:b/>
          <w:bCs/>
          <w:color w:val="0070C0"/>
        </w:rPr>
        <w:t>(zgodnie z punktem 5.a.1)</w:t>
      </w:r>
      <w:r w:rsidRPr="00A15F1B">
        <w:t xml:space="preserve"> przyjmuje </w:t>
      </w:r>
      <w:r>
        <w:t xml:space="preserve">                 </w:t>
      </w:r>
      <w:r w:rsidRPr="00A15F1B">
        <w:t xml:space="preserve">się czas od momentu jej zaistnienia do zgłoszenia przez Wykonawcę gotowości do kontynuowania dyspozycji lub podstawienia jednostki zastępczej, </w:t>
      </w:r>
    </w:p>
    <w:p w14:paraId="6CE04911" w14:textId="77777777" w:rsidR="00C4524B" w:rsidRPr="00A15F1B" w:rsidRDefault="00C4524B">
      <w:pPr>
        <w:pStyle w:val="Akapitzlist"/>
        <w:numPr>
          <w:ilvl w:val="0"/>
          <w:numId w:val="130"/>
        </w:numPr>
        <w:ind w:left="1701"/>
        <w:jc w:val="both"/>
      </w:pPr>
      <w:bookmarkStart w:id="93" w:name="_Hlk119654328"/>
      <w:r w:rsidRPr="00A15F1B">
        <w:t xml:space="preserve">systemu monitoringu </w:t>
      </w:r>
      <w:r w:rsidRPr="00A15F1B">
        <w:rPr>
          <w:b/>
          <w:bCs/>
          <w:color w:val="0070C0"/>
        </w:rPr>
        <w:t>(zgodnie z punktem 5.a.2)</w:t>
      </w:r>
      <w:bookmarkEnd w:id="93"/>
      <w:r w:rsidRPr="00A15F1B">
        <w:rPr>
          <w:b/>
          <w:bCs/>
          <w:color w:val="0070C0"/>
        </w:rPr>
        <w:t xml:space="preserve"> </w:t>
      </w:r>
      <w:r w:rsidRPr="00A15F1B">
        <w:t>przyjmuje się czas</w:t>
      </w:r>
      <w:r>
        <w:t xml:space="preserve">                          </w:t>
      </w:r>
      <w:r w:rsidRPr="00A15F1B">
        <w:t xml:space="preserve"> od momentu jej zaistnienia do zgłoszenia przez Wykonawcę jej usunięcia </w:t>
      </w:r>
      <w:r>
        <w:t xml:space="preserve">               </w:t>
      </w:r>
      <w:r w:rsidRPr="00A15F1B">
        <w:t>lub podstawienia jednostki zastępczej.</w:t>
      </w:r>
    </w:p>
    <w:p w14:paraId="73600C81" w14:textId="77777777" w:rsidR="00C4524B" w:rsidRPr="00A15F1B" w:rsidRDefault="00C4524B">
      <w:pPr>
        <w:pStyle w:val="Akapitzlist"/>
        <w:numPr>
          <w:ilvl w:val="0"/>
          <w:numId w:val="126"/>
        </w:numPr>
        <w:ind w:left="1276" w:hanging="425"/>
        <w:jc w:val="both"/>
      </w:pPr>
      <w:r w:rsidRPr="00A15F1B">
        <w:t>W czasie awarii operator musi być wylogowany z systemu monitoringu niesprawnej jednostki sprzętowej.</w:t>
      </w:r>
    </w:p>
    <w:p w14:paraId="46CCB077" w14:textId="77777777" w:rsidR="00C4524B" w:rsidRPr="00A15F1B" w:rsidRDefault="00C4524B">
      <w:pPr>
        <w:pStyle w:val="Akapitzlist"/>
        <w:numPr>
          <w:ilvl w:val="0"/>
          <w:numId w:val="126"/>
        </w:numPr>
        <w:ind w:left="1276" w:hanging="425"/>
        <w:jc w:val="both"/>
      </w:pPr>
      <w:r w:rsidRPr="00A15F1B">
        <w:t xml:space="preserve">Wykonawca w przypadku awarii technicznej jednostki sprzętowej </w:t>
      </w:r>
      <w:r>
        <w:t xml:space="preserve">                             </w:t>
      </w:r>
      <w:r w:rsidRPr="00A15F1B">
        <w:rPr>
          <w:b/>
          <w:bCs/>
          <w:color w:val="0070C0"/>
        </w:rPr>
        <w:t>(zgodnie z punktem 5.a.1)</w:t>
      </w:r>
      <w:r w:rsidRPr="00A15F1B">
        <w:t xml:space="preserve"> zobowiązany jest dostarczyć jednostkę zastępczą </w:t>
      </w:r>
      <w:r>
        <w:t xml:space="preserve">               </w:t>
      </w:r>
      <w:r w:rsidRPr="00A15F1B">
        <w:t xml:space="preserve">(na własny koszt niezwłocznie, nie później jednak niż do 24 godzin </w:t>
      </w:r>
      <w:r>
        <w:t xml:space="preserve">                           </w:t>
      </w:r>
      <w:r w:rsidRPr="00A15F1B">
        <w:t xml:space="preserve">od wystąpienia awarii) posiadającą parametry techniczne nie gorsze </w:t>
      </w:r>
      <w:r w:rsidRPr="00A15F1B">
        <w:br/>
        <w:t xml:space="preserve">od wymagań Zamawiającego określonych w SWZ - przy krótkoterminowym, trwającym nie dłużej niż 10 dni zastępstwie, dopuszcza się użycie jednostki zastępczej bez systemu monitoringu na zasadach rozliczania na podstawie Karty Dyspozycji i sposobu rozliczania zgodnie z </w:t>
      </w:r>
      <w:r w:rsidRPr="00A15F1B">
        <w:rPr>
          <w:b/>
          <w:color w:val="0070C0"/>
        </w:rPr>
        <w:t>częścią VIII ust.14 pkt</w:t>
      </w:r>
      <w:r>
        <w:rPr>
          <w:b/>
          <w:color w:val="0070C0"/>
        </w:rPr>
        <w:t>.</w:t>
      </w:r>
      <w:r w:rsidRPr="00A15F1B">
        <w:rPr>
          <w:b/>
          <w:color w:val="0070C0"/>
        </w:rPr>
        <w:t xml:space="preserve"> 2.e) </w:t>
      </w:r>
      <w:proofErr w:type="spellStart"/>
      <w:r w:rsidRPr="00A15F1B">
        <w:rPr>
          <w:b/>
          <w:color w:val="0070C0"/>
        </w:rPr>
        <w:t>tiret</w:t>
      </w:r>
      <w:proofErr w:type="spellEnd"/>
      <w:r w:rsidRPr="00A15F1B">
        <w:rPr>
          <w:b/>
          <w:color w:val="0070C0"/>
        </w:rPr>
        <w:t xml:space="preserve"> 5</w:t>
      </w:r>
      <w:r w:rsidRPr="00A15F1B">
        <w:t xml:space="preserve"> </w:t>
      </w:r>
      <w:r>
        <w:t xml:space="preserve">      </w:t>
      </w:r>
      <w:r w:rsidRPr="00A15F1B">
        <w:t xml:space="preserve">- w przypadku wystąpienia w okresie rozliczeniowym kilku okresów awarii, </w:t>
      </w:r>
      <w:r>
        <w:t xml:space="preserve">                    </w:t>
      </w:r>
      <w:r w:rsidRPr="00A15F1B">
        <w:t>to dla każdego takiego okresu sporządzony zostanie oddzielny protokół awarii, który stanowił będzie podstawę do wyliczenia wynagrodzenia za czas awarii.</w:t>
      </w:r>
    </w:p>
    <w:p w14:paraId="359AABF5" w14:textId="77777777" w:rsidR="00C4524B" w:rsidRPr="008849C4" w:rsidRDefault="00C4524B">
      <w:pPr>
        <w:pStyle w:val="Akapitzlist"/>
        <w:numPr>
          <w:ilvl w:val="0"/>
          <w:numId w:val="126"/>
        </w:numPr>
        <w:ind w:left="1276" w:hanging="425"/>
        <w:jc w:val="both"/>
      </w:pPr>
      <w:r w:rsidRPr="00A15F1B">
        <w:t xml:space="preserve">Po zaistnieniu awarii Wykonawca zobowiązany jest sporządzać w uzgodnieniu </w:t>
      </w:r>
      <w:r>
        <w:t xml:space="preserve">               </w:t>
      </w:r>
      <w:r w:rsidRPr="00A15F1B">
        <w:t xml:space="preserve">z Zamawiającym i przedstawiać Zamawiającemu do akceptacji protokół zaistniałej awarii zgodnie z </w:t>
      </w:r>
      <w:r w:rsidRPr="00A15F1B">
        <w:rPr>
          <w:b/>
          <w:color w:val="0070C0"/>
        </w:rPr>
        <w:t>Załącznikiem nr 6 do SOPZ</w:t>
      </w:r>
      <w:r w:rsidRPr="00A15F1B">
        <w:t>.</w:t>
      </w:r>
    </w:p>
    <w:p w14:paraId="09C3B0F8" w14:textId="77777777" w:rsidR="00C4524B" w:rsidRPr="00A15F1B" w:rsidRDefault="00C4524B">
      <w:pPr>
        <w:pStyle w:val="Akapitzlist"/>
        <w:numPr>
          <w:ilvl w:val="0"/>
          <w:numId w:val="126"/>
        </w:numPr>
        <w:ind w:left="1276" w:hanging="425"/>
        <w:jc w:val="both"/>
      </w:pPr>
      <w:r w:rsidRPr="00A15F1B">
        <w:t xml:space="preserve">Prowadzenie Karty Dyspozycji wg wzoru stanowiącego </w:t>
      </w:r>
      <w:r w:rsidRPr="00A15F1B">
        <w:rPr>
          <w:b/>
          <w:color w:val="0070C0"/>
        </w:rPr>
        <w:t>Załącznik nr 5 do SOPZ</w:t>
      </w:r>
      <w:r w:rsidRPr="00A15F1B">
        <w:t xml:space="preserve"> w przypadku awarii:</w:t>
      </w:r>
    </w:p>
    <w:p w14:paraId="3368E134" w14:textId="77777777" w:rsidR="00C4524B" w:rsidRPr="00A15F1B" w:rsidRDefault="00C4524B">
      <w:pPr>
        <w:pStyle w:val="Akapitzlist"/>
        <w:numPr>
          <w:ilvl w:val="0"/>
          <w:numId w:val="130"/>
        </w:numPr>
        <w:ind w:left="1701"/>
        <w:jc w:val="both"/>
      </w:pPr>
      <w:bookmarkStart w:id="94" w:name="_Hlk119655514"/>
      <w:r w:rsidRPr="00A15F1B">
        <w:t xml:space="preserve">technicznej jednostki sprzętowej </w:t>
      </w:r>
      <w:r w:rsidRPr="00A15F1B">
        <w:rPr>
          <w:b/>
          <w:bCs/>
          <w:color w:val="0070C0"/>
        </w:rPr>
        <w:t xml:space="preserve">(zgodnie z punktem 5.a.1) </w:t>
      </w:r>
      <w:r w:rsidRPr="00A15F1B">
        <w:t xml:space="preserve">dla jednostki zastępczej </w:t>
      </w:r>
      <w:r w:rsidRPr="00A15F1B">
        <w:br/>
        <w:t>(z monitoringiem lub bez) Wykonawca zobowiązany jest prowadzić odrębną Kartę Dyspozycji,</w:t>
      </w:r>
    </w:p>
    <w:p w14:paraId="599449D4" w14:textId="77777777" w:rsidR="00C4524B" w:rsidRPr="00A15F1B" w:rsidRDefault="00C4524B">
      <w:pPr>
        <w:pStyle w:val="Akapitzlist"/>
        <w:numPr>
          <w:ilvl w:val="0"/>
          <w:numId w:val="130"/>
        </w:numPr>
        <w:ind w:left="1701"/>
        <w:jc w:val="both"/>
      </w:pPr>
      <w:r w:rsidRPr="00A15F1B">
        <w:t xml:space="preserve">systemu monitoringu </w:t>
      </w:r>
      <w:r w:rsidRPr="00A15F1B">
        <w:rPr>
          <w:b/>
          <w:bCs/>
          <w:color w:val="0070C0"/>
        </w:rPr>
        <w:t xml:space="preserve">(zgodnie z punktem 5.a.2) </w:t>
      </w:r>
      <w:r w:rsidRPr="00A15F1B">
        <w:t xml:space="preserve">dla jednostki zastępczej </w:t>
      </w:r>
      <w:r>
        <w:t xml:space="preserve">                </w:t>
      </w:r>
      <w:r w:rsidRPr="00A15F1B">
        <w:t>z monitoringiem Wykonawca zobowiązany jest prowadzić odrębną Kartę Dyspozycji,</w:t>
      </w:r>
    </w:p>
    <w:p w14:paraId="28E11DDD" w14:textId="77777777" w:rsidR="00C4524B" w:rsidRPr="00A15F1B" w:rsidRDefault="00C4524B">
      <w:pPr>
        <w:pStyle w:val="Akapitzlist"/>
        <w:numPr>
          <w:ilvl w:val="0"/>
          <w:numId w:val="130"/>
        </w:numPr>
        <w:ind w:left="1701"/>
        <w:jc w:val="both"/>
      </w:pPr>
      <w:r w:rsidRPr="00A15F1B">
        <w:t xml:space="preserve">systemu monitoringu </w:t>
      </w:r>
      <w:r w:rsidRPr="00A15F1B">
        <w:rPr>
          <w:b/>
          <w:bCs/>
          <w:color w:val="0070C0"/>
        </w:rPr>
        <w:t xml:space="preserve">(zgodnie z punktem 5.a.2) </w:t>
      </w:r>
      <w:r w:rsidRPr="00A15F1B">
        <w:t>i kontynuacji usługi tą samą jednostką sprzętową w Karcie Dyspozycji należy zaznaczyć moment zaistnienia awarii i prowadzić Kartę Dyspozycji dalej z adnotacją „awaria systemu monitoringu”.</w:t>
      </w:r>
      <w:bookmarkEnd w:id="94"/>
    </w:p>
    <w:p w14:paraId="5F436493" w14:textId="77777777" w:rsidR="00C4524B" w:rsidRPr="00A15F1B" w:rsidRDefault="00C4524B" w:rsidP="00C4524B">
      <w:pPr>
        <w:ind w:left="1416"/>
        <w:jc w:val="both"/>
        <w:rPr>
          <w:b/>
          <w:bCs/>
          <w:sz w:val="24"/>
          <w:szCs w:val="24"/>
        </w:rPr>
      </w:pPr>
      <w:r w:rsidRPr="00A15F1B">
        <w:rPr>
          <w:b/>
          <w:bCs/>
          <w:sz w:val="24"/>
          <w:szCs w:val="24"/>
        </w:rPr>
        <w:t>Każda jednostka sprzętowa (podstawowa lub zastępcza) świadcząca usługę winna posiadać odrębną Kartę Dyspozycji.</w:t>
      </w:r>
    </w:p>
    <w:p w14:paraId="37764B92" w14:textId="77777777" w:rsidR="00C4524B" w:rsidRPr="00A15F1B" w:rsidRDefault="00C4524B">
      <w:pPr>
        <w:pStyle w:val="Akapitzlist"/>
        <w:numPr>
          <w:ilvl w:val="0"/>
          <w:numId w:val="126"/>
        </w:numPr>
        <w:ind w:left="1276" w:hanging="425"/>
        <w:jc w:val="both"/>
      </w:pPr>
      <w:r w:rsidRPr="00A15F1B">
        <w:t>Wzory miesięcznych protokołów odbioru usług w przypadku awarii:</w:t>
      </w:r>
    </w:p>
    <w:p w14:paraId="503DF6A8" w14:textId="77777777" w:rsidR="00C4524B" w:rsidRPr="00A15F1B" w:rsidRDefault="00C4524B">
      <w:pPr>
        <w:pStyle w:val="Akapitzlist"/>
        <w:numPr>
          <w:ilvl w:val="0"/>
          <w:numId w:val="130"/>
        </w:numPr>
        <w:ind w:left="1701"/>
        <w:jc w:val="both"/>
      </w:pPr>
      <w:r w:rsidRPr="00A15F1B">
        <w:lastRenderedPageBreak/>
        <w:t xml:space="preserve">technicznej jednostki sprzętowej </w:t>
      </w:r>
      <w:r w:rsidRPr="00A15F1B">
        <w:rPr>
          <w:b/>
          <w:bCs/>
          <w:color w:val="0070C0"/>
        </w:rPr>
        <w:t xml:space="preserve">(zgodnie z punktem 5.a.1) </w:t>
      </w:r>
      <w:r w:rsidRPr="00A15F1B">
        <w:t xml:space="preserve">lub systemu monitoringu </w:t>
      </w:r>
      <w:r w:rsidRPr="00A15F1B">
        <w:rPr>
          <w:b/>
          <w:bCs/>
          <w:color w:val="0070C0"/>
        </w:rPr>
        <w:t xml:space="preserve">(zgodnie z punktem 5.a.2) </w:t>
      </w:r>
      <w:r w:rsidRPr="00A15F1B">
        <w:t xml:space="preserve">dla jednostki zastępczej </w:t>
      </w:r>
      <w:r>
        <w:t xml:space="preserve">                                        </w:t>
      </w:r>
      <w:r w:rsidRPr="00A15F1B">
        <w:t>z monitoringiem</w:t>
      </w:r>
      <w:r>
        <w:t xml:space="preserve"> </w:t>
      </w:r>
      <w:r w:rsidRPr="00A15F1B">
        <w:rPr>
          <w:b/>
          <w:bCs/>
          <w:color w:val="0070C0"/>
        </w:rPr>
        <w:t>Załącznik</w:t>
      </w:r>
      <w:r>
        <w:rPr>
          <w:b/>
          <w:bCs/>
          <w:color w:val="0070C0"/>
        </w:rPr>
        <w:t xml:space="preserve"> </w:t>
      </w:r>
      <w:r w:rsidRPr="00A15F1B">
        <w:rPr>
          <w:b/>
          <w:bCs/>
          <w:color w:val="0070C0"/>
        </w:rPr>
        <w:t>nr</w:t>
      </w:r>
      <w:r>
        <w:rPr>
          <w:b/>
          <w:bCs/>
          <w:color w:val="0070C0"/>
        </w:rPr>
        <w:t xml:space="preserve"> </w:t>
      </w:r>
      <w:r w:rsidRPr="00A15F1B">
        <w:rPr>
          <w:b/>
          <w:color w:val="0070C0"/>
        </w:rPr>
        <w:t>8 tabela 1 do SOPZ</w:t>
      </w:r>
      <w:r w:rsidRPr="00A15F1B">
        <w:t>,</w:t>
      </w:r>
    </w:p>
    <w:p w14:paraId="742C63F8" w14:textId="77777777" w:rsidR="00C4524B" w:rsidRPr="00A15F1B" w:rsidRDefault="00C4524B">
      <w:pPr>
        <w:pStyle w:val="Akapitzlist"/>
        <w:numPr>
          <w:ilvl w:val="0"/>
          <w:numId w:val="130"/>
        </w:numPr>
        <w:ind w:left="1701"/>
        <w:jc w:val="both"/>
      </w:pPr>
      <w:r w:rsidRPr="00A15F1B">
        <w:t xml:space="preserve">technicznej jednostki sprzętowej </w:t>
      </w:r>
      <w:r w:rsidRPr="00A15F1B">
        <w:rPr>
          <w:b/>
          <w:bCs/>
          <w:color w:val="0070C0"/>
        </w:rPr>
        <w:t xml:space="preserve">(zgodnie z punktem 5.a.1) </w:t>
      </w:r>
      <w:r w:rsidRPr="00A15F1B">
        <w:t xml:space="preserve">dla jednostki zastępczej bez monitoringu </w:t>
      </w:r>
      <w:r w:rsidRPr="00A15F1B">
        <w:rPr>
          <w:b/>
          <w:bCs/>
          <w:color w:val="0070C0"/>
        </w:rPr>
        <w:t>Załącznik nr 7 do SOPZ,</w:t>
      </w:r>
    </w:p>
    <w:p w14:paraId="6604123C" w14:textId="77777777" w:rsidR="00C4524B" w:rsidRPr="00A15F1B" w:rsidRDefault="00C4524B">
      <w:pPr>
        <w:pStyle w:val="Akapitzlist"/>
        <w:numPr>
          <w:ilvl w:val="0"/>
          <w:numId w:val="130"/>
        </w:numPr>
        <w:ind w:left="1701"/>
        <w:jc w:val="both"/>
      </w:pPr>
      <w:r w:rsidRPr="00A15F1B">
        <w:t xml:space="preserve">systemu monitoringu </w:t>
      </w:r>
      <w:r w:rsidRPr="00A15F1B">
        <w:rPr>
          <w:b/>
          <w:bCs/>
          <w:color w:val="0070C0"/>
        </w:rPr>
        <w:t xml:space="preserve">(zgodnie z punktem 5.a.2) </w:t>
      </w:r>
      <w:r w:rsidRPr="00A15F1B">
        <w:t>i kontynuacji usługi tą samą jednostką sprzętową</w:t>
      </w:r>
      <w:r w:rsidRPr="00A15F1B">
        <w:rPr>
          <w:b/>
          <w:bCs/>
          <w:color w:val="0070C0"/>
        </w:rPr>
        <w:t xml:space="preserve"> Załącznik nr</w:t>
      </w:r>
      <w:r w:rsidRPr="00A15F1B">
        <w:t xml:space="preserve"> </w:t>
      </w:r>
      <w:r w:rsidRPr="00A15F1B">
        <w:rPr>
          <w:b/>
          <w:color w:val="0070C0"/>
        </w:rPr>
        <w:t>8 tabela 2 do SOPZ</w:t>
      </w:r>
      <w:r w:rsidRPr="00A15F1B">
        <w:t>.</w:t>
      </w:r>
    </w:p>
    <w:p w14:paraId="453C6C6D" w14:textId="77777777" w:rsidR="00C4524B" w:rsidRPr="00A15F1B" w:rsidRDefault="00C4524B">
      <w:pPr>
        <w:pStyle w:val="Akapitzlist"/>
        <w:numPr>
          <w:ilvl w:val="0"/>
          <w:numId w:val="126"/>
        </w:numPr>
        <w:ind w:left="1276" w:hanging="425"/>
        <w:jc w:val="both"/>
      </w:pPr>
      <w:r w:rsidRPr="00A15F1B">
        <w:t xml:space="preserve">W przypadku konieczności dokonania zamiany jednostek sprzętowych (na stałe) przyjęcie nowej jednostki wymaga sporządzenia protokołu zgodnie </w:t>
      </w:r>
      <w:r>
        <w:t xml:space="preserve">                                      </w:t>
      </w:r>
      <w:r w:rsidRPr="00A15F1B">
        <w:t xml:space="preserve">z </w:t>
      </w:r>
      <w:r w:rsidRPr="00A15F1B">
        <w:rPr>
          <w:b/>
          <w:color w:val="0070C0"/>
        </w:rPr>
        <w:t>Załącznikiem nr 10 i 12 do SOPZ</w:t>
      </w:r>
      <w:r w:rsidRPr="00A15F1B">
        <w:t>.</w:t>
      </w:r>
    </w:p>
    <w:p w14:paraId="3A186944" w14:textId="77777777" w:rsidR="00C4524B" w:rsidRPr="00A15F1B" w:rsidRDefault="00C4524B">
      <w:pPr>
        <w:pStyle w:val="Akapitzlist"/>
        <w:numPr>
          <w:ilvl w:val="0"/>
          <w:numId w:val="132"/>
        </w:numPr>
        <w:ind w:left="426" w:hanging="426"/>
        <w:jc w:val="both"/>
        <w:rPr>
          <w:b/>
        </w:rPr>
      </w:pPr>
      <w:r w:rsidRPr="00A15F1B">
        <w:rPr>
          <w:b/>
          <w:bCs/>
        </w:rPr>
        <w:t xml:space="preserve">Rozliczenie usługi dla jednostek sprzętowych nie wyposażonych w system monitoringu </w:t>
      </w:r>
      <w:r w:rsidRPr="00A15F1B">
        <w:rPr>
          <w:b/>
          <w:bCs/>
          <w:color w:val="0070C0"/>
        </w:rPr>
        <w:t>(wariant C jeżeli dotyczy)</w:t>
      </w:r>
      <w:r w:rsidRPr="00A15F1B">
        <w:rPr>
          <w:b/>
          <w:bCs/>
        </w:rPr>
        <w:t>.</w:t>
      </w:r>
    </w:p>
    <w:p w14:paraId="558B1D1C" w14:textId="77777777" w:rsidR="00C4524B" w:rsidRPr="00A15F1B" w:rsidRDefault="00C4524B">
      <w:pPr>
        <w:pStyle w:val="Akapitzlist"/>
        <w:numPr>
          <w:ilvl w:val="0"/>
          <w:numId w:val="128"/>
        </w:numPr>
        <w:ind w:left="851"/>
        <w:jc w:val="both"/>
      </w:pPr>
      <w:r w:rsidRPr="00A15F1B">
        <w:t xml:space="preserve">Podstawą rozliczenia usługi dla jednostek sprzętowych niewyposażonych w system monitoringu będzie: </w:t>
      </w:r>
    </w:p>
    <w:p w14:paraId="54E898FB" w14:textId="77777777" w:rsidR="00C4524B" w:rsidRPr="00A15F1B" w:rsidRDefault="00C4524B">
      <w:pPr>
        <w:pStyle w:val="Akapitzlist"/>
        <w:numPr>
          <w:ilvl w:val="0"/>
          <w:numId w:val="85"/>
        </w:numPr>
        <w:ind w:left="1276"/>
        <w:jc w:val="both"/>
      </w:pPr>
      <w:r w:rsidRPr="00A15F1B">
        <w:rPr>
          <w:b/>
          <w:bCs/>
        </w:rPr>
        <w:t>S</w:t>
      </w:r>
      <w:r w:rsidRPr="00A15F1B">
        <w:rPr>
          <w:b/>
          <w:bCs/>
          <w:vertAlign w:val="subscript"/>
        </w:rPr>
        <w:t>b</w:t>
      </w:r>
      <w:r w:rsidRPr="00A15F1B">
        <w:rPr>
          <w:b/>
          <w:bCs/>
        </w:rPr>
        <w:t xml:space="preserve"> jednostkowa stawka bazowa</w:t>
      </w:r>
      <w:r w:rsidRPr="00A15F1B">
        <w:t xml:space="preserve"> określona w </w:t>
      </w:r>
      <w:r w:rsidRPr="00A15F1B">
        <w:rPr>
          <w:b/>
          <w:color w:val="0070C0"/>
        </w:rPr>
        <w:t>części VIII ust. 14 punkt 1.a)</w:t>
      </w:r>
      <w:r w:rsidRPr="00A15F1B">
        <w:t xml:space="preserve"> </w:t>
      </w:r>
      <w:r>
        <w:t xml:space="preserve">                 </w:t>
      </w:r>
      <w:r w:rsidRPr="00A15F1B">
        <w:t>dla jednostek sprzętowych niewyposażonych w system monitoringu, obejmująca wszystkie koszty ponoszone przez Wykonawcę, w tym także koszty paliwa,</w:t>
      </w:r>
    </w:p>
    <w:p w14:paraId="7A41BEE7" w14:textId="77777777" w:rsidR="00C4524B" w:rsidRPr="00A15F1B" w:rsidRDefault="00C4524B">
      <w:pPr>
        <w:pStyle w:val="Akapitzlist"/>
        <w:numPr>
          <w:ilvl w:val="0"/>
          <w:numId w:val="85"/>
        </w:numPr>
        <w:ind w:left="1276"/>
        <w:jc w:val="both"/>
      </w:pPr>
      <w:r w:rsidRPr="00A15F1B">
        <w:t xml:space="preserve">czas dyspozycji poszczególnych jednostek sprzętowych, który będzie rozliczany w oparciu o potwierdzone przez osoby odpowiedzialne ze strony Zamawiającego Karty Dyspozycji z uwzględnieniem zapisów </w:t>
      </w:r>
      <w:r w:rsidRPr="00A15F1B">
        <w:rPr>
          <w:b/>
          <w:bCs/>
          <w:color w:val="0070C0"/>
        </w:rPr>
        <w:t>części III ust. 2 i 3</w:t>
      </w:r>
      <w:r w:rsidRPr="00A15F1B">
        <w:t xml:space="preserve">, </w:t>
      </w:r>
    </w:p>
    <w:p w14:paraId="4745AF6F" w14:textId="77777777" w:rsidR="00C4524B" w:rsidRPr="00A15F1B" w:rsidRDefault="00C4524B">
      <w:pPr>
        <w:pStyle w:val="Akapitzlist"/>
        <w:numPr>
          <w:ilvl w:val="0"/>
          <w:numId w:val="85"/>
        </w:numPr>
        <w:ind w:left="1276"/>
        <w:jc w:val="both"/>
      </w:pPr>
      <w:r w:rsidRPr="00A15F1B">
        <w:t xml:space="preserve">miesięczny protokół odbioru usług zgodnie z </w:t>
      </w:r>
      <w:r w:rsidRPr="00A15F1B">
        <w:rPr>
          <w:b/>
          <w:color w:val="0070C0"/>
        </w:rPr>
        <w:t xml:space="preserve">Załącznikiem nr 9 do SOPZ </w:t>
      </w:r>
      <w:r w:rsidRPr="00A15F1B">
        <w:t xml:space="preserve">sporządzany raz na miesiąc przez </w:t>
      </w:r>
      <w:r w:rsidRPr="00A15F1B">
        <w:rPr>
          <w:b/>
        </w:rPr>
        <w:t>Zamawiającego</w:t>
      </w:r>
      <w:r w:rsidRPr="00A15F1B">
        <w:t xml:space="preserve"> i przedstawiony </w:t>
      </w:r>
      <w:r>
        <w:t xml:space="preserve">                                      </w:t>
      </w:r>
      <w:r w:rsidRPr="00A15F1B">
        <w:t>do zatwierdzenia koordynatorowi umowy</w:t>
      </w:r>
      <w:r>
        <w:t xml:space="preserve"> </w:t>
      </w:r>
      <w:r w:rsidRPr="00A15F1B">
        <w:t xml:space="preserve">ze strony Wykonawcy. Podpisany przez strony protokół odbioru będzie podstawą wystawienia faktury. Integralną część protokołu stanowić będzie stosowna Karta Dyspozycji sporządzona </w:t>
      </w:r>
      <w:r w:rsidRPr="00A15F1B">
        <w:br/>
        <w:t>za okres rozliczeniowy, potwierdzająca dane stanowiące podstawę rozliczenia.</w:t>
      </w:r>
    </w:p>
    <w:p w14:paraId="5768178E" w14:textId="77777777" w:rsidR="00C4524B" w:rsidRPr="00A15F1B" w:rsidRDefault="00C4524B">
      <w:pPr>
        <w:pStyle w:val="Akapitzlist"/>
        <w:numPr>
          <w:ilvl w:val="0"/>
          <w:numId w:val="128"/>
        </w:numPr>
        <w:ind w:left="851"/>
        <w:jc w:val="both"/>
      </w:pPr>
      <w:r w:rsidRPr="00A15F1B">
        <w:t>Wynagrodzenie Wykonawcy obliczane będzie jako iloczyn godzinowej stawki jednostkowej dla danej jednostki sprzętowej (wynikającej z zawartej umowy) i ilości godzin</w:t>
      </w:r>
      <w:r>
        <w:t xml:space="preserve"> </w:t>
      </w:r>
      <w:r w:rsidRPr="00A15F1B">
        <w:t>w</w:t>
      </w:r>
      <w:r>
        <w:t xml:space="preserve"> </w:t>
      </w:r>
      <w:r w:rsidRPr="00A15F1B">
        <w:t>dyspozycji wynikających z miesię</w:t>
      </w:r>
      <w:r>
        <w:t>c</w:t>
      </w:r>
      <w:r w:rsidRPr="00A15F1B">
        <w:t xml:space="preserve">znego protokołu odbioru usług </w:t>
      </w:r>
      <w:r w:rsidRPr="00A15F1B">
        <w:rPr>
          <w:b/>
          <w:color w:val="0070C0"/>
        </w:rPr>
        <w:t>Załącznik nr 9 do SOPZ</w:t>
      </w:r>
      <w:r w:rsidRPr="00A15F1B">
        <w:t>, który stanowić będzie podstawę do wystawienia faktury,</w:t>
      </w:r>
    </w:p>
    <w:p w14:paraId="4F5C8172" w14:textId="77777777" w:rsidR="00C4524B" w:rsidRPr="008A2AEB" w:rsidRDefault="00C4524B">
      <w:pPr>
        <w:pStyle w:val="Akapitzlist"/>
        <w:numPr>
          <w:ilvl w:val="0"/>
          <w:numId w:val="128"/>
        </w:numPr>
        <w:ind w:left="851"/>
        <w:jc w:val="both"/>
      </w:pPr>
      <w:r w:rsidRPr="00A15F1B">
        <w:t>Odpłatność za wykonanie usługi określać się będzie dla każdej jednostki sprzętowej oddzielnie w miesięcznych okresach rozliczeniowych,</w:t>
      </w:r>
    </w:p>
    <w:p w14:paraId="2ADECA9B" w14:textId="77777777" w:rsidR="00C4524B" w:rsidRPr="00A15F1B" w:rsidRDefault="00C4524B">
      <w:pPr>
        <w:pStyle w:val="Akapitzlist"/>
        <w:numPr>
          <w:ilvl w:val="0"/>
          <w:numId w:val="128"/>
        </w:numPr>
        <w:ind w:left="851"/>
        <w:jc w:val="both"/>
      </w:pPr>
      <w:r w:rsidRPr="00A15F1B">
        <w:t>Awaria jednostki sprzętowej:</w:t>
      </w:r>
    </w:p>
    <w:p w14:paraId="400F6E21" w14:textId="77777777" w:rsidR="00C4524B" w:rsidRPr="00A15F1B" w:rsidRDefault="00C4524B">
      <w:pPr>
        <w:pStyle w:val="Akapitzlist"/>
        <w:numPr>
          <w:ilvl w:val="0"/>
          <w:numId w:val="129"/>
        </w:numPr>
        <w:ind w:left="1276"/>
        <w:jc w:val="both"/>
      </w:pPr>
      <w:r w:rsidRPr="00A15F1B">
        <w:t xml:space="preserve">za czas awarii uznaje się czas, w którym jednostka sprzętowa była zamówiona, </w:t>
      </w:r>
      <w:r>
        <w:t xml:space="preserve">                 </w:t>
      </w:r>
      <w:r w:rsidRPr="00A15F1B">
        <w:t xml:space="preserve">a ze względu na zaistniałą awarię Wykonawca nie mógł świadczyć nią usługi </w:t>
      </w:r>
      <w:r>
        <w:t xml:space="preserve">                    </w:t>
      </w:r>
      <w:r w:rsidRPr="00A15F1B">
        <w:t xml:space="preserve">- od momentu jej zaistnienia do zgłoszenia przez Wykonawcę gotowości </w:t>
      </w:r>
      <w:r>
        <w:t xml:space="preserve">                              </w:t>
      </w:r>
      <w:r w:rsidRPr="00A15F1B">
        <w:t xml:space="preserve">do kontynuowania dyspozycji lub podstawienia jednostki zastępczej; </w:t>
      </w:r>
      <w:r>
        <w:t xml:space="preserve">                                 </w:t>
      </w:r>
      <w:r w:rsidRPr="00A15F1B">
        <w:t xml:space="preserve">po zaistnieniu awarii Wykonawca zobowiązany jest sporządzać w uzgodnieniu </w:t>
      </w:r>
      <w:r>
        <w:t xml:space="preserve">                               </w:t>
      </w:r>
      <w:r w:rsidRPr="00A15F1B">
        <w:t xml:space="preserve">z Zamawiającym i przedstawiać Zamawiającemu do akceptacji protokół zaistniałej awarii zgodnie z </w:t>
      </w:r>
      <w:r w:rsidRPr="00A15F1B">
        <w:rPr>
          <w:b/>
          <w:color w:val="0070C0"/>
        </w:rPr>
        <w:t>Załącznikiem nr 6 do SOPZ</w:t>
      </w:r>
      <w:r w:rsidRPr="00A15F1B">
        <w:t>,</w:t>
      </w:r>
    </w:p>
    <w:p w14:paraId="2B00CF51" w14:textId="77777777" w:rsidR="00C4524B" w:rsidRPr="00A15F1B" w:rsidRDefault="00C4524B">
      <w:pPr>
        <w:pStyle w:val="Akapitzlist"/>
        <w:numPr>
          <w:ilvl w:val="0"/>
          <w:numId w:val="129"/>
        </w:numPr>
        <w:ind w:left="1276"/>
        <w:jc w:val="both"/>
      </w:pPr>
      <w:r w:rsidRPr="00A15F1B">
        <w:t xml:space="preserve">Wykonawca w przypadku awarii jednostki sprzętowej zobowiązany </w:t>
      </w:r>
      <w:r>
        <w:t xml:space="preserve">                                 </w:t>
      </w:r>
      <w:r w:rsidRPr="00A15F1B">
        <w:t xml:space="preserve">jest dostarczyć jednostkę zastępczą (na własny koszt niezwłocznie, nie później jednak niż do 24 godzin od wystąpienia awarii) posiadającą parametry techniczne nie gorsze od wymagań Zamawiającego określonych w SWZ - w przypadku wystąpienia w okresie rozliczeniowym kilku okresów awarii, to dla każdego takiego okresu sporządzony zostanie oddzielny protokół awarii, </w:t>
      </w:r>
    </w:p>
    <w:p w14:paraId="591E1C68" w14:textId="77777777" w:rsidR="00C4524B" w:rsidRPr="00A15F1B" w:rsidRDefault="00C4524B">
      <w:pPr>
        <w:pStyle w:val="Akapitzlist"/>
        <w:numPr>
          <w:ilvl w:val="0"/>
          <w:numId w:val="129"/>
        </w:numPr>
        <w:ind w:left="1276"/>
        <w:jc w:val="both"/>
        <w:rPr>
          <w:b/>
        </w:rPr>
      </w:pPr>
      <w:r w:rsidRPr="00A15F1B">
        <w:t xml:space="preserve">w przypadku konieczności dokonania zamiany jednostek sprzętowych (na stałe) przyjęcie nowej jednostki wymaga sporządzenia protokołu zgodnie </w:t>
      </w:r>
      <w:r>
        <w:t xml:space="preserve">                                     </w:t>
      </w:r>
      <w:r w:rsidRPr="00A15F1B">
        <w:t xml:space="preserve">z </w:t>
      </w:r>
      <w:r w:rsidRPr="00A15F1B">
        <w:rPr>
          <w:b/>
          <w:color w:val="0070C0"/>
        </w:rPr>
        <w:t>Załącznikiem nr 11 do SOPZ</w:t>
      </w:r>
      <w:r w:rsidRPr="00A15F1B">
        <w:t>,</w:t>
      </w:r>
    </w:p>
    <w:p w14:paraId="7334B4A5" w14:textId="77777777" w:rsidR="00C4524B" w:rsidRPr="00A15F1B" w:rsidRDefault="00C4524B">
      <w:pPr>
        <w:pStyle w:val="Akapitzlist"/>
        <w:numPr>
          <w:ilvl w:val="0"/>
          <w:numId w:val="129"/>
        </w:numPr>
        <w:ind w:left="1276"/>
        <w:jc w:val="both"/>
        <w:rPr>
          <w:b/>
          <w:bCs/>
        </w:rPr>
      </w:pPr>
      <w:r w:rsidRPr="00A15F1B">
        <w:rPr>
          <w:b/>
          <w:bCs/>
        </w:rPr>
        <w:lastRenderedPageBreak/>
        <w:t>każda jednostka sprzętowa (podstawowa lub zastępcza) świadcząca usługę winna posiadać odrębną Kartę Dyspozycji,</w:t>
      </w:r>
    </w:p>
    <w:p w14:paraId="4803093D" w14:textId="77777777" w:rsidR="00C4524B" w:rsidRPr="00A15F1B" w:rsidRDefault="00C4524B">
      <w:pPr>
        <w:pStyle w:val="Akapitzlist"/>
        <w:numPr>
          <w:ilvl w:val="0"/>
          <w:numId w:val="129"/>
        </w:numPr>
        <w:ind w:left="1276"/>
        <w:jc w:val="both"/>
        <w:rPr>
          <w:b/>
        </w:rPr>
      </w:pPr>
      <w:r w:rsidRPr="00A15F1B">
        <w:t xml:space="preserve">wzór miesięcznego protokołu odbioru usług w przypadku awarii jednostki sprzętowej dla jednostki zastępczej </w:t>
      </w:r>
      <w:r w:rsidRPr="00A15F1B">
        <w:rPr>
          <w:b/>
          <w:bCs/>
          <w:color w:val="0070C0"/>
        </w:rPr>
        <w:t>Załącznik nr 9 do SOPZ.</w:t>
      </w:r>
    </w:p>
    <w:p w14:paraId="37864732" w14:textId="77777777" w:rsidR="00C4524B" w:rsidRPr="00A15F1B" w:rsidRDefault="00C4524B" w:rsidP="00C4524B">
      <w:pPr>
        <w:jc w:val="both"/>
        <w:rPr>
          <w:b/>
          <w:sz w:val="24"/>
          <w:szCs w:val="24"/>
        </w:rPr>
      </w:pPr>
    </w:p>
    <w:p w14:paraId="3566216E" w14:textId="77777777" w:rsidR="00C4524B" w:rsidRPr="00A15F1B" w:rsidRDefault="00C4524B">
      <w:pPr>
        <w:pStyle w:val="Akapitzlist"/>
        <w:numPr>
          <w:ilvl w:val="0"/>
          <w:numId w:val="132"/>
        </w:numPr>
        <w:ind w:left="426" w:hanging="426"/>
        <w:jc w:val="both"/>
        <w:rPr>
          <w:b/>
        </w:rPr>
      </w:pPr>
      <w:r w:rsidRPr="00A15F1B">
        <w:rPr>
          <w:b/>
          <w:bCs/>
        </w:rPr>
        <w:t>Sposób wyliczenia wartości usługi jednostki sprzętowej [Cu]</w:t>
      </w:r>
    </w:p>
    <w:p w14:paraId="2A1D51C1" w14:textId="77777777" w:rsidR="00C4524B" w:rsidRDefault="00C4524B" w:rsidP="00C4524B">
      <w:pPr>
        <w:spacing w:before="100"/>
        <w:contextualSpacing/>
        <w:jc w:val="center"/>
        <w:rPr>
          <w:b/>
        </w:rPr>
      </w:pPr>
      <w:r w:rsidRPr="009265C2">
        <w:rPr>
          <w:noProof/>
        </w:rPr>
        <w:drawing>
          <wp:inline distT="0" distB="0" distL="0" distR="0" wp14:anchorId="3D2F1FFD" wp14:editId="53EAF777">
            <wp:extent cx="5343525" cy="4505325"/>
            <wp:effectExtent l="0" t="0" r="9525" b="9525"/>
            <wp:docPr id="12956232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67220" cy="4525303"/>
                    </a:xfrm>
                    <a:prstGeom prst="rect">
                      <a:avLst/>
                    </a:prstGeom>
                    <a:noFill/>
                    <a:ln>
                      <a:noFill/>
                    </a:ln>
                  </pic:spPr>
                </pic:pic>
              </a:graphicData>
            </a:graphic>
          </wp:inline>
        </w:drawing>
      </w:r>
    </w:p>
    <w:p w14:paraId="41D615F5" w14:textId="77777777" w:rsidR="00C4524B" w:rsidRDefault="00C4524B" w:rsidP="00C4524B">
      <w:pPr>
        <w:spacing w:before="100"/>
        <w:contextualSpacing/>
        <w:jc w:val="center"/>
        <w:rPr>
          <w:b/>
        </w:rPr>
      </w:pPr>
    </w:p>
    <w:p w14:paraId="4D151E5C" w14:textId="77777777" w:rsidR="00C4524B" w:rsidRPr="00A15F1B" w:rsidRDefault="00C4524B" w:rsidP="00332946">
      <w:pPr>
        <w:spacing w:line="276" w:lineRule="auto"/>
        <w:jc w:val="both"/>
        <w:rPr>
          <w:b/>
          <w:sz w:val="24"/>
          <w:szCs w:val="24"/>
        </w:rPr>
      </w:pPr>
      <w:r w:rsidRPr="00A15F1B">
        <w:rPr>
          <w:b/>
          <w:sz w:val="24"/>
          <w:szCs w:val="24"/>
          <w:highlight w:val="lightGray"/>
        </w:rPr>
        <w:t>Część IX. Wymagane dokumenty, które należy</w:t>
      </w:r>
      <w:r>
        <w:rPr>
          <w:b/>
          <w:sz w:val="24"/>
          <w:szCs w:val="24"/>
          <w:highlight w:val="lightGray"/>
        </w:rPr>
        <w:t xml:space="preserve"> </w:t>
      </w:r>
      <w:r w:rsidRPr="00A15F1B">
        <w:rPr>
          <w:b/>
          <w:sz w:val="24"/>
          <w:szCs w:val="24"/>
          <w:highlight w:val="lightGray"/>
        </w:rPr>
        <w:t>dostarczyć przy wykonywaniu usługi.</w:t>
      </w:r>
    </w:p>
    <w:p w14:paraId="3E3A9EC4" w14:textId="77777777" w:rsidR="00C4524B" w:rsidRPr="00A15F1B" w:rsidRDefault="00C4524B">
      <w:pPr>
        <w:pStyle w:val="Akapitzlist"/>
        <w:numPr>
          <w:ilvl w:val="0"/>
          <w:numId w:val="134"/>
        </w:numPr>
        <w:spacing w:line="276" w:lineRule="auto"/>
        <w:ind w:left="426"/>
        <w:jc w:val="both"/>
      </w:pPr>
      <w:r w:rsidRPr="00A15F1B">
        <w:t>Przed rozpoczęciem realizacji usługi przez Wykonawcę:</w:t>
      </w:r>
    </w:p>
    <w:p w14:paraId="69E99BE5" w14:textId="77777777" w:rsidR="00C4524B" w:rsidRPr="00A15F1B" w:rsidRDefault="00C4524B">
      <w:pPr>
        <w:pStyle w:val="Akapitzlist"/>
        <w:numPr>
          <w:ilvl w:val="1"/>
          <w:numId w:val="86"/>
        </w:numPr>
        <w:spacing w:line="276" w:lineRule="auto"/>
        <w:ind w:left="851" w:hanging="425"/>
        <w:jc w:val="both"/>
      </w:pPr>
      <w:r w:rsidRPr="00A15F1B">
        <w:rPr>
          <w:b/>
          <w:color w:val="0070C0"/>
        </w:rPr>
        <w:t>Załącznik nr 11 do SOPZ</w:t>
      </w:r>
      <w:r w:rsidRPr="00A15F1B">
        <w:rPr>
          <w:color w:val="0070C0"/>
        </w:rPr>
        <w:t xml:space="preserve"> </w:t>
      </w:r>
      <w:r w:rsidRPr="00A15F1B">
        <w:rPr>
          <w:color w:val="000000" w:themeColor="text1"/>
        </w:rPr>
        <w:t>Protokół odbioru jednostki sprzętowej,</w:t>
      </w:r>
    </w:p>
    <w:p w14:paraId="420E801A" w14:textId="77777777" w:rsidR="00C4524B" w:rsidRPr="00A15F1B" w:rsidRDefault="00C4524B">
      <w:pPr>
        <w:pStyle w:val="Akapitzlist"/>
        <w:numPr>
          <w:ilvl w:val="1"/>
          <w:numId w:val="86"/>
        </w:numPr>
        <w:spacing w:line="276" w:lineRule="auto"/>
        <w:ind w:left="851" w:hanging="425"/>
        <w:jc w:val="both"/>
      </w:pPr>
      <w:r w:rsidRPr="00A15F1B">
        <w:rPr>
          <w:b/>
          <w:color w:val="0070C0"/>
        </w:rPr>
        <w:t>Załącznik nr 12 do SOPZ</w:t>
      </w:r>
      <w:r w:rsidRPr="00A15F1B">
        <w:rPr>
          <w:color w:val="0070C0"/>
        </w:rPr>
        <w:t xml:space="preserve"> </w:t>
      </w:r>
      <w:r w:rsidRPr="00A15F1B">
        <w:t>Oświadczenie Wykonawcy</w:t>
      </w:r>
      <w:r w:rsidRPr="00A15F1B">
        <w:rPr>
          <w:color w:val="000000" w:themeColor="text1"/>
        </w:rPr>
        <w:t>,</w:t>
      </w:r>
      <w:r w:rsidRPr="00A15F1B">
        <w:t xml:space="preserve"> </w:t>
      </w:r>
    </w:p>
    <w:p w14:paraId="41552C1A" w14:textId="77777777" w:rsidR="00C4524B" w:rsidRPr="00A15F1B" w:rsidRDefault="00C4524B">
      <w:pPr>
        <w:pStyle w:val="Akapitzlist"/>
        <w:numPr>
          <w:ilvl w:val="1"/>
          <w:numId w:val="86"/>
        </w:numPr>
        <w:spacing w:line="276" w:lineRule="auto"/>
        <w:ind w:left="851" w:hanging="425"/>
        <w:jc w:val="both"/>
      </w:pPr>
      <w:r w:rsidRPr="00A15F1B">
        <w:rPr>
          <w:b/>
          <w:color w:val="0070C0"/>
        </w:rPr>
        <w:t xml:space="preserve">Załącznik nr 13 do SOPZ </w:t>
      </w:r>
      <w:r w:rsidRPr="00A15F1B">
        <w:t>Instrukcja logowania,</w:t>
      </w:r>
    </w:p>
    <w:p w14:paraId="7B89C64C" w14:textId="77777777" w:rsidR="00C4524B" w:rsidRPr="00703EBE" w:rsidRDefault="00C4524B">
      <w:pPr>
        <w:pStyle w:val="Akapitzlist"/>
        <w:numPr>
          <w:ilvl w:val="1"/>
          <w:numId w:val="86"/>
        </w:numPr>
        <w:spacing w:line="276" w:lineRule="auto"/>
        <w:ind w:left="851" w:hanging="425"/>
        <w:jc w:val="both"/>
        <w:rPr>
          <w:b/>
        </w:rPr>
      </w:pPr>
      <w:r w:rsidRPr="00703EBE">
        <w:t xml:space="preserve">upoważnienia dla pracowników Wykonawcy wynikające z zapisów Zarządzenia                nr ZP/22/2018 Prezesa Zarządu PGG S.A. z dnia 27.08.2018 r. </w:t>
      </w:r>
      <w:r w:rsidRPr="00703EBE">
        <w:rPr>
          <w:color w:val="FF0000"/>
        </w:rPr>
        <w:t>(do bieżącej aktualizacji)</w:t>
      </w:r>
      <w:r w:rsidRPr="00703EBE">
        <w:t>,</w:t>
      </w:r>
    </w:p>
    <w:p w14:paraId="6F893E2E" w14:textId="77777777" w:rsidR="00C4524B" w:rsidRPr="00EC56AC" w:rsidRDefault="00C4524B" w:rsidP="00332946">
      <w:pPr>
        <w:spacing w:line="276" w:lineRule="auto"/>
        <w:ind w:left="851"/>
        <w:jc w:val="both"/>
        <w:rPr>
          <w:b/>
          <w:color w:val="FF3300"/>
          <w:sz w:val="24"/>
          <w:szCs w:val="24"/>
        </w:rPr>
      </w:pPr>
      <w:r w:rsidRPr="00EC56AC">
        <w:rPr>
          <w:b/>
          <w:color w:val="FF3300"/>
          <w:sz w:val="24"/>
          <w:szCs w:val="24"/>
        </w:rPr>
        <w:t>Uwaga do punktu 1: katalog otwarty, przykładowy - należy dostosować                      do obowiązujących Zarządzeń Kierownika Ruchu Zakładu Górniczego dotyczących zatrudniania firm obcych – jeżeli dotyczy np.:</w:t>
      </w:r>
    </w:p>
    <w:p w14:paraId="7F234C30" w14:textId="77777777" w:rsidR="00C4524B" w:rsidRPr="00703EBE" w:rsidRDefault="00C4524B">
      <w:pPr>
        <w:pStyle w:val="Akapitzlist"/>
        <w:numPr>
          <w:ilvl w:val="1"/>
          <w:numId w:val="86"/>
        </w:numPr>
        <w:spacing w:line="276" w:lineRule="auto"/>
        <w:ind w:left="851" w:hanging="425"/>
        <w:jc w:val="both"/>
        <w:rPr>
          <w:b/>
        </w:rPr>
      </w:pPr>
      <w:r w:rsidRPr="00703EBE">
        <w:t>„Instrukcję określającą zasady współpracy przy obsłudze sprzętem ciężkim zwałów węgla” do zatwierdzenia przez KRZG,</w:t>
      </w:r>
    </w:p>
    <w:p w14:paraId="082ED9C8" w14:textId="77777777" w:rsidR="00C4524B" w:rsidRPr="00703EBE" w:rsidRDefault="00C4524B">
      <w:pPr>
        <w:pStyle w:val="Akapitzlist"/>
        <w:numPr>
          <w:ilvl w:val="1"/>
          <w:numId w:val="86"/>
        </w:numPr>
        <w:spacing w:line="276" w:lineRule="auto"/>
        <w:ind w:left="851" w:hanging="425"/>
        <w:jc w:val="both"/>
      </w:pPr>
      <w:r w:rsidRPr="00703EBE">
        <w:lastRenderedPageBreak/>
        <w:t xml:space="preserve">oświadczenia osób kierownictwa i dozoru sprawujących nadzór nad pracami                       o znajomości terenu zakładu górniczego, Planu Ruchu zakładu górniczego w zakresie wykonywanych prac i występujących zagrożeń </w:t>
      </w:r>
      <w:r w:rsidRPr="00703EBE">
        <w:rPr>
          <w:b/>
        </w:rPr>
        <w:t>(jeżeli dotyczy)</w:t>
      </w:r>
      <w:r w:rsidRPr="00703EBE">
        <w:t>,</w:t>
      </w:r>
    </w:p>
    <w:p w14:paraId="08658961" w14:textId="77777777" w:rsidR="00C4524B" w:rsidRPr="00703EBE" w:rsidRDefault="00C4524B">
      <w:pPr>
        <w:pStyle w:val="Akapitzlist"/>
        <w:numPr>
          <w:ilvl w:val="1"/>
          <w:numId w:val="86"/>
        </w:numPr>
        <w:spacing w:line="276" w:lineRule="auto"/>
        <w:ind w:left="851" w:hanging="425"/>
        <w:jc w:val="both"/>
      </w:pPr>
      <w:r w:rsidRPr="00703EBE">
        <w:t xml:space="preserve">imienne zakresy czynności osób kierownictwa i dozoru sprawujących nadzór nad pracami zatwierdzone przez właściwe osoby odpowiedzialne Wykonawcy w celu przedstawienia ich do akceptacji przez KRZG kopalni </w:t>
      </w:r>
      <w:r w:rsidRPr="00703EBE">
        <w:rPr>
          <w:b/>
        </w:rPr>
        <w:t>(jeżeli dotyczy)</w:t>
      </w:r>
      <w:r w:rsidRPr="00703EBE">
        <w:t>,</w:t>
      </w:r>
    </w:p>
    <w:p w14:paraId="3A53F8CC" w14:textId="77777777" w:rsidR="00C4524B" w:rsidRPr="00703EBE" w:rsidRDefault="00C4524B">
      <w:pPr>
        <w:pStyle w:val="Akapitzlist"/>
        <w:numPr>
          <w:ilvl w:val="1"/>
          <w:numId w:val="86"/>
        </w:numPr>
        <w:spacing w:line="276" w:lineRule="auto"/>
        <w:ind w:left="851" w:hanging="425"/>
        <w:jc w:val="both"/>
      </w:pPr>
      <w:r w:rsidRPr="00703EBE">
        <w:t>potwierdzenie o zapoznaniu się pracowników z obowiązującymi technologiami, dokumentacjami i instrukcjami dotyczącymi wykonywanych prac (wymagany                    jest szczegółowy wykaz dokumentacji, z którą zapoznano pracowników firmy)                         w zakresie koniecznym do wykonywania prac objętych umową w ruchu zakładu górniczego.</w:t>
      </w:r>
    </w:p>
    <w:p w14:paraId="427C8A8B" w14:textId="77777777" w:rsidR="00C4524B" w:rsidRPr="00A15F1B" w:rsidRDefault="00C4524B">
      <w:pPr>
        <w:pStyle w:val="Akapitzlist"/>
        <w:numPr>
          <w:ilvl w:val="0"/>
          <w:numId w:val="134"/>
        </w:numPr>
        <w:spacing w:line="276" w:lineRule="auto"/>
        <w:ind w:left="426"/>
        <w:jc w:val="both"/>
      </w:pPr>
      <w:r w:rsidRPr="00A15F1B">
        <w:t>Przed rozpoczęciem realizacji usługi przez Zamawiającego:</w:t>
      </w:r>
    </w:p>
    <w:p w14:paraId="3EDBC792" w14:textId="77777777" w:rsidR="00C4524B" w:rsidRPr="00A15F1B" w:rsidRDefault="00C4524B">
      <w:pPr>
        <w:pStyle w:val="Akapitzlist"/>
        <w:numPr>
          <w:ilvl w:val="0"/>
          <w:numId w:val="135"/>
        </w:numPr>
        <w:spacing w:line="276" w:lineRule="auto"/>
        <w:ind w:left="851"/>
        <w:jc w:val="both"/>
      </w:pPr>
      <w:r w:rsidRPr="00A15F1B">
        <w:rPr>
          <w:b/>
          <w:bCs/>
          <w:color w:val="0070C0"/>
        </w:rPr>
        <w:t>Załącznik nr 1 do SOPZ</w:t>
      </w:r>
      <w:r w:rsidRPr="00A15F1B">
        <w:rPr>
          <w:bCs/>
          <w:color w:val="0070C0"/>
        </w:rPr>
        <w:t xml:space="preserve"> </w:t>
      </w:r>
      <w:r w:rsidRPr="00A15F1B">
        <w:rPr>
          <w:bCs/>
          <w:color w:val="000000" w:themeColor="text1"/>
        </w:rPr>
        <w:t>Protokół udostępnienia rejonu wykonywania usługi,</w:t>
      </w:r>
    </w:p>
    <w:p w14:paraId="1083F40C" w14:textId="77777777" w:rsidR="00C4524B" w:rsidRPr="00A15F1B" w:rsidRDefault="00C4524B">
      <w:pPr>
        <w:pStyle w:val="Akapitzlist"/>
        <w:numPr>
          <w:ilvl w:val="0"/>
          <w:numId w:val="135"/>
        </w:numPr>
        <w:spacing w:line="276" w:lineRule="auto"/>
        <w:ind w:left="851"/>
        <w:jc w:val="both"/>
      </w:pPr>
      <w:r w:rsidRPr="00A15F1B">
        <w:rPr>
          <w:b/>
          <w:bCs/>
          <w:color w:val="0070C0"/>
        </w:rPr>
        <w:t>Załącznik nr 2 do SOPZ</w:t>
      </w:r>
      <w:r w:rsidRPr="00A15F1B">
        <w:rPr>
          <w:bCs/>
          <w:color w:val="0070C0"/>
        </w:rPr>
        <w:t xml:space="preserve"> </w:t>
      </w:r>
      <w:r w:rsidRPr="00A15F1B">
        <w:rPr>
          <w:bCs/>
          <w:color w:val="000000" w:themeColor="text1"/>
        </w:rPr>
        <w:t xml:space="preserve">Instrukcja określająca zasady współpracy </w:t>
      </w:r>
      <w:r w:rsidRPr="00A15F1B">
        <w:rPr>
          <w:b/>
        </w:rPr>
        <w:t>(jeżeli dotyczy),</w:t>
      </w:r>
    </w:p>
    <w:p w14:paraId="31363931" w14:textId="77777777" w:rsidR="00C4524B" w:rsidRPr="00A15F1B" w:rsidRDefault="00C4524B">
      <w:pPr>
        <w:pStyle w:val="Akapitzlist"/>
        <w:numPr>
          <w:ilvl w:val="0"/>
          <w:numId w:val="135"/>
        </w:numPr>
        <w:spacing w:line="276" w:lineRule="auto"/>
        <w:ind w:left="851"/>
        <w:jc w:val="both"/>
      </w:pPr>
      <w:r w:rsidRPr="00A15F1B">
        <w:rPr>
          <w:b/>
          <w:bCs/>
          <w:color w:val="0070C0"/>
        </w:rPr>
        <w:t>Załącznik nr 3 do SOPZ</w:t>
      </w:r>
      <w:r w:rsidRPr="00A15F1B">
        <w:rPr>
          <w:bCs/>
          <w:color w:val="0070C0"/>
        </w:rPr>
        <w:t xml:space="preserve"> </w:t>
      </w:r>
      <w:r w:rsidRPr="00A15F1B">
        <w:rPr>
          <w:bCs/>
          <w:color w:val="000000" w:themeColor="text1"/>
        </w:rPr>
        <w:t>Schemat, mapa, szkic sytuacyjny obrazujący miejsce wykonywania usługi,</w:t>
      </w:r>
    </w:p>
    <w:p w14:paraId="083CD58F" w14:textId="77777777" w:rsidR="00C4524B" w:rsidRPr="00A15F1B" w:rsidRDefault="00C4524B">
      <w:pPr>
        <w:pStyle w:val="Akapitzlist"/>
        <w:numPr>
          <w:ilvl w:val="0"/>
          <w:numId w:val="135"/>
        </w:numPr>
        <w:spacing w:line="276" w:lineRule="auto"/>
        <w:ind w:left="851"/>
        <w:jc w:val="both"/>
      </w:pPr>
      <w:r w:rsidRPr="00A15F1B">
        <w:t>stosowne regulaminy wewnętrzne, zarządzenia, decyzje, instrukcje (w tym dotyczące ruchu osobowego i materiałowego) obowiązujące w Polskiej Grupie Górniczej S.A. Oddział Zamawiającego.</w:t>
      </w:r>
    </w:p>
    <w:p w14:paraId="20D990BD" w14:textId="77777777" w:rsidR="00C4524B" w:rsidRPr="00A15F1B" w:rsidRDefault="00C4524B">
      <w:pPr>
        <w:pStyle w:val="Akapitzlist"/>
        <w:numPr>
          <w:ilvl w:val="0"/>
          <w:numId w:val="134"/>
        </w:numPr>
        <w:spacing w:line="276" w:lineRule="auto"/>
        <w:ind w:left="426"/>
        <w:jc w:val="both"/>
      </w:pPr>
      <w:r w:rsidRPr="00A15F1B">
        <w:rPr>
          <w:color w:val="000000" w:themeColor="text1"/>
        </w:rPr>
        <w:t>W trakcie realizacji usługi przez Wykonawcę do zatwierdzenia przez Zamawiającego:</w:t>
      </w:r>
    </w:p>
    <w:p w14:paraId="55926891" w14:textId="77777777" w:rsidR="00C4524B" w:rsidRPr="00A15F1B" w:rsidRDefault="00C4524B">
      <w:pPr>
        <w:pStyle w:val="Akapitzlist"/>
        <w:numPr>
          <w:ilvl w:val="0"/>
          <w:numId w:val="136"/>
        </w:numPr>
        <w:spacing w:line="276" w:lineRule="auto"/>
        <w:ind w:left="851"/>
        <w:jc w:val="both"/>
      </w:pPr>
      <w:r w:rsidRPr="00A15F1B">
        <w:rPr>
          <w:b/>
          <w:color w:val="0070C0"/>
        </w:rPr>
        <w:t>Załącznik nr 5 do SOPZ</w:t>
      </w:r>
      <w:r w:rsidRPr="00A15F1B">
        <w:rPr>
          <w:color w:val="0070C0"/>
        </w:rPr>
        <w:t xml:space="preserve"> </w:t>
      </w:r>
      <w:r w:rsidRPr="00A15F1B">
        <w:rPr>
          <w:color w:val="000000" w:themeColor="text1"/>
        </w:rPr>
        <w:t>Karta Dyspozycji Jednostki Sprzętowej,</w:t>
      </w:r>
    </w:p>
    <w:p w14:paraId="6CC26E92" w14:textId="77777777" w:rsidR="00C4524B" w:rsidRPr="00A15F1B" w:rsidRDefault="00C4524B">
      <w:pPr>
        <w:pStyle w:val="Akapitzlist"/>
        <w:numPr>
          <w:ilvl w:val="0"/>
          <w:numId w:val="136"/>
        </w:numPr>
        <w:spacing w:line="276" w:lineRule="auto"/>
        <w:ind w:left="851"/>
        <w:jc w:val="both"/>
      </w:pPr>
      <w:r w:rsidRPr="00A15F1B">
        <w:rPr>
          <w:b/>
          <w:color w:val="0070C0"/>
        </w:rPr>
        <w:t>Załącznik nr 6 do SOPZ</w:t>
      </w:r>
      <w:r w:rsidRPr="00A15F1B">
        <w:rPr>
          <w:color w:val="0070C0"/>
        </w:rPr>
        <w:t xml:space="preserve"> </w:t>
      </w:r>
      <w:r w:rsidRPr="00A15F1B">
        <w:rPr>
          <w:color w:val="000000" w:themeColor="text1"/>
        </w:rPr>
        <w:t>Protokół Awarii.</w:t>
      </w:r>
    </w:p>
    <w:p w14:paraId="7A18C674" w14:textId="77777777" w:rsidR="00C4524B" w:rsidRPr="00A15F1B" w:rsidRDefault="00C4524B">
      <w:pPr>
        <w:pStyle w:val="Akapitzlist"/>
        <w:numPr>
          <w:ilvl w:val="0"/>
          <w:numId w:val="134"/>
        </w:numPr>
        <w:spacing w:line="276" w:lineRule="auto"/>
        <w:ind w:left="426"/>
        <w:jc w:val="both"/>
      </w:pPr>
      <w:r w:rsidRPr="00A15F1B">
        <w:t xml:space="preserve">W trakcie realizacji usługi </w:t>
      </w:r>
      <w:r w:rsidRPr="00A15F1B">
        <w:rPr>
          <w:bCs/>
          <w:color w:val="000000" w:themeColor="text1"/>
        </w:rPr>
        <w:t>przez Zamawiającego do zatwierdzenia przez Wykonawcę</w:t>
      </w:r>
      <w:r w:rsidRPr="00A15F1B">
        <w:t>:</w:t>
      </w:r>
    </w:p>
    <w:p w14:paraId="2382543E" w14:textId="77777777" w:rsidR="00C4524B" w:rsidRPr="00A15F1B" w:rsidRDefault="00C4524B">
      <w:pPr>
        <w:pStyle w:val="Akapitzlist"/>
        <w:numPr>
          <w:ilvl w:val="0"/>
          <w:numId w:val="118"/>
        </w:numPr>
        <w:spacing w:line="276" w:lineRule="auto"/>
        <w:ind w:left="851"/>
        <w:jc w:val="both"/>
      </w:pPr>
      <w:r w:rsidRPr="00A15F1B">
        <w:rPr>
          <w:b/>
          <w:color w:val="0070C0"/>
        </w:rPr>
        <w:t>Załącznik nr 4 do SOPZ</w:t>
      </w:r>
      <w:r w:rsidRPr="00A15F1B">
        <w:rPr>
          <w:color w:val="0070C0"/>
        </w:rPr>
        <w:t xml:space="preserve"> </w:t>
      </w:r>
      <w:r w:rsidRPr="00A15F1B">
        <w:t>Zlecenie wykonania usługi,</w:t>
      </w:r>
    </w:p>
    <w:p w14:paraId="59E68AFD" w14:textId="77777777" w:rsidR="00C4524B" w:rsidRPr="00A15F1B" w:rsidRDefault="00C4524B">
      <w:pPr>
        <w:pStyle w:val="Akapitzlist"/>
        <w:numPr>
          <w:ilvl w:val="0"/>
          <w:numId w:val="118"/>
        </w:numPr>
        <w:spacing w:line="276" w:lineRule="auto"/>
        <w:ind w:left="851"/>
        <w:jc w:val="both"/>
      </w:pPr>
      <w:r w:rsidRPr="00A15F1B">
        <w:rPr>
          <w:b/>
          <w:color w:val="0070C0"/>
        </w:rPr>
        <w:t>Załącznik nr 7 do SOPZ</w:t>
      </w:r>
      <w:r w:rsidRPr="00A15F1B">
        <w:rPr>
          <w:color w:val="0070C0"/>
        </w:rPr>
        <w:t xml:space="preserve"> </w:t>
      </w:r>
      <w:r w:rsidRPr="00A15F1B">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p w14:paraId="7C6EFC26" w14:textId="77777777" w:rsidR="00C4524B" w:rsidRPr="00A15F1B" w:rsidRDefault="00C4524B">
      <w:pPr>
        <w:pStyle w:val="Akapitzlist"/>
        <w:numPr>
          <w:ilvl w:val="0"/>
          <w:numId w:val="118"/>
        </w:numPr>
        <w:spacing w:line="276" w:lineRule="auto"/>
        <w:ind w:left="851"/>
        <w:jc w:val="both"/>
      </w:pPr>
      <w:r w:rsidRPr="00A15F1B">
        <w:rPr>
          <w:b/>
          <w:color w:val="0070C0"/>
        </w:rPr>
        <w:t>Załącznik nr 8 do SOPZ</w:t>
      </w:r>
      <w:r w:rsidRPr="00A15F1B">
        <w:t xml:space="preserve"> Miesięczny protokół odbioru usług jednostką sprzętową wyposażoną w system monitoringu,</w:t>
      </w:r>
    </w:p>
    <w:p w14:paraId="48CC41C1" w14:textId="77777777" w:rsidR="00C4524B" w:rsidRPr="00A15F1B" w:rsidRDefault="00C4524B">
      <w:pPr>
        <w:pStyle w:val="Akapitzlist"/>
        <w:numPr>
          <w:ilvl w:val="0"/>
          <w:numId w:val="118"/>
        </w:numPr>
        <w:spacing w:line="276" w:lineRule="auto"/>
        <w:ind w:left="851"/>
        <w:jc w:val="both"/>
      </w:pPr>
      <w:r w:rsidRPr="00A15F1B">
        <w:rPr>
          <w:b/>
          <w:color w:val="0070C0"/>
        </w:rPr>
        <w:t>Załącznik nr 9 do SOPZ</w:t>
      </w:r>
      <w:r w:rsidRPr="00A15F1B">
        <w:rPr>
          <w:color w:val="0070C0"/>
        </w:rPr>
        <w:t xml:space="preserve"> </w:t>
      </w:r>
      <w:r w:rsidRPr="00A15F1B">
        <w:t>Miesięczny protokół odbioru usług jednostką sprzętową nie wyposażoną w system monitoringu.</w:t>
      </w:r>
    </w:p>
    <w:p w14:paraId="5F035E01" w14:textId="4F43AF02" w:rsidR="00C4524B" w:rsidRPr="00A15F1B" w:rsidRDefault="00C4524B">
      <w:pPr>
        <w:pStyle w:val="Akapitzlist"/>
        <w:numPr>
          <w:ilvl w:val="0"/>
          <w:numId w:val="134"/>
        </w:numPr>
        <w:spacing w:line="276" w:lineRule="auto"/>
        <w:ind w:left="426"/>
        <w:jc w:val="both"/>
        <w:rPr>
          <w:i/>
        </w:rPr>
      </w:pPr>
      <w:r w:rsidRPr="00A15F1B">
        <w:rPr>
          <w:bCs/>
          <w:color w:val="000000" w:themeColor="text1"/>
        </w:rPr>
        <w:t>W trakcie realizacji usługi przez Zamawiającego i Wykonawcę (wspólnie)</w:t>
      </w:r>
      <w:r>
        <w:rPr>
          <w:bCs/>
          <w:color w:val="000000" w:themeColor="text1"/>
        </w:rPr>
        <w:t xml:space="preserve"> </w:t>
      </w:r>
      <w:r w:rsidR="00332946">
        <w:rPr>
          <w:bCs/>
          <w:color w:val="000000" w:themeColor="text1"/>
        </w:rPr>
        <w:br/>
      </w:r>
      <w:r w:rsidRPr="00A15F1B">
        <w:rPr>
          <w:b/>
          <w:color w:val="0070C0"/>
        </w:rPr>
        <w:t xml:space="preserve">Załącznik nr 10 </w:t>
      </w:r>
      <w:r w:rsidRPr="00A15F1B">
        <w:t>Protokół sprawdzenia działania systemu monitoringu.</w:t>
      </w:r>
    </w:p>
    <w:p w14:paraId="1F3A44DA" w14:textId="77777777" w:rsidR="00C4524B" w:rsidRPr="00A15F1B" w:rsidRDefault="00C4524B">
      <w:pPr>
        <w:pStyle w:val="Akapitzlist"/>
        <w:numPr>
          <w:ilvl w:val="0"/>
          <w:numId w:val="134"/>
        </w:numPr>
        <w:spacing w:line="276" w:lineRule="auto"/>
        <w:ind w:left="426"/>
        <w:jc w:val="both"/>
        <w:rPr>
          <w:i/>
        </w:rPr>
      </w:pPr>
      <w:r w:rsidRPr="00A15F1B">
        <w:rPr>
          <w:color w:val="000000" w:themeColor="text1"/>
        </w:rPr>
        <w:t>Wykonawca dostarczone dokumenty, o których mowa powyżej, będzie niezwłocznie aktualizował w przypadku wystąpienia zmian lub upływu terminu ich ważności. Powyższe dotyczy Wykonawców i Podwykonawców.</w:t>
      </w:r>
    </w:p>
    <w:p w14:paraId="197015AC" w14:textId="77777777" w:rsidR="00C4524B" w:rsidRPr="00A15F1B" w:rsidRDefault="00C4524B">
      <w:pPr>
        <w:pStyle w:val="Akapitzlist"/>
        <w:numPr>
          <w:ilvl w:val="0"/>
          <w:numId w:val="134"/>
        </w:numPr>
        <w:spacing w:line="276" w:lineRule="auto"/>
        <w:ind w:left="426"/>
        <w:jc w:val="both"/>
        <w:rPr>
          <w:i/>
        </w:rPr>
      </w:pPr>
      <w:r w:rsidRPr="00A15F1B">
        <w:rPr>
          <w:color w:val="000000" w:themeColor="text1"/>
        </w:rPr>
        <w:t xml:space="preserve">Zamawiający zastrzega sobie w trakcie trwania umowy prawo zmiany załączników </w:t>
      </w:r>
      <w:r>
        <w:rPr>
          <w:color w:val="000000" w:themeColor="text1"/>
        </w:rPr>
        <w:t xml:space="preserve">                           </w:t>
      </w:r>
      <w:r w:rsidRPr="00A15F1B">
        <w:rPr>
          <w:color w:val="000000" w:themeColor="text1"/>
        </w:rPr>
        <w:t>z zachowaniem istotnych elementów ich treści oraz częstotliwości rozliczania Kart Dyspozycji. Zmiany te nie wymagają sporządzania aneksu do umowy.</w:t>
      </w:r>
    </w:p>
    <w:p w14:paraId="7BFC1CFB" w14:textId="5F0D3999" w:rsidR="00C4524B" w:rsidRPr="0064046D" w:rsidRDefault="00C4524B">
      <w:pPr>
        <w:pStyle w:val="Akapitzlist"/>
        <w:numPr>
          <w:ilvl w:val="0"/>
          <w:numId w:val="134"/>
        </w:numPr>
        <w:spacing w:line="276" w:lineRule="auto"/>
        <w:ind w:left="426"/>
        <w:jc w:val="both"/>
        <w:rPr>
          <w:i/>
        </w:rPr>
      </w:pPr>
      <w:r w:rsidRPr="00A15F1B">
        <w:t xml:space="preserve">Wymagania dotyczące </w:t>
      </w:r>
      <w:r w:rsidRPr="00A15F1B">
        <w:rPr>
          <w:b/>
          <w:color w:val="0070C0"/>
        </w:rPr>
        <w:t>ust. 1 i 2</w:t>
      </w:r>
      <w:r w:rsidRPr="00A15F1B">
        <w:rPr>
          <w:color w:val="0070C0"/>
        </w:rPr>
        <w:t xml:space="preserve"> </w:t>
      </w:r>
      <w:r w:rsidRPr="00A15F1B">
        <w:t>nie dotyczą realizacji umów krótkoterminowych, dla których następuje kontynuacja prowadzonej usługi przez tego samego Wykonawcę,</w:t>
      </w:r>
      <w:r w:rsidR="00332946">
        <w:t xml:space="preserve"> </w:t>
      </w:r>
      <w:r w:rsidR="00332946">
        <w:br/>
      </w:r>
      <w:r w:rsidRPr="00A15F1B">
        <w:t xml:space="preserve">a stosowne dokumenty zostały złożone przy rozpoczęciu realizacji umowy podstawowej. </w:t>
      </w:r>
    </w:p>
    <w:p w14:paraId="11F0BD8D" w14:textId="77777777" w:rsidR="00C4524B" w:rsidRDefault="00C4524B" w:rsidP="00C4524B">
      <w:pPr>
        <w:pStyle w:val="Akapitzlist"/>
        <w:ind w:left="0"/>
        <w:jc w:val="both"/>
        <w:rPr>
          <w:b/>
        </w:rPr>
      </w:pPr>
    </w:p>
    <w:p w14:paraId="5BA48125" w14:textId="77777777" w:rsidR="00C4524B" w:rsidRDefault="00C4524B" w:rsidP="00C4524B">
      <w:pPr>
        <w:pStyle w:val="Akapitzlist"/>
        <w:ind w:left="0"/>
        <w:jc w:val="both"/>
      </w:pPr>
      <w:r w:rsidRPr="005221D4">
        <w:rPr>
          <w:b/>
        </w:rPr>
        <w:lastRenderedPageBreak/>
        <w:t xml:space="preserve">Spis załączników do </w:t>
      </w:r>
      <w:r>
        <w:rPr>
          <w:b/>
        </w:rPr>
        <w:t>SOPZ</w:t>
      </w:r>
      <w:r w:rsidRPr="005221D4">
        <w:t>:</w:t>
      </w:r>
    </w:p>
    <w:p w14:paraId="50FB47C0" w14:textId="77777777" w:rsidR="00C4524B" w:rsidRPr="005221D4" w:rsidRDefault="00C4524B" w:rsidP="00C4524B">
      <w:pPr>
        <w:pStyle w:val="Akapitzlist"/>
        <w:ind w:left="0"/>
        <w:jc w:val="both"/>
      </w:pPr>
    </w:p>
    <w:tbl>
      <w:tblPr>
        <w:tblStyle w:val="Tabela-Siatka"/>
        <w:tblW w:w="0" w:type="auto"/>
        <w:tblLook w:val="04A0" w:firstRow="1" w:lastRow="0" w:firstColumn="1" w:lastColumn="0" w:noHBand="0" w:noVBand="1"/>
      </w:tblPr>
      <w:tblGrid>
        <w:gridCol w:w="556"/>
        <w:gridCol w:w="8505"/>
      </w:tblGrid>
      <w:tr w:rsidR="00C4524B" w14:paraId="28F8A5CF" w14:textId="77777777" w:rsidTr="0026173F">
        <w:tc>
          <w:tcPr>
            <w:tcW w:w="534" w:type="dxa"/>
            <w:vAlign w:val="center"/>
          </w:tcPr>
          <w:p w14:paraId="52FC6C63" w14:textId="77777777" w:rsidR="00C4524B" w:rsidRPr="00A15F1B" w:rsidRDefault="00C4524B" w:rsidP="0026173F">
            <w:pPr>
              <w:pStyle w:val="Akapitzlist"/>
              <w:ind w:left="0"/>
              <w:jc w:val="center"/>
            </w:pPr>
            <w:r w:rsidRPr="00A15F1B">
              <w:t>nr zał.</w:t>
            </w:r>
          </w:p>
        </w:tc>
        <w:tc>
          <w:tcPr>
            <w:tcW w:w="8677" w:type="dxa"/>
            <w:vAlign w:val="center"/>
          </w:tcPr>
          <w:p w14:paraId="38D6F16D" w14:textId="77777777" w:rsidR="00C4524B" w:rsidRPr="00A15F1B" w:rsidRDefault="00C4524B" w:rsidP="0026173F">
            <w:pPr>
              <w:pStyle w:val="Akapitzlist"/>
              <w:ind w:left="0"/>
              <w:jc w:val="center"/>
            </w:pPr>
            <w:r w:rsidRPr="00A15F1B">
              <w:t>Nazwa załącznika</w:t>
            </w:r>
          </w:p>
        </w:tc>
      </w:tr>
      <w:tr w:rsidR="00C4524B" w14:paraId="2289CC8E" w14:textId="77777777" w:rsidTr="0026173F">
        <w:tc>
          <w:tcPr>
            <w:tcW w:w="534" w:type="dxa"/>
            <w:vAlign w:val="center"/>
          </w:tcPr>
          <w:p w14:paraId="65FDCD6A" w14:textId="77777777" w:rsidR="00C4524B" w:rsidRPr="00A15F1B" w:rsidRDefault="00C4524B" w:rsidP="0026173F">
            <w:pPr>
              <w:pStyle w:val="Akapitzlist"/>
              <w:ind w:left="0"/>
              <w:jc w:val="center"/>
            </w:pPr>
            <w:r w:rsidRPr="00A15F1B">
              <w:t>1</w:t>
            </w:r>
          </w:p>
        </w:tc>
        <w:tc>
          <w:tcPr>
            <w:tcW w:w="8677" w:type="dxa"/>
            <w:vAlign w:val="center"/>
          </w:tcPr>
          <w:p w14:paraId="54BE45D5" w14:textId="77777777" w:rsidR="00C4524B" w:rsidRPr="00A15F1B" w:rsidRDefault="00C4524B" w:rsidP="0026173F">
            <w:pPr>
              <w:pStyle w:val="Akapitzlist"/>
              <w:ind w:left="0"/>
            </w:pPr>
            <w:r w:rsidRPr="00A15F1B">
              <w:t>protokół udostępnienia rejonu wykonywania usługi</w:t>
            </w:r>
          </w:p>
        </w:tc>
      </w:tr>
      <w:tr w:rsidR="00C4524B" w14:paraId="38EDC08A" w14:textId="77777777" w:rsidTr="0026173F">
        <w:tc>
          <w:tcPr>
            <w:tcW w:w="534" w:type="dxa"/>
            <w:vAlign w:val="center"/>
          </w:tcPr>
          <w:p w14:paraId="1B7924B4" w14:textId="77777777" w:rsidR="00C4524B" w:rsidRPr="00A15F1B" w:rsidRDefault="00C4524B" w:rsidP="0026173F">
            <w:pPr>
              <w:pStyle w:val="Akapitzlist"/>
              <w:ind w:left="0"/>
              <w:jc w:val="center"/>
            </w:pPr>
            <w:r w:rsidRPr="00A15F1B">
              <w:t>2</w:t>
            </w:r>
          </w:p>
        </w:tc>
        <w:tc>
          <w:tcPr>
            <w:tcW w:w="8677" w:type="dxa"/>
            <w:vAlign w:val="center"/>
          </w:tcPr>
          <w:p w14:paraId="1181BAF3" w14:textId="77777777" w:rsidR="00C4524B" w:rsidRPr="00A15F1B" w:rsidRDefault="00C4524B" w:rsidP="0026173F">
            <w:pPr>
              <w:pStyle w:val="Akapitzlist"/>
              <w:ind w:left="0"/>
            </w:pPr>
            <w:r w:rsidRPr="00A15F1B">
              <w:t xml:space="preserve">instrukcja określająca zasady współpracy </w:t>
            </w:r>
            <w:r w:rsidRPr="00A15F1B">
              <w:rPr>
                <w:b/>
                <w:bCs/>
              </w:rPr>
              <w:t>(jeżeli dotyczy)</w:t>
            </w:r>
          </w:p>
        </w:tc>
      </w:tr>
      <w:tr w:rsidR="00C4524B" w14:paraId="6EF99FC9" w14:textId="77777777" w:rsidTr="0026173F">
        <w:tc>
          <w:tcPr>
            <w:tcW w:w="534" w:type="dxa"/>
            <w:vAlign w:val="center"/>
          </w:tcPr>
          <w:p w14:paraId="140033D2" w14:textId="77777777" w:rsidR="00C4524B" w:rsidRPr="00A15F1B" w:rsidRDefault="00C4524B" w:rsidP="0026173F">
            <w:pPr>
              <w:pStyle w:val="Akapitzlist"/>
              <w:ind w:left="0"/>
              <w:jc w:val="center"/>
            </w:pPr>
            <w:r w:rsidRPr="00A15F1B">
              <w:t>3</w:t>
            </w:r>
          </w:p>
        </w:tc>
        <w:tc>
          <w:tcPr>
            <w:tcW w:w="8677" w:type="dxa"/>
            <w:vAlign w:val="center"/>
          </w:tcPr>
          <w:p w14:paraId="66D0AFEA" w14:textId="77777777" w:rsidR="00C4524B" w:rsidRPr="00A15F1B" w:rsidRDefault="00C4524B" w:rsidP="0026173F">
            <w:pPr>
              <w:pStyle w:val="Akapitzlist"/>
              <w:ind w:left="0"/>
            </w:pPr>
            <w:r w:rsidRPr="00A15F1B">
              <w:t>schemat, mapa, szkic sytuacyjny obrazujący miejsce wykonywania usługi</w:t>
            </w:r>
          </w:p>
        </w:tc>
      </w:tr>
      <w:tr w:rsidR="00C4524B" w14:paraId="274604A4" w14:textId="77777777" w:rsidTr="0026173F">
        <w:tc>
          <w:tcPr>
            <w:tcW w:w="534" w:type="dxa"/>
            <w:vAlign w:val="center"/>
          </w:tcPr>
          <w:p w14:paraId="7973E4EB" w14:textId="77777777" w:rsidR="00C4524B" w:rsidRPr="00A15F1B" w:rsidRDefault="00C4524B" w:rsidP="0026173F">
            <w:pPr>
              <w:pStyle w:val="Akapitzlist"/>
              <w:ind w:left="0"/>
              <w:jc w:val="center"/>
            </w:pPr>
            <w:r w:rsidRPr="00A15F1B">
              <w:t>4</w:t>
            </w:r>
          </w:p>
        </w:tc>
        <w:tc>
          <w:tcPr>
            <w:tcW w:w="8677" w:type="dxa"/>
            <w:vAlign w:val="center"/>
          </w:tcPr>
          <w:p w14:paraId="6E21F1CC" w14:textId="77777777" w:rsidR="00C4524B" w:rsidRPr="00A15F1B" w:rsidRDefault="00C4524B" w:rsidP="0026173F">
            <w:pPr>
              <w:pStyle w:val="Akapitzlist"/>
              <w:ind w:left="0"/>
            </w:pPr>
            <w:r w:rsidRPr="00A15F1B">
              <w:t>zlecenie wykonania usługi</w:t>
            </w:r>
          </w:p>
        </w:tc>
      </w:tr>
      <w:tr w:rsidR="00C4524B" w14:paraId="4A1939DE" w14:textId="77777777" w:rsidTr="0026173F">
        <w:tc>
          <w:tcPr>
            <w:tcW w:w="534" w:type="dxa"/>
            <w:vAlign w:val="center"/>
          </w:tcPr>
          <w:p w14:paraId="442CBFD9" w14:textId="77777777" w:rsidR="00C4524B" w:rsidRPr="00A15F1B" w:rsidRDefault="00C4524B" w:rsidP="0026173F">
            <w:pPr>
              <w:pStyle w:val="Akapitzlist"/>
              <w:ind w:left="0"/>
              <w:jc w:val="center"/>
            </w:pPr>
            <w:r w:rsidRPr="00A15F1B">
              <w:t>5</w:t>
            </w:r>
          </w:p>
        </w:tc>
        <w:tc>
          <w:tcPr>
            <w:tcW w:w="8677" w:type="dxa"/>
            <w:vAlign w:val="center"/>
          </w:tcPr>
          <w:p w14:paraId="03C8D17C" w14:textId="77777777" w:rsidR="00C4524B" w:rsidRPr="00A15F1B" w:rsidRDefault="00C4524B" w:rsidP="0026173F">
            <w:pPr>
              <w:pStyle w:val="Akapitzlist"/>
              <w:ind w:left="0"/>
            </w:pPr>
            <w:r w:rsidRPr="00A15F1B">
              <w:t>karta dyspozycji jednostki sprzętowej</w:t>
            </w:r>
          </w:p>
        </w:tc>
      </w:tr>
      <w:tr w:rsidR="00C4524B" w14:paraId="1F3822FB" w14:textId="77777777" w:rsidTr="0026173F">
        <w:tc>
          <w:tcPr>
            <w:tcW w:w="534" w:type="dxa"/>
            <w:vAlign w:val="center"/>
          </w:tcPr>
          <w:p w14:paraId="44CDDFDA" w14:textId="77777777" w:rsidR="00C4524B" w:rsidRPr="00A15F1B" w:rsidRDefault="00C4524B" w:rsidP="0026173F">
            <w:pPr>
              <w:pStyle w:val="Akapitzlist"/>
              <w:ind w:left="0"/>
              <w:jc w:val="center"/>
            </w:pPr>
            <w:r w:rsidRPr="00A15F1B">
              <w:t>6</w:t>
            </w:r>
          </w:p>
        </w:tc>
        <w:tc>
          <w:tcPr>
            <w:tcW w:w="8677" w:type="dxa"/>
            <w:vAlign w:val="center"/>
          </w:tcPr>
          <w:p w14:paraId="29117EBF" w14:textId="77777777" w:rsidR="00C4524B" w:rsidRPr="00A15F1B" w:rsidRDefault="00C4524B" w:rsidP="0026173F">
            <w:pPr>
              <w:pStyle w:val="Akapitzlist"/>
              <w:ind w:left="0"/>
            </w:pPr>
            <w:r w:rsidRPr="00A15F1B">
              <w:t>protokół awarii</w:t>
            </w:r>
          </w:p>
        </w:tc>
      </w:tr>
      <w:tr w:rsidR="00C4524B" w14:paraId="5D17AB4A" w14:textId="77777777" w:rsidTr="0026173F">
        <w:tc>
          <w:tcPr>
            <w:tcW w:w="534" w:type="dxa"/>
            <w:vAlign w:val="center"/>
          </w:tcPr>
          <w:p w14:paraId="47A2B67F" w14:textId="77777777" w:rsidR="00C4524B" w:rsidRPr="00A15F1B" w:rsidRDefault="00C4524B" w:rsidP="0026173F">
            <w:pPr>
              <w:pStyle w:val="Akapitzlist"/>
              <w:ind w:left="0"/>
              <w:jc w:val="center"/>
            </w:pPr>
            <w:r w:rsidRPr="00A15F1B">
              <w:t>7</w:t>
            </w:r>
          </w:p>
        </w:tc>
        <w:tc>
          <w:tcPr>
            <w:tcW w:w="8677" w:type="dxa"/>
            <w:vAlign w:val="center"/>
          </w:tcPr>
          <w:p w14:paraId="484012A2" w14:textId="77777777" w:rsidR="00C4524B" w:rsidRPr="00A15F1B" w:rsidRDefault="00C4524B" w:rsidP="0026173F">
            <w:pPr>
              <w:pStyle w:val="Akapitzlist"/>
              <w:ind w:left="0"/>
            </w:pPr>
            <w:r w:rsidRPr="00A15F1B">
              <w:t>miesięczny protokół odbioru usług w czasie trwania awarii technicznej jednostki sprzętowej wyposażonej w system monitoringu, dla której nastąpiło krótkotrwałe zastąpienie jednostką sprzętową bez systemu monitoringu lub w czasie dostosowania/wdrożenia systemu monitoringu</w:t>
            </w:r>
          </w:p>
        </w:tc>
      </w:tr>
      <w:tr w:rsidR="00C4524B" w14:paraId="3B435AC1" w14:textId="77777777" w:rsidTr="0026173F">
        <w:tc>
          <w:tcPr>
            <w:tcW w:w="534" w:type="dxa"/>
            <w:vAlign w:val="center"/>
          </w:tcPr>
          <w:p w14:paraId="701318EF" w14:textId="77777777" w:rsidR="00C4524B" w:rsidRPr="00A15F1B" w:rsidRDefault="00C4524B" w:rsidP="0026173F">
            <w:pPr>
              <w:pStyle w:val="Akapitzlist"/>
              <w:ind w:left="0"/>
              <w:jc w:val="center"/>
            </w:pPr>
            <w:r w:rsidRPr="00A15F1B">
              <w:t>8</w:t>
            </w:r>
          </w:p>
        </w:tc>
        <w:tc>
          <w:tcPr>
            <w:tcW w:w="8677" w:type="dxa"/>
            <w:vAlign w:val="center"/>
          </w:tcPr>
          <w:p w14:paraId="27B08DF9" w14:textId="77777777" w:rsidR="00C4524B" w:rsidRPr="00A15F1B" w:rsidRDefault="00C4524B" w:rsidP="0026173F">
            <w:pPr>
              <w:pStyle w:val="Akapitzlist"/>
              <w:ind w:left="0"/>
            </w:pPr>
            <w:r w:rsidRPr="00A15F1B">
              <w:t xml:space="preserve">miesięczny protokół odbioru usług jednostką sprzętową przeznaczoną do dyspozycji z zastosowaniem systemu monitoringu </w:t>
            </w:r>
          </w:p>
        </w:tc>
      </w:tr>
      <w:tr w:rsidR="00C4524B" w14:paraId="13B9D4F9" w14:textId="77777777" w:rsidTr="0026173F">
        <w:tc>
          <w:tcPr>
            <w:tcW w:w="534" w:type="dxa"/>
            <w:vAlign w:val="center"/>
          </w:tcPr>
          <w:p w14:paraId="21FD7B07" w14:textId="77777777" w:rsidR="00C4524B" w:rsidRPr="00A15F1B" w:rsidRDefault="00C4524B" w:rsidP="0026173F">
            <w:pPr>
              <w:pStyle w:val="Akapitzlist"/>
              <w:ind w:left="0"/>
              <w:jc w:val="center"/>
            </w:pPr>
            <w:r w:rsidRPr="00A15F1B">
              <w:t>9</w:t>
            </w:r>
          </w:p>
        </w:tc>
        <w:tc>
          <w:tcPr>
            <w:tcW w:w="8677" w:type="dxa"/>
            <w:vAlign w:val="center"/>
          </w:tcPr>
          <w:p w14:paraId="14657803" w14:textId="77777777" w:rsidR="00C4524B" w:rsidRPr="00A15F1B" w:rsidRDefault="00C4524B" w:rsidP="0026173F">
            <w:pPr>
              <w:pStyle w:val="Akapitzlist"/>
              <w:ind w:left="0"/>
            </w:pPr>
            <w:r w:rsidRPr="00A15F1B">
              <w:t xml:space="preserve">miesięczny protokół odbioru usług jednostką sprzętową nie wyposażoną w system monitoringu </w:t>
            </w:r>
          </w:p>
        </w:tc>
      </w:tr>
      <w:tr w:rsidR="00C4524B" w14:paraId="0D53E910" w14:textId="77777777" w:rsidTr="0026173F">
        <w:tc>
          <w:tcPr>
            <w:tcW w:w="534" w:type="dxa"/>
            <w:vAlign w:val="center"/>
          </w:tcPr>
          <w:p w14:paraId="5B2C0BAE" w14:textId="77777777" w:rsidR="00C4524B" w:rsidRPr="00A15F1B" w:rsidRDefault="00C4524B" w:rsidP="0026173F">
            <w:pPr>
              <w:pStyle w:val="Akapitzlist"/>
              <w:ind w:left="0"/>
              <w:jc w:val="center"/>
            </w:pPr>
            <w:r w:rsidRPr="00A15F1B">
              <w:t>10</w:t>
            </w:r>
          </w:p>
        </w:tc>
        <w:tc>
          <w:tcPr>
            <w:tcW w:w="8677" w:type="dxa"/>
            <w:vAlign w:val="center"/>
          </w:tcPr>
          <w:p w14:paraId="43C8E708" w14:textId="77777777" w:rsidR="00C4524B" w:rsidRPr="00A15F1B" w:rsidRDefault="00C4524B" w:rsidP="0026173F">
            <w:pPr>
              <w:pStyle w:val="Akapitzlist"/>
              <w:ind w:left="0"/>
            </w:pPr>
            <w:r w:rsidRPr="00A15F1B">
              <w:t>protokół sprawdzenia działania systemu monitoringu</w:t>
            </w:r>
          </w:p>
        </w:tc>
      </w:tr>
      <w:tr w:rsidR="00C4524B" w14:paraId="525DE296" w14:textId="77777777" w:rsidTr="0026173F">
        <w:tc>
          <w:tcPr>
            <w:tcW w:w="534" w:type="dxa"/>
            <w:vAlign w:val="center"/>
          </w:tcPr>
          <w:p w14:paraId="6720C568" w14:textId="77777777" w:rsidR="00C4524B" w:rsidRPr="00A15F1B" w:rsidRDefault="00C4524B" w:rsidP="0026173F">
            <w:pPr>
              <w:pStyle w:val="Akapitzlist"/>
              <w:ind w:left="0"/>
              <w:jc w:val="center"/>
            </w:pPr>
            <w:r w:rsidRPr="00A15F1B">
              <w:t>11</w:t>
            </w:r>
          </w:p>
        </w:tc>
        <w:tc>
          <w:tcPr>
            <w:tcW w:w="8677" w:type="dxa"/>
            <w:vAlign w:val="center"/>
          </w:tcPr>
          <w:p w14:paraId="6F420244" w14:textId="77777777" w:rsidR="00C4524B" w:rsidRPr="00A15F1B" w:rsidRDefault="00C4524B" w:rsidP="0026173F">
            <w:pPr>
              <w:pStyle w:val="Akapitzlist"/>
              <w:ind w:left="0"/>
            </w:pPr>
            <w:r w:rsidRPr="00A15F1B">
              <w:t>protokół odbioru jednostki sprzętowej</w:t>
            </w:r>
          </w:p>
        </w:tc>
      </w:tr>
      <w:tr w:rsidR="00C4524B" w14:paraId="60A94BC6" w14:textId="77777777" w:rsidTr="0026173F">
        <w:tc>
          <w:tcPr>
            <w:tcW w:w="534" w:type="dxa"/>
            <w:vAlign w:val="center"/>
          </w:tcPr>
          <w:p w14:paraId="76CA864E" w14:textId="77777777" w:rsidR="00C4524B" w:rsidRPr="00A15F1B" w:rsidRDefault="00C4524B" w:rsidP="0026173F">
            <w:pPr>
              <w:pStyle w:val="Akapitzlist"/>
              <w:ind w:left="0"/>
              <w:jc w:val="center"/>
            </w:pPr>
            <w:r w:rsidRPr="00A15F1B">
              <w:t>12</w:t>
            </w:r>
          </w:p>
        </w:tc>
        <w:tc>
          <w:tcPr>
            <w:tcW w:w="8677" w:type="dxa"/>
            <w:vAlign w:val="center"/>
          </w:tcPr>
          <w:p w14:paraId="528F5B2A" w14:textId="77777777" w:rsidR="00C4524B" w:rsidRPr="00A15F1B" w:rsidRDefault="00C4524B" w:rsidP="0026173F">
            <w:pPr>
              <w:pStyle w:val="Akapitzlist"/>
              <w:ind w:left="0"/>
            </w:pPr>
            <w:r w:rsidRPr="00A15F1B">
              <w:t>oświadczenie Wykonawcy</w:t>
            </w:r>
          </w:p>
        </w:tc>
      </w:tr>
      <w:tr w:rsidR="00C4524B" w14:paraId="18FCC82A" w14:textId="77777777" w:rsidTr="0026173F">
        <w:tc>
          <w:tcPr>
            <w:tcW w:w="534" w:type="dxa"/>
            <w:vAlign w:val="center"/>
          </w:tcPr>
          <w:p w14:paraId="59CCCBE3" w14:textId="77777777" w:rsidR="00C4524B" w:rsidRPr="00A15F1B" w:rsidRDefault="00C4524B" w:rsidP="0026173F">
            <w:pPr>
              <w:pStyle w:val="Akapitzlist"/>
              <w:ind w:left="0"/>
              <w:jc w:val="center"/>
            </w:pPr>
            <w:r w:rsidRPr="00A15F1B">
              <w:t>13</w:t>
            </w:r>
          </w:p>
        </w:tc>
        <w:tc>
          <w:tcPr>
            <w:tcW w:w="8677" w:type="dxa"/>
            <w:vAlign w:val="center"/>
          </w:tcPr>
          <w:p w14:paraId="20B69EF4" w14:textId="77777777" w:rsidR="00C4524B" w:rsidRPr="00A15F1B" w:rsidRDefault="00C4524B" w:rsidP="0026173F">
            <w:pPr>
              <w:pStyle w:val="Akapitzlist"/>
              <w:ind w:left="0"/>
            </w:pPr>
            <w:r w:rsidRPr="00A15F1B">
              <w:t>instrukcja logowania</w:t>
            </w:r>
          </w:p>
        </w:tc>
      </w:tr>
    </w:tbl>
    <w:p w14:paraId="3497BEB6" w14:textId="77777777" w:rsidR="00C4524B" w:rsidRDefault="00C4524B" w:rsidP="00C4524B">
      <w:pPr>
        <w:pStyle w:val="Akapitzlist"/>
        <w:ind w:left="0"/>
      </w:pPr>
    </w:p>
    <w:p w14:paraId="3C7C2296" w14:textId="77777777" w:rsidR="00C4524B" w:rsidRPr="005221D4" w:rsidRDefault="00C4524B" w:rsidP="00C4524B">
      <w:pPr>
        <w:jc w:val="center"/>
        <w:outlineLvl w:val="0"/>
        <w:rPr>
          <w:b/>
        </w:rPr>
      </w:pPr>
      <w:bookmarkStart w:id="95" w:name="_Hlk201053503"/>
      <w:r w:rsidRPr="005221D4">
        <w:rPr>
          <w:b/>
        </w:rPr>
        <w:t>ZATWIERDZAM</w:t>
      </w:r>
    </w:p>
    <w:p w14:paraId="01479F80" w14:textId="77777777" w:rsidR="00C4524B" w:rsidRPr="005221D4" w:rsidRDefault="00C4524B" w:rsidP="00C4524B">
      <w:pPr>
        <w:jc w:val="center"/>
        <w:outlineLvl w:val="0"/>
        <w:rPr>
          <w:b/>
        </w:rPr>
      </w:pPr>
    </w:p>
    <w:p w14:paraId="33BE9E29" w14:textId="77777777" w:rsidR="00C4524B" w:rsidRPr="005221D4" w:rsidRDefault="00C4524B" w:rsidP="00C4524B">
      <w:pPr>
        <w:jc w:val="center"/>
        <w:outlineLvl w:val="0"/>
      </w:pPr>
    </w:p>
    <w:p w14:paraId="32C64843" w14:textId="77777777" w:rsidR="00C4524B" w:rsidRDefault="00C4524B" w:rsidP="00C4524B">
      <w:pPr>
        <w:jc w:val="center"/>
        <w:outlineLvl w:val="0"/>
      </w:pPr>
    </w:p>
    <w:p w14:paraId="7BCF0E9C" w14:textId="77777777" w:rsidR="00C4524B" w:rsidRDefault="00C4524B" w:rsidP="00C4524B">
      <w:pPr>
        <w:jc w:val="center"/>
        <w:outlineLvl w:val="0"/>
      </w:pPr>
    </w:p>
    <w:p w14:paraId="35926513" w14:textId="77777777" w:rsidR="00332946" w:rsidRDefault="00332946" w:rsidP="00C4524B">
      <w:pPr>
        <w:jc w:val="center"/>
        <w:outlineLvl w:val="0"/>
      </w:pPr>
    </w:p>
    <w:p w14:paraId="433B8829" w14:textId="77777777" w:rsidR="00332946" w:rsidRDefault="00332946" w:rsidP="00C4524B">
      <w:pPr>
        <w:jc w:val="center"/>
        <w:outlineLvl w:val="0"/>
      </w:pPr>
    </w:p>
    <w:p w14:paraId="51707E2E" w14:textId="77777777" w:rsidR="00C4524B" w:rsidRPr="005221D4" w:rsidRDefault="00C4524B" w:rsidP="00C4524B">
      <w:pPr>
        <w:outlineLvl w:val="0"/>
      </w:pPr>
    </w:p>
    <w:p w14:paraId="63A5848C" w14:textId="77777777" w:rsidR="00C4524B" w:rsidRPr="005221D4" w:rsidRDefault="00C4524B" w:rsidP="00C4524B">
      <w:pPr>
        <w:jc w:val="center"/>
        <w:outlineLvl w:val="0"/>
      </w:pPr>
    </w:p>
    <w:p w14:paraId="5FDAE6E5" w14:textId="77777777" w:rsidR="00C4524B" w:rsidRPr="005221D4" w:rsidRDefault="00C4524B" w:rsidP="00C4524B">
      <w:pPr>
        <w:jc w:val="center"/>
        <w:outlineLvl w:val="0"/>
      </w:pPr>
      <w:r w:rsidRPr="005221D4">
        <w:t>…………………………….………</w:t>
      </w:r>
      <w:r>
        <w:t>…</w:t>
      </w:r>
      <w:r w:rsidRPr="005221D4">
        <w:t>…                            …………….……</w:t>
      </w:r>
      <w:r>
        <w:t>…………</w:t>
      </w:r>
      <w:r w:rsidRPr="005221D4">
        <w:t>…………..</w:t>
      </w:r>
    </w:p>
    <w:p w14:paraId="6BD8B894" w14:textId="77777777" w:rsidR="00C4524B" w:rsidRPr="005221D4" w:rsidRDefault="00C4524B" w:rsidP="00C4524B">
      <w:pPr>
        <w:jc w:val="center"/>
        <w:outlineLvl w:val="0"/>
      </w:pPr>
      <w:r>
        <w:t xml:space="preserve">          </w:t>
      </w:r>
      <w:r w:rsidRPr="005221D4">
        <w:t xml:space="preserve">Dyrektor Biura Transportu PGG S.A.  </w:t>
      </w:r>
      <w:r>
        <w:t xml:space="preserve">                        </w:t>
      </w:r>
      <w:r w:rsidRPr="005221D4">
        <w:t>Dyrektor Biura Zakupów i Usług PGG S.A</w:t>
      </w:r>
    </w:p>
    <w:bookmarkEnd w:id="95"/>
    <w:p w14:paraId="1F76C2A7" w14:textId="70B15E5F" w:rsidR="00C4524B" w:rsidRDefault="002B33E1" w:rsidP="002B33E1">
      <w:pPr>
        <w:spacing w:after="160" w:line="259" w:lineRule="auto"/>
        <w:rPr>
          <w:rFonts w:eastAsiaTheme="minorHAnsi"/>
          <w:b/>
          <w:i/>
          <w:lang w:eastAsia="en-US"/>
        </w:rPr>
      </w:pPr>
      <w:r>
        <w:rPr>
          <w:rFonts w:eastAsiaTheme="minorHAnsi"/>
          <w:b/>
          <w:i/>
          <w:lang w:eastAsia="en-US"/>
        </w:rPr>
        <w:br w:type="page"/>
      </w:r>
    </w:p>
    <w:p w14:paraId="2A1642C2" w14:textId="5DE37485" w:rsidR="00C4524B" w:rsidRPr="00A15F1B" w:rsidRDefault="00C4524B" w:rsidP="00C4524B">
      <w:pPr>
        <w:spacing w:after="200" w:line="276" w:lineRule="auto"/>
        <w:ind w:left="2124" w:firstLine="708"/>
        <w:jc w:val="right"/>
        <w:rPr>
          <w:rFonts w:eastAsiaTheme="minorHAnsi"/>
          <w:b/>
          <w:i/>
          <w:sz w:val="24"/>
          <w:szCs w:val="24"/>
          <w:lang w:eastAsia="en-US"/>
        </w:rPr>
      </w:pPr>
      <w:r w:rsidRPr="00A15F1B">
        <w:rPr>
          <w:rFonts w:eastAsiaTheme="minorHAnsi"/>
          <w:b/>
          <w:i/>
          <w:sz w:val="24"/>
          <w:szCs w:val="24"/>
          <w:lang w:eastAsia="en-US"/>
        </w:rPr>
        <w:lastRenderedPageBreak/>
        <w:t>Załącznik nr 1 do SOPZ</w:t>
      </w:r>
    </w:p>
    <w:p w14:paraId="330BC7E5" w14:textId="77777777" w:rsidR="00C4524B" w:rsidRPr="00A15F1B" w:rsidRDefault="00C4524B" w:rsidP="00C4524B">
      <w:pPr>
        <w:jc w:val="center"/>
        <w:outlineLvl w:val="0"/>
        <w:rPr>
          <w:b/>
          <w:sz w:val="24"/>
          <w:szCs w:val="24"/>
        </w:rPr>
      </w:pPr>
      <w:r w:rsidRPr="00A15F1B">
        <w:rPr>
          <w:b/>
          <w:sz w:val="24"/>
          <w:szCs w:val="24"/>
        </w:rPr>
        <w:t>PROTOKÓŁ UDOSTĘPNIENIA REJONU REALIZACJI USŁUGI</w:t>
      </w:r>
    </w:p>
    <w:p w14:paraId="6600779A" w14:textId="77777777" w:rsidR="00C4524B" w:rsidRPr="00A15F1B" w:rsidRDefault="00C4524B" w:rsidP="00C4524B">
      <w:pPr>
        <w:tabs>
          <w:tab w:val="right" w:pos="9921"/>
        </w:tabs>
        <w:rPr>
          <w:i/>
          <w:sz w:val="24"/>
          <w:szCs w:val="24"/>
          <w:u w:val="dotted"/>
        </w:rPr>
      </w:pPr>
      <w:r w:rsidRPr="00A15F1B">
        <w:rPr>
          <w:sz w:val="24"/>
          <w:szCs w:val="24"/>
        </w:rPr>
        <w:t>Spisany dnia ……………………………..w……………………………..</w:t>
      </w:r>
    </w:p>
    <w:p w14:paraId="3AF93FDD" w14:textId="77777777" w:rsidR="00C4524B" w:rsidRPr="00A15F1B" w:rsidRDefault="00C4524B" w:rsidP="00C4524B">
      <w:pPr>
        <w:tabs>
          <w:tab w:val="right" w:pos="9921"/>
        </w:tabs>
        <w:rPr>
          <w:sz w:val="24"/>
          <w:szCs w:val="24"/>
        </w:rPr>
      </w:pPr>
      <w:r w:rsidRPr="00A15F1B">
        <w:rPr>
          <w:sz w:val="24"/>
          <w:szCs w:val="24"/>
        </w:rPr>
        <w:t>Pomiędzy Zamawiającym:</w:t>
      </w:r>
      <w:r w:rsidRPr="00A15F1B">
        <w:rPr>
          <w:i/>
          <w:sz w:val="24"/>
          <w:szCs w:val="24"/>
          <w:u w:val="dotted"/>
        </w:rPr>
        <w:t xml:space="preserve">     KWK …………………………… /ruch……………….. Oddział: ……………                                                                           </w:t>
      </w:r>
      <w:r w:rsidRPr="00A15F1B">
        <w:rPr>
          <w:sz w:val="24"/>
          <w:szCs w:val="24"/>
          <w:u w:val="dotted"/>
        </w:rPr>
        <w:t xml:space="preserve">                                        </w:t>
      </w:r>
      <w:r w:rsidRPr="00A15F1B">
        <w:rPr>
          <w:sz w:val="24"/>
          <w:szCs w:val="24"/>
        </w:rPr>
        <w:tab/>
      </w:r>
      <w:r w:rsidRPr="00A15F1B">
        <w:rPr>
          <w:sz w:val="24"/>
          <w:szCs w:val="24"/>
        </w:rPr>
        <w:tab/>
      </w:r>
      <w:r w:rsidRPr="00A15F1B">
        <w:rPr>
          <w:sz w:val="24"/>
          <w:szCs w:val="24"/>
        </w:rPr>
        <w:tab/>
      </w:r>
    </w:p>
    <w:p w14:paraId="0713D0DD" w14:textId="77777777" w:rsidR="00C4524B" w:rsidRPr="00A15F1B" w:rsidRDefault="00C4524B" w:rsidP="00C4524B">
      <w:pPr>
        <w:rPr>
          <w:sz w:val="24"/>
          <w:szCs w:val="24"/>
        </w:rPr>
      </w:pPr>
      <w:r w:rsidRPr="00A15F1B">
        <w:rPr>
          <w:sz w:val="24"/>
          <w:szCs w:val="24"/>
        </w:rPr>
        <w:t>jako Przekazującym, reprezentowanym przez Kierownika lub zastępcę Kierownika Oddziału:</w:t>
      </w:r>
    </w:p>
    <w:p w14:paraId="1E405E04" w14:textId="77777777" w:rsidR="00C4524B" w:rsidRPr="00A15F1B" w:rsidRDefault="00C4524B" w:rsidP="00C4524B">
      <w:pPr>
        <w:tabs>
          <w:tab w:val="right" w:pos="-3544"/>
          <w:tab w:val="left" w:pos="284"/>
          <w:tab w:val="left" w:pos="4253"/>
          <w:tab w:val="right" w:pos="9921"/>
        </w:tabs>
        <w:rPr>
          <w:i/>
          <w:sz w:val="24"/>
          <w:szCs w:val="24"/>
        </w:rPr>
      </w:pPr>
      <w:r w:rsidRPr="00A15F1B">
        <w:rPr>
          <w:sz w:val="24"/>
          <w:szCs w:val="24"/>
        </w:rPr>
        <w:t>1</w:t>
      </w:r>
      <w:r w:rsidRPr="00A15F1B">
        <w:rPr>
          <w:i/>
          <w:sz w:val="24"/>
          <w:szCs w:val="24"/>
        </w:rPr>
        <w:t>.</w:t>
      </w:r>
      <w:r w:rsidRPr="00A15F1B">
        <w:rPr>
          <w:i/>
          <w:sz w:val="24"/>
          <w:szCs w:val="24"/>
        </w:rPr>
        <w:tab/>
      </w:r>
      <w:r w:rsidRPr="00A15F1B">
        <w:rPr>
          <w:i/>
          <w:sz w:val="24"/>
          <w:szCs w:val="24"/>
          <w:u w:val="dotted"/>
        </w:rPr>
        <w:t xml:space="preserve">    </w:t>
      </w:r>
      <w:r w:rsidRPr="00A15F1B">
        <w:rPr>
          <w:i/>
          <w:sz w:val="24"/>
          <w:szCs w:val="24"/>
          <w:u w:val="dotted"/>
        </w:rPr>
        <w:tab/>
      </w:r>
      <w:r w:rsidRPr="00A15F1B">
        <w:rPr>
          <w:i/>
          <w:sz w:val="24"/>
          <w:szCs w:val="24"/>
        </w:rPr>
        <w:t xml:space="preserve"> - </w:t>
      </w:r>
      <w:r w:rsidRPr="00A15F1B">
        <w:rPr>
          <w:i/>
          <w:sz w:val="24"/>
          <w:szCs w:val="24"/>
          <w:u w:val="dotted"/>
        </w:rPr>
        <w:t xml:space="preserve">    </w:t>
      </w:r>
      <w:r w:rsidRPr="00A15F1B">
        <w:rPr>
          <w:i/>
          <w:sz w:val="24"/>
          <w:szCs w:val="24"/>
          <w:u w:val="dotted"/>
        </w:rPr>
        <w:tab/>
      </w:r>
    </w:p>
    <w:p w14:paraId="26638DFB" w14:textId="77777777" w:rsidR="00C4524B" w:rsidRPr="00A15F1B" w:rsidRDefault="00C4524B" w:rsidP="00C4524B">
      <w:pPr>
        <w:tabs>
          <w:tab w:val="left" w:pos="284"/>
          <w:tab w:val="left" w:pos="4253"/>
          <w:tab w:val="right" w:pos="9921"/>
        </w:tabs>
        <w:ind w:left="360" w:hanging="360"/>
        <w:rPr>
          <w:i/>
          <w:sz w:val="24"/>
          <w:szCs w:val="24"/>
        </w:rPr>
      </w:pPr>
      <w:r w:rsidRPr="00A15F1B">
        <w:rPr>
          <w:sz w:val="24"/>
          <w:szCs w:val="24"/>
        </w:rPr>
        <w:t>2</w:t>
      </w:r>
      <w:r w:rsidRPr="00A15F1B">
        <w:rPr>
          <w:i/>
          <w:sz w:val="24"/>
          <w:szCs w:val="24"/>
        </w:rPr>
        <w:t>.</w:t>
      </w:r>
      <w:r w:rsidRPr="00A15F1B">
        <w:rPr>
          <w:i/>
          <w:sz w:val="24"/>
          <w:szCs w:val="24"/>
        </w:rPr>
        <w:tab/>
      </w:r>
      <w:r w:rsidRPr="00A15F1B">
        <w:rPr>
          <w:i/>
          <w:sz w:val="24"/>
          <w:szCs w:val="24"/>
          <w:u w:val="dotted"/>
        </w:rPr>
        <w:t xml:space="preserve">    </w:t>
      </w:r>
      <w:r w:rsidRPr="00A15F1B">
        <w:rPr>
          <w:i/>
          <w:sz w:val="24"/>
          <w:szCs w:val="24"/>
          <w:u w:val="dotted"/>
        </w:rPr>
        <w:tab/>
      </w:r>
      <w:r w:rsidRPr="00A15F1B">
        <w:rPr>
          <w:i/>
          <w:sz w:val="24"/>
          <w:szCs w:val="24"/>
        </w:rPr>
        <w:t xml:space="preserve"> - </w:t>
      </w:r>
      <w:r w:rsidRPr="00A15F1B">
        <w:rPr>
          <w:i/>
          <w:sz w:val="24"/>
          <w:szCs w:val="24"/>
          <w:u w:val="dotted"/>
        </w:rPr>
        <w:t xml:space="preserve">    </w:t>
      </w:r>
      <w:r w:rsidRPr="00A15F1B">
        <w:rPr>
          <w:i/>
          <w:sz w:val="24"/>
          <w:szCs w:val="24"/>
          <w:u w:val="dotted"/>
        </w:rPr>
        <w:tab/>
      </w:r>
    </w:p>
    <w:p w14:paraId="544A9772" w14:textId="77777777" w:rsidR="00C4524B" w:rsidRPr="00A15F1B" w:rsidRDefault="00C4524B" w:rsidP="00C4524B">
      <w:pPr>
        <w:tabs>
          <w:tab w:val="left" w:pos="284"/>
          <w:tab w:val="left" w:pos="4253"/>
          <w:tab w:val="right" w:pos="9921"/>
        </w:tabs>
        <w:ind w:left="360" w:hanging="360"/>
        <w:rPr>
          <w:i/>
          <w:sz w:val="24"/>
          <w:szCs w:val="24"/>
        </w:rPr>
      </w:pPr>
      <w:r w:rsidRPr="00A15F1B">
        <w:rPr>
          <w:sz w:val="24"/>
          <w:szCs w:val="24"/>
        </w:rPr>
        <w:t>3</w:t>
      </w:r>
      <w:r w:rsidRPr="00A15F1B">
        <w:rPr>
          <w:i/>
          <w:sz w:val="24"/>
          <w:szCs w:val="24"/>
        </w:rPr>
        <w:t>.</w:t>
      </w:r>
      <w:r w:rsidRPr="00A15F1B">
        <w:rPr>
          <w:i/>
          <w:sz w:val="24"/>
          <w:szCs w:val="24"/>
        </w:rPr>
        <w:tab/>
      </w:r>
      <w:r w:rsidRPr="00A15F1B">
        <w:rPr>
          <w:i/>
          <w:sz w:val="24"/>
          <w:szCs w:val="24"/>
          <w:u w:val="dotted"/>
        </w:rPr>
        <w:t xml:space="preserve">                                                                        </w:t>
      </w:r>
      <w:r w:rsidRPr="00A15F1B">
        <w:rPr>
          <w:i/>
          <w:sz w:val="24"/>
          <w:szCs w:val="24"/>
        </w:rPr>
        <w:t xml:space="preserve"> - </w:t>
      </w:r>
      <w:r w:rsidRPr="00A15F1B">
        <w:rPr>
          <w:i/>
          <w:sz w:val="24"/>
          <w:szCs w:val="24"/>
          <w:u w:val="dotted"/>
        </w:rPr>
        <w:t xml:space="preserve">    </w:t>
      </w:r>
      <w:r w:rsidRPr="00A15F1B">
        <w:rPr>
          <w:i/>
          <w:sz w:val="24"/>
          <w:szCs w:val="24"/>
          <w:u w:val="dotted"/>
        </w:rPr>
        <w:tab/>
      </w:r>
    </w:p>
    <w:p w14:paraId="4CA0D245" w14:textId="77777777" w:rsidR="00C4524B" w:rsidRPr="00A15F1B" w:rsidRDefault="00C4524B" w:rsidP="00C4524B">
      <w:pPr>
        <w:ind w:left="360" w:hanging="360"/>
        <w:rPr>
          <w:sz w:val="24"/>
          <w:szCs w:val="24"/>
          <w:vertAlign w:val="superscript"/>
        </w:rPr>
      </w:pPr>
      <w:r w:rsidRPr="00A15F1B">
        <w:rPr>
          <w:sz w:val="24"/>
          <w:szCs w:val="24"/>
          <w:vertAlign w:val="superscript"/>
        </w:rPr>
        <w:tab/>
      </w:r>
      <w:r w:rsidRPr="00A15F1B">
        <w:rPr>
          <w:sz w:val="24"/>
          <w:szCs w:val="24"/>
          <w:vertAlign w:val="superscript"/>
        </w:rPr>
        <w:tab/>
      </w:r>
      <w:r w:rsidRPr="00A15F1B">
        <w:rPr>
          <w:sz w:val="24"/>
          <w:szCs w:val="24"/>
          <w:vertAlign w:val="superscript"/>
        </w:rPr>
        <w:tab/>
        <w:t>(nazwisko i imię)</w:t>
      </w:r>
      <w:r w:rsidRPr="00A15F1B">
        <w:rPr>
          <w:sz w:val="24"/>
          <w:szCs w:val="24"/>
          <w:vertAlign w:val="superscript"/>
        </w:rPr>
        <w:tab/>
      </w:r>
      <w:r w:rsidRPr="00A15F1B">
        <w:rPr>
          <w:sz w:val="24"/>
          <w:szCs w:val="24"/>
          <w:vertAlign w:val="superscript"/>
        </w:rPr>
        <w:tab/>
      </w:r>
      <w:r w:rsidRPr="00A15F1B">
        <w:rPr>
          <w:sz w:val="24"/>
          <w:szCs w:val="24"/>
          <w:vertAlign w:val="superscript"/>
        </w:rPr>
        <w:tab/>
      </w:r>
      <w:r w:rsidRPr="00A15F1B">
        <w:rPr>
          <w:sz w:val="24"/>
          <w:szCs w:val="24"/>
          <w:vertAlign w:val="superscript"/>
        </w:rPr>
        <w:tab/>
      </w:r>
      <w:r w:rsidRPr="00A15F1B">
        <w:rPr>
          <w:sz w:val="24"/>
          <w:szCs w:val="24"/>
          <w:vertAlign w:val="superscript"/>
        </w:rPr>
        <w:tab/>
      </w:r>
      <w:r w:rsidRPr="00A15F1B">
        <w:rPr>
          <w:sz w:val="24"/>
          <w:szCs w:val="24"/>
          <w:vertAlign w:val="superscript"/>
        </w:rPr>
        <w:tab/>
        <w:t>(stanowisko)</w:t>
      </w:r>
    </w:p>
    <w:p w14:paraId="50AF8372" w14:textId="77777777" w:rsidR="00C4524B" w:rsidRPr="00A15F1B" w:rsidRDefault="00C4524B" w:rsidP="00C4524B">
      <w:pPr>
        <w:tabs>
          <w:tab w:val="right" w:pos="9921"/>
        </w:tabs>
        <w:ind w:left="360" w:hanging="360"/>
        <w:rPr>
          <w:sz w:val="24"/>
          <w:szCs w:val="24"/>
        </w:rPr>
      </w:pPr>
      <w:r w:rsidRPr="00A15F1B">
        <w:rPr>
          <w:sz w:val="24"/>
          <w:szCs w:val="24"/>
        </w:rPr>
        <w:t xml:space="preserve">a Wykonawcą : </w:t>
      </w:r>
      <w:r w:rsidRPr="00A15F1B">
        <w:rPr>
          <w:sz w:val="24"/>
          <w:szCs w:val="24"/>
          <w:u w:val="dotted"/>
        </w:rPr>
        <w:t xml:space="preserve">   </w:t>
      </w:r>
      <w:r w:rsidRPr="00A15F1B">
        <w:rPr>
          <w:sz w:val="24"/>
          <w:szCs w:val="24"/>
          <w:u w:val="dotted"/>
        </w:rPr>
        <w:tab/>
      </w:r>
    </w:p>
    <w:p w14:paraId="78529935" w14:textId="77777777" w:rsidR="00C4524B" w:rsidRPr="00A15F1B" w:rsidRDefault="00C4524B" w:rsidP="00C4524B">
      <w:pPr>
        <w:ind w:left="360" w:hanging="360"/>
        <w:rPr>
          <w:sz w:val="24"/>
          <w:szCs w:val="24"/>
          <w:vertAlign w:val="superscript"/>
        </w:rPr>
      </w:pPr>
      <w:r w:rsidRPr="00A15F1B">
        <w:rPr>
          <w:sz w:val="24"/>
          <w:szCs w:val="24"/>
        </w:rPr>
        <w:tab/>
      </w:r>
      <w:r w:rsidRPr="00A15F1B">
        <w:rPr>
          <w:sz w:val="24"/>
          <w:szCs w:val="24"/>
        </w:rPr>
        <w:tab/>
      </w:r>
      <w:r w:rsidRPr="00A15F1B">
        <w:rPr>
          <w:sz w:val="24"/>
          <w:szCs w:val="24"/>
        </w:rPr>
        <w:tab/>
      </w:r>
      <w:r w:rsidRPr="00A15F1B">
        <w:rPr>
          <w:sz w:val="24"/>
          <w:szCs w:val="24"/>
        </w:rPr>
        <w:tab/>
      </w:r>
      <w:r w:rsidRPr="00A15F1B">
        <w:rPr>
          <w:sz w:val="24"/>
          <w:szCs w:val="24"/>
        </w:rPr>
        <w:tab/>
      </w:r>
      <w:r w:rsidRPr="00A15F1B">
        <w:rPr>
          <w:sz w:val="24"/>
          <w:szCs w:val="24"/>
        </w:rPr>
        <w:tab/>
      </w:r>
      <w:r w:rsidRPr="00A15F1B">
        <w:rPr>
          <w:sz w:val="24"/>
          <w:szCs w:val="24"/>
        </w:rPr>
        <w:tab/>
      </w:r>
      <w:r w:rsidRPr="00A15F1B">
        <w:rPr>
          <w:sz w:val="24"/>
          <w:szCs w:val="24"/>
          <w:vertAlign w:val="superscript"/>
        </w:rPr>
        <w:t>(nazwa i siedziba)</w:t>
      </w:r>
    </w:p>
    <w:p w14:paraId="13CC7C92" w14:textId="77777777" w:rsidR="00C4524B" w:rsidRPr="00A15F1B" w:rsidRDefault="00C4524B" w:rsidP="00C4524B">
      <w:pPr>
        <w:ind w:left="360" w:hanging="360"/>
        <w:rPr>
          <w:sz w:val="24"/>
          <w:szCs w:val="24"/>
        </w:rPr>
      </w:pPr>
      <w:r w:rsidRPr="00A15F1B">
        <w:rPr>
          <w:sz w:val="24"/>
          <w:szCs w:val="24"/>
        </w:rPr>
        <w:t>jako Przejmującym, reprezentowanym przez:</w:t>
      </w:r>
    </w:p>
    <w:p w14:paraId="26D39953" w14:textId="77777777" w:rsidR="00C4524B" w:rsidRPr="00A15F1B" w:rsidRDefault="00C4524B" w:rsidP="00C4524B">
      <w:pPr>
        <w:tabs>
          <w:tab w:val="right" w:pos="-3544"/>
          <w:tab w:val="left" w:pos="284"/>
          <w:tab w:val="left" w:pos="4253"/>
          <w:tab w:val="right" w:pos="9921"/>
        </w:tabs>
        <w:rPr>
          <w:i/>
          <w:sz w:val="24"/>
          <w:szCs w:val="24"/>
          <w:u w:val="dotted"/>
        </w:rPr>
      </w:pPr>
      <w:r w:rsidRPr="00A15F1B">
        <w:rPr>
          <w:sz w:val="24"/>
          <w:szCs w:val="24"/>
        </w:rPr>
        <w:t>1</w:t>
      </w:r>
      <w:r w:rsidRPr="00A15F1B">
        <w:rPr>
          <w:i/>
          <w:sz w:val="24"/>
          <w:szCs w:val="24"/>
        </w:rPr>
        <w:t>.</w:t>
      </w:r>
      <w:r w:rsidRPr="00A15F1B">
        <w:rPr>
          <w:i/>
          <w:sz w:val="24"/>
          <w:szCs w:val="24"/>
        </w:rPr>
        <w:tab/>
      </w:r>
      <w:r w:rsidRPr="00A15F1B">
        <w:rPr>
          <w:i/>
          <w:sz w:val="24"/>
          <w:szCs w:val="24"/>
          <w:u w:val="dotted"/>
        </w:rPr>
        <w:t xml:space="preserve">    </w:t>
      </w:r>
      <w:r w:rsidRPr="00A15F1B">
        <w:rPr>
          <w:i/>
          <w:sz w:val="24"/>
          <w:szCs w:val="24"/>
          <w:u w:val="dotted"/>
        </w:rPr>
        <w:tab/>
      </w:r>
      <w:r w:rsidRPr="00A15F1B">
        <w:rPr>
          <w:i/>
          <w:sz w:val="24"/>
          <w:szCs w:val="24"/>
        </w:rPr>
        <w:t xml:space="preserve"> - </w:t>
      </w:r>
      <w:r w:rsidRPr="00A15F1B">
        <w:rPr>
          <w:i/>
          <w:sz w:val="24"/>
          <w:szCs w:val="24"/>
          <w:u w:val="dotted"/>
        </w:rPr>
        <w:t xml:space="preserve">    </w:t>
      </w:r>
      <w:r w:rsidRPr="00A15F1B">
        <w:rPr>
          <w:i/>
          <w:sz w:val="24"/>
          <w:szCs w:val="24"/>
          <w:u w:val="dotted"/>
        </w:rPr>
        <w:tab/>
      </w:r>
    </w:p>
    <w:p w14:paraId="1EADC60B" w14:textId="77777777" w:rsidR="00C4524B" w:rsidRPr="00A15F1B" w:rsidRDefault="00C4524B" w:rsidP="00C4524B">
      <w:pPr>
        <w:tabs>
          <w:tab w:val="right" w:pos="-3544"/>
          <w:tab w:val="left" w:pos="-2832"/>
          <w:tab w:val="left" w:pos="-2124"/>
          <w:tab w:val="left" w:pos="-1416"/>
          <w:tab w:val="left" w:pos="-708"/>
          <w:tab w:val="left" w:pos="0"/>
          <w:tab w:val="left" w:pos="708"/>
          <w:tab w:val="left" w:pos="1416"/>
          <w:tab w:val="left" w:pos="4395"/>
        </w:tabs>
        <w:rPr>
          <w:i/>
          <w:sz w:val="24"/>
          <w:szCs w:val="24"/>
        </w:rPr>
      </w:pPr>
      <w:r w:rsidRPr="00A15F1B">
        <w:rPr>
          <w:i/>
          <w:sz w:val="24"/>
          <w:szCs w:val="24"/>
        </w:rPr>
        <w:tab/>
      </w:r>
      <w:r w:rsidRPr="00A15F1B">
        <w:rPr>
          <w:i/>
          <w:sz w:val="24"/>
          <w:szCs w:val="24"/>
        </w:rPr>
        <w:tab/>
      </w:r>
      <w:r w:rsidRPr="00A15F1B">
        <w:rPr>
          <w:i/>
          <w:sz w:val="24"/>
          <w:szCs w:val="24"/>
        </w:rPr>
        <w:tab/>
      </w:r>
      <w:r w:rsidRPr="00A15F1B">
        <w:rPr>
          <w:i/>
          <w:sz w:val="24"/>
          <w:szCs w:val="24"/>
          <w:u w:val="dotted"/>
        </w:rPr>
        <w:t xml:space="preserve"> </w:t>
      </w:r>
    </w:p>
    <w:p w14:paraId="0B935304" w14:textId="77777777" w:rsidR="00C4524B" w:rsidRPr="00A15F1B" w:rsidRDefault="00C4524B" w:rsidP="00C4524B">
      <w:pPr>
        <w:tabs>
          <w:tab w:val="left" w:pos="284"/>
          <w:tab w:val="left" w:pos="4253"/>
          <w:tab w:val="right" w:pos="9921"/>
        </w:tabs>
        <w:ind w:left="360" w:hanging="360"/>
        <w:rPr>
          <w:i/>
          <w:sz w:val="24"/>
          <w:szCs w:val="24"/>
        </w:rPr>
      </w:pPr>
      <w:r w:rsidRPr="00A15F1B">
        <w:rPr>
          <w:sz w:val="24"/>
          <w:szCs w:val="24"/>
        </w:rPr>
        <w:t>2</w:t>
      </w:r>
      <w:r w:rsidRPr="00A15F1B">
        <w:rPr>
          <w:i/>
          <w:sz w:val="24"/>
          <w:szCs w:val="24"/>
        </w:rPr>
        <w:t>.</w:t>
      </w:r>
      <w:r w:rsidRPr="00A15F1B">
        <w:rPr>
          <w:i/>
          <w:sz w:val="24"/>
          <w:szCs w:val="24"/>
        </w:rPr>
        <w:tab/>
      </w:r>
      <w:r w:rsidRPr="00A15F1B">
        <w:rPr>
          <w:i/>
          <w:sz w:val="24"/>
          <w:szCs w:val="24"/>
          <w:u w:val="dotted"/>
        </w:rPr>
        <w:t xml:space="preserve">    -----------------------------------------------</w:t>
      </w:r>
      <w:r w:rsidRPr="00A15F1B">
        <w:rPr>
          <w:i/>
          <w:sz w:val="24"/>
          <w:szCs w:val="24"/>
          <w:u w:val="dotted"/>
        </w:rPr>
        <w:tab/>
      </w:r>
      <w:r w:rsidRPr="00A15F1B">
        <w:rPr>
          <w:i/>
          <w:sz w:val="24"/>
          <w:szCs w:val="24"/>
        </w:rPr>
        <w:t xml:space="preserve"> - </w:t>
      </w:r>
      <w:r w:rsidRPr="00A15F1B">
        <w:rPr>
          <w:i/>
          <w:sz w:val="24"/>
          <w:szCs w:val="24"/>
          <w:u w:val="dotted"/>
        </w:rPr>
        <w:t xml:space="preserve">    ------------------------------------------------------------</w:t>
      </w:r>
    </w:p>
    <w:p w14:paraId="2DE46AB7" w14:textId="77777777" w:rsidR="00C4524B" w:rsidRPr="00A15F1B" w:rsidRDefault="00C4524B" w:rsidP="00C4524B">
      <w:pPr>
        <w:ind w:left="360" w:hanging="360"/>
        <w:rPr>
          <w:sz w:val="24"/>
          <w:szCs w:val="24"/>
          <w:vertAlign w:val="superscript"/>
        </w:rPr>
      </w:pPr>
      <w:r w:rsidRPr="00A15F1B">
        <w:rPr>
          <w:sz w:val="24"/>
          <w:szCs w:val="24"/>
          <w:vertAlign w:val="superscript"/>
        </w:rPr>
        <w:tab/>
      </w:r>
      <w:r w:rsidRPr="00A15F1B">
        <w:rPr>
          <w:sz w:val="24"/>
          <w:szCs w:val="24"/>
          <w:vertAlign w:val="superscript"/>
        </w:rPr>
        <w:tab/>
      </w:r>
      <w:r w:rsidRPr="00A15F1B">
        <w:rPr>
          <w:sz w:val="24"/>
          <w:szCs w:val="24"/>
          <w:vertAlign w:val="superscript"/>
        </w:rPr>
        <w:tab/>
        <w:t>(nazwisko i imię)</w:t>
      </w:r>
      <w:r w:rsidRPr="00A15F1B">
        <w:rPr>
          <w:sz w:val="24"/>
          <w:szCs w:val="24"/>
          <w:vertAlign w:val="superscript"/>
        </w:rPr>
        <w:tab/>
      </w:r>
      <w:r w:rsidRPr="00A15F1B">
        <w:rPr>
          <w:sz w:val="24"/>
          <w:szCs w:val="24"/>
          <w:vertAlign w:val="superscript"/>
        </w:rPr>
        <w:tab/>
      </w:r>
      <w:r w:rsidRPr="00A15F1B">
        <w:rPr>
          <w:sz w:val="24"/>
          <w:szCs w:val="24"/>
          <w:vertAlign w:val="superscript"/>
        </w:rPr>
        <w:tab/>
      </w:r>
      <w:r w:rsidRPr="00A15F1B">
        <w:rPr>
          <w:sz w:val="24"/>
          <w:szCs w:val="24"/>
          <w:vertAlign w:val="superscript"/>
        </w:rPr>
        <w:tab/>
      </w:r>
      <w:r w:rsidRPr="00A15F1B">
        <w:rPr>
          <w:sz w:val="24"/>
          <w:szCs w:val="24"/>
          <w:vertAlign w:val="superscript"/>
        </w:rPr>
        <w:tab/>
      </w:r>
      <w:r w:rsidRPr="00A15F1B">
        <w:rPr>
          <w:sz w:val="24"/>
          <w:szCs w:val="24"/>
          <w:vertAlign w:val="superscript"/>
        </w:rPr>
        <w:tab/>
        <w:t>(stanowisko)</w:t>
      </w:r>
    </w:p>
    <w:p w14:paraId="2EDEB30B" w14:textId="77777777" w:rsidR="00C4524B" w:rsidRPr="00A15F1B" w:rsidRDefault="00C4524B" w:rsidP="00C4524B">
      <w:pPr>
        <w:tabs>
          <w:tab w:val="right" w:pos="9921"/>
        </w:tabs>
        <w:ind w:left="426" w:hanging="426"/>
        <w:jc w:val="both"/>
        <w:rPr>
          <w:sz w:val="24"/>
          <w:szCs w:val="24"/>
          <w:u w:val="dotted"/>
        </w:rPr>
      </w:pPr>
      <w:r w:rsidRPr="00A15F1B">
        <w:rPr>
          <w:sz w:val="24"/>
          <w:szCs w:val="24"/>
        </w:rPr>
        <w:t>w celu wykonania usług</w:t>
      </w:r>
    </w:p>
    <w:p w14:paraId="30876831" w14:textId="77777777" w:rsidR="00C4524B" w:rsidRPr="00A15F1B" w:rsidRDefault="00C4524B" w:rsidP="00C4524B">
      <w:pPr>
        <w:tabs>
          <w:tab w:val="right" w:pos="9921"/>
        </w:tabs>
        <w:jc w:val="both"/>
        <w:rPr>
          <w:sz w:val="24"/>
          <w:szCs w:val="24"/>
          <w:u w:val="dotted"/>
        </w:rPr>
      </w:pPr>
      <w:r w:rsidRPr="00A15F1B">
        <w:rPr>
          <w:sz w:val="24"/>
          <w:szCs w:val="24"/>
          <w:u w:val="dotted"/>
        </w:rPr>
        <w:tab/>
      </w:r>
    </w:p>
    <w:p w14:paraId="55B4E64F" w14:textId="77777777" w:rsidR="00C4524B" w:rsidRPr="00A15F1B" w:rsidRDefault="00C4524B" w:rsidP="00C4524B">
      <w:pPr>
        <w:tabs>
          <w:tab w:val="left" w:pos="4962"/>
          <w:tab w:val="left" w:pos="8647"/>
        </w:tabs>
        <w:rPr>
          <w:sz w:val="24"/>
          <w:szCs w:val="24"/>
        </w:rPr>
      </w:pPr>
      <w:r w:rsidRPr="00A15F1B">
        <w:rPr>
          <w:sz w:val="24"/>
          <w:szCs w:val="24"/>
        </w:rPr>
        <w:t>objętych umową  nr………….. z dnia</w:t>
      </w:r>
      <w:r w:rsidRPr="00A15F1B">
        <w:rPr>
          <w:i/>
          <w:sz w:val="24"/>
          <w:szCs w:val="24"/>
          <w:u w:val="dotted"/>
        </w:rPr>
        <w:tab/>
      </w:r>
      <w:r w:rsidRPr="00A15F1B">
        <w:rPr>
          <w:sz w:val="24"/>
          <w:szCs w:val="24"/>
        </w:rPr>
        <w:t xml:space="preserve"> na realizację:</w:t>
      </w:r>
    </w:p>
    <w:p w14:paraId="17F43B9E" w14:textId="77777777" w:rsidR="00C4524B" w:rsidRPr="00A15F1B" w:rsidRDefault="00C4524B" w:rsidP="00C4524B">
      <w:pPr>
        <w:ind w:left="360" w:hanging="360"/>
        <w:jc w:val="both"/>
        <w:rPr>
          <w:sz w:val="24"/>
          <w:szCs w:val="24"/>
        </w:rPr>
      </w:pPr>
      <w:r w:rsidRPr="00A15F1B">
        <w:rPr>
          <w:sz w:val="24"/>
          <w:szCs w:val="24"/>
        </w:rPr>
        <w:t>Strony po dokonaniu oględzin rejonu wykonywania usługi stwierdzają:</w:t>
      </w:r>
    </w:p>
    <w:p w14:paraId="0F9FEADA" w14:textId="77777777" w:rsidR="00C4524B" w:rsidRPr="00A15F1B" w:rsidRDefault="00C4524B">
      <w:pPr>
        <w:numPr>
          <w:ilvl w:val="0"/>
          <w:numId w:val="92"/>
        </w:numPr>
        <w:tabs>
          <w:tab w:val="num" w:pos="284"/>
          <w:tab w:val="left" w:pos="9214"/>
        </w:tabs>
        <w:ind w:left="284" w:hanging="284"/>
        <w:jc w:val="both"/>
        <w:rPr>
          <w:sz w:val="24"/>
          <w:szCs w:val="24"/>
        </w:rPr>
      </w:pPr>
      <w:r w:rsidRPr="00A15F1B">
        <w:rPr>
          <w:sz w:val="24"/>
          <w:szCs w:val="24"/>
        </w:rPr>
        <w:t>Rejony wykonywania usługi znajdują się w gestii administracyjno-prawnej: …………………………….</w:t>
      </w:r>
      <w:r w:rsidRPr="00A15F1B">
        <w:rPr>
          <w:i/>
          <w:sz w:val="24"/>
          <w:szCs w:val="24"/>
        </w:rPr>
        <w:t xml:space="preserve">  </w:t>
      </w:r>
      <w:r w:rsidRPr="00A15F1B">
        <w:rPr>
          <w:sz w:val="24"/>
          <w:szCs w:val="24"/>
        </w:rPr>
        <w:t>i są w bezpośredniej odpowiedzialności działu</w:t>
      </w:r>
      <w:r w:rsidRPr="00A15F1B">
        <w:rPr>
          <w:i/>
          <w:sz w:val="24"/>
          <w:szCs w:val="24"/>
          <w:u w:val="dotted"/>
        </w:rPr>
        <w:tab/>
      </w:r>
      <w:r w:rsidRPr="00A15F1B">
        <w:rPr>
          <w:sz w:val="24"/>
          <w:szCs w:val="24"/>
        </w:rPr>
        <w:t xml:space="preserve"> w tym:</w:t>
      </w:r>
    </w:p>
    <w:p w14:paraId="0501677E" w14:textId="77777777" w:rsidR="00C4524B" w:rsidRPr="00A15F1B" w:rsidRDefault="00C4524B" w:rsidP="00C4524B">
      <w:pPr>
        <w:tabs>
          <w:tab w:val="num" w:pos="284"/>
          <w:tab w:val="left" w:pos="6946"/>
          <w:tab w:val="right" w:pos="9921"/>
        </w:tabs>
        <w:ind w:left="284"/>
        <w:jc w:val="both"/>
        <w:rPr>
          <w:i/>
          <w:sz w:val="24"/>
          <w:szCs w:val="24"/>
          <w:u w:val="dotted"/>
        </w:rPr>
      </w:pPr>
      <w:r w:rsidRPr="00A15F1B">
        <w:rPr>
          <w:i/>
          <w:sz w:val="24"/>
          <w:szCs w:val="24"/>
          <w:u w:val="dotted"/>
        </w:rPr>
        <w:tab/>
      </w:r>
      <w:r w:rsidRPr="00A15F1B">
        <w:rPr>
          <w:i/>
          <w:sz w:val="24"/>
          <w:szCs w:val="24"/>
        </w:rPr>
        <w:t xml:space="preserve"> - </w:t>
      </w:r>
      <w:r w:rsidRPr="00A15F1B">
        <w:rPr>
          <w:i/>
          <w:sz w:val="24"/>
          <w:szCs w:val="24"/>
          <w:u w:val="dotted"/>
        </w:rPr>
        <w:t xml:space="preserve"> </w:t>
      </w:r>
      <w:r w:rsidRPr="00A15F1B">
        <w:rPr>
          <w:i/>
          <w:sz w:val="24"/>
          <w:szCs w:val="24"/>
          <w:u w:val="dotted"/>
        </w:rPr>
        <w:tab/>
      </w:r>
    </w:p>
    <w:p w14:paraId="21EC0C64" w14:textId="77777777" w:rsidR="00C4524B" w:rsidRPr="00A15F1B" w:rsidRDefault="00C4524B" w:rsidP="00C4524B">
      <w:pPr>
        <w:ind w:left="360"/>
        <w:jc w:val="both"/>
        <w:rPr>
          <w:sz w:val="24"/>
          <w:szCs w:val="24"/>
          <w:vertAlign w:val="superscript"/>
        </w:rPr>
      </w:pPr>
      <w:r w:rsidRPr="00A15F1B">
        <w:rPr>
          <w:sz w:val="24"/>
          <w:szCs w:val="24"/>
        </w:rPr>
        <w:tab/>
        <w:t xml:space="preserve">              </w:t>
      </w:r>
      <w:r w:rsidRPr="00A15F1B">
        <w:rPr>
          <w:sz w:val="24"/>
          <w:szCs w:val="24"/>
          <w:vertAlign w:val="superscript"/>
        </w:rPr>
        <w:t>( nazwa rejonu: obiekt, pomieszczenie, urządzenie, instalacje itp.)</w:t>
      </w:r>
      <w:r w:rsidRPr="00A15F1B">
        <w:rPr>
          <w:sz w:val="24"/>
          <w:szCs w:val="24"/>
          <w:vertAlign w:val="superscript"/>
        </w:rPr>
        <w:tab/>
      </w:r>
      <w:r w:rsidRPr="00A15F1B">
        <w:rPr>
          <w:sz w:val="24"/>
          <w:szCs w:val="24"/>
          <w:vertAlign w:val="superscript"/>
        </w:rPr>
        <w:tab/>
      </w:r>
      <w:r w:rsidRPr="00A15F1B">
        <w:rPr>
          <w:sz w:val="24"/>
          <w:szCs w:val="24"/>
          <w:vertAlign w:val="superscript"/>
        </w:rPr>
        <w:tab/>
        <w:t>(oddział odpowiedzialny)</w:t>
      </w:r>
    </w:p>
    <w:p w14:paraId="77A413F8" w14:textId="77777777" w:rsidR="00C4524B" w:rsidRPr="00A15F1B" w:rsidRDefault="00C4524B">
      <w:pPr>
        <w:numPr>
          <w:ilvl w:val="0"/>
          <w:numId w:val="92"/>
        </w:numPr>
        <w:tabs>
          <w:tab w:val="num" w:pos="284"/>
        </w:tabs>
        <w:ind w:left="284" w:hanging="284"/>
        <w:jc w:val="both"/>
        <w:rPr>
          <w:sz w:val="24"/>
          <w:szCs w:val="24"/>
        </w:rPr>
      </w:pPr>
      <w:r w:rsidRPr="00A15F1B">
        <w:rPr>
          <w:sz w:val="24"/>
          <w:szCs w:val="24"/>
        </w:rPr>
        <w:t>W związku ze stwierdzeniem niżej wymienionych zagrożeń (</w:t>
      </w:r>
      <w:r w:rsidRPr="00A15F1B">
        <w:rPr>
          <w:i/>
          <w:sz w:val="24"/>
          <w:szCs w:val="24"/>
        </w:rPr>
        <w:t>niezabezpieczone otwory montażowe,</w:t>
      </w:r>
      <w:r w:rsidRPr="00A15F1B">
        <w:rPr>
          <w:sz w:val="24"/>
          <w:szCs w:val="24"/>
        </w:rPr>
        <w:t xml:space="preserve">     </w:t>
      </w:r>
      <w:r w:rsidRPr="00A15F1B">
        <w:rPr>
          <w:i/>
          <w:sz w:val="24"/>
          <w:szCs w:val="24"/>
        </w:rPr>
        <w:t>otwarte wykopy ziemne i kanały, brak: pomostów, barier, przejść, dróg transportowych i itp</w:t>
      </w:r>
      <w:r w:rsidRPr="00A15F1B">
        <w:rPr>
          <w:sz w:val="24"/>
          <w:szCs w:val="24"/>
        </w:rPr>
        <w:t>.) Przekazujący zobowiązuje się do ich usunięcia lub wykonania na czas trwania robót dodatkowych zabezpieczeń oraz robót:</w:t>
      </w:r>
    </w:p>
    <w:p w14:paraId="6C9F0169" w14:textId="77777777" w:rsidR="00C4524B" w:rsidRPr="00A15F1B" w:rsidRDefault="00C4524B" w:rsidP="00C4524B">
      <w:pPr>
        <w:tabs>
          <w:tab w:val="left" w:pos="-3544"/>
          <w:tab w:val="left" w:pos="3969"/>
          <w:tab w:val="right" w:pos="9921"/>
        </w:tabs>
        <w:ind w:left="284"/>
        <w:jc w:val="both"/>
        <w:rPr>
          <w:i/>
          <w:sz w:val="24"/>
          <w:szCs w:val="24"/>
          <w:u w:val="dotted"/>
        </w:rPr>
      </w:pPr>
      <w:r w:rsidRPr="00A15F1B">
        <w:rPr>
          <w:i/>
          <w:sz w:val="24"/>
          <w:szCs w:val="24"/>
          <w:u w:val="dotted"/>
        </w:rPr>
        <w:tab/>
      </w:r>
      <w:r w:rsidRPr="00A15F1B">
        <w:rPr>
          <w:i/>
          <w:sz w:val="24"/>
          <w:szCs w:val="24"/>
          <w:u w:val="dotted"/>
        </w:rPr>
        <w:tab/>
      </w:r>
    </w:p>
    <w:p w14:paraId="2B05FDC6" w14:textId="77777777" w:rsidR="00C4524B" w:rsidRPr="00A15F1B" w:rsidRDefault="00C4524B" w:rsidP="00C4524B">
      <w:pPr>
        <w:ind w:left="360" w:hanging="360"/>
        <w:jc w:val="center"/>
        <w:rPr>
          <w:sz w:val="24"/>
          <w:szCs w:val="24"/>
          <w:vertAlign w:val="superscript"/>
        </w:rPr>
      </w:pPr>
      <w:r w:rsidRPr="00A15F1B">
        <w:rPr>
          <w:sz w:val="24"/>
          <w:szCs w:val="24"/>
          <w:vertAlign w:val="superscript"/>
        </w:rPr>
        <w:t>(określić  zagrożenie, podać sposób jego usunięcia i określić kto i w jaki sposób je usunie)</w:t>
      </w:r>
    </w:p>
    <w:p w14:paraId="1FE56CAC" w14:textId="77777777" w:rsidR="00C4524B" w:rsidRPr="00A15F1B" w:rsidRDefault="00C4524B">
      <w:pPr>
        <w:numPr>
          <w:ilvl w:val="0"/>
          <w:numId w:val="92"/>
        </w:numPr>
        <w:tabs>
          <w:tab w:val="num" w:pos="284"/>
        </w:tabs>
        <w:ind w:left="284" w:hanging="284"/>
        <w:jc w:val="both"/>
        <w:rPr>
          <w:sz w:val="24"/>
          <w:szCs w:val="24"/>
        </w:rPr>
      </w:pPr>
      <w:r w:rsidRPr="00A15F1B">
        <w:rPr>
          <w:sz w:val="24"/>
          <w:szCs w:val="24"/>
        </w:rPr>
        <w:t xml:space="preserve">Technologia i organizacja na powyższy zakres usług /nie/ jest opracowana oraz zatwierdzona i /nie/ upoważnia do rozpoczęcia robót: </w:t>
      </w:r>
      <w:r w:rsidRPr="00A15F1B">
        <w:rPr>
          <w:b/>
          <w:sz w:val="24"/>
          <w:szCs w:val="24"/>
        </w:rPr>
        <w:t>(jeżeli dotyczy)</w:t>
      </w:r>
    </w:p>
    <w:p w14:paraId="3F86D0DC" w14:textId="77777777" w:rsidR="00C4524B" w:rsidRPr="00A15F1B" w:rsidRDefault="00C4524B" w:rsidP="00C4524B">
      <w:pPr>
        <w:tabs>
          <w:tab w:val="left" w:pos="-3544"/>
          <w:tab w:val="left" w:pos="3544"/>
          <w:tab w:val="right" w:pos="9921"/>
        </w:tabs>
        <w:ind w:left="284"/>
        <w:jc w:val="both"/>
        <w:rPr>
          <w:i/>
          <w:sz w:val="24"/>
          <w:szCs w:val="24"/>
          <w:u w:val="dotted"/>
        </w:rPr>
      </w:pPr>
      <w:r w:rsidRPr="00A15F1B">
        <w:rPr>
          <w:i/>
          <w:sz w:val="24"/>
          <w:szCs w:val="24"/>
          <w:u w:val="dotted"/>
        </w:rPr>
        <w:tab/>
      </w:r>
      <w:r w:rsidRPr="00A15F1B">
        <w:rPr>
          <w:i/>
          <w:sz w:val="24"/>
          <w:szCs w:val="24"/>
          <w:u w:val="dotted"/>
        </w:rPr>
        <w:tab/>
      </w:r>
    </w:p>
    <w:p w14:paraId="3207619D" w14:textId="77777777" w:rsidR="00C4524B" w:rsidRPr="00A15F1B" w:rsidRDefault="00C4524B" w:rsidP="00C4524B">
      <w:pPr>
        <w:ind w:left="360" w:hanging="360"/>
        <w:jc w:val="center"/>
        <w:rPr>
          <w:sz w:val="24"/>
          <w:szCs w:val="24"/>
          <w:vertAlign w:val="superscript"/>
        </w:rPr>
      </w:pPr>
      <w:r w:rsidRPr="00A15F1B">
        <w:rPr>
          <w:sz w:val="24"/>
          <w:szCs w:val="24"/>
          <w:vertAlign w:val="superscript"/>
        </w:rPr>
        <w:t>(uwagi dotyczące technologii)</w:t>
      </w:r>
    </w:p>
    <w:p w14:paraId="603887C5" w14:textId="77777777" w:rsidR="00C4524B" w:rsidRPr="00A15F1B" w:rsidRDefault="00C4524B" w:rsidP="00C4524B">
      <w:pPr>
        <w:tabs>
          <w:tab w:val="right" w:pos="9921"/>
        </w:tabs>
        <w:ind w:left="284" w:hanging="284"/>
        <w:jc w:val="both"/>
        <w:rPr>
          <w:i/>
          <w:sz w:val="24"/>
          <w:szCs w:val="24"/>
          <w:u w:val="dotted"/>
        </w:rPr>
      </w:pPr>
      <w:r w:rsidRPr="00A15F1B">
        <w:rPr>
          <w:sz w:val="24"/>
          <w:szCs w:val="24"/>
        </w:rPr>
        <w:t>4.</w:t>
      </w:r>
      <w:r w:rsidRPr="00A15F1B">
        <w:rPr>
          <w:sz w:val="24"/>
          <w:szCs w:val="24"/>
        </w:rPr>
        <w:tab/>
        <w:t xml:space="preserve">Drogi dojścia do miejsca wykonywania usługi: </w:t>
      </w:r>
      <w:r w:rsidRPr="00A15F1B">
        <w:rPr>
          <w:i/>
          <w:sz w:val="24"/>
          <w:szCs w:val="24"/>
          <w:u w:val="dotted"/>
        </w:rPr>
        <w:t xml:space="preserve">          </w:t>
      </w:r>
      <w:r w:rsidRPr="00A15F1B">
        <w:rPr>
          <w:i/>
          <w:sz w:val="24"/>
          <w:szCs w:val="24"/>
          <w:u w:val="dotted"/>
        </w:rPr>
        <w:tab/>
      </w:r>
    </w:p>
    <w:p w14:paraId="73BD7232" w14:textId="77777777" w:rsidR="00C4524B" w:rsidRPr="00A15F1B" w:rsidRDefault="00C4524B" w:rsidP="00C4524B">
      <w:pPr>
        <w:ind w:left="284" w:hanging="284"/>
        <w:jc w:val="both"/>
        <w:rPr>
          <w:b/>
          <w:sz w:val="24"/>
          <w:szCs w:val="24"/>
        </w:rPr>
      </w:pPr>
      <w:r w:rsidRPr="00A15F1B">
        <w:rPr>
          <w:sz w:val="24"/>
          <w:szCs w:val="24"/>
        </w:rPr>
        <w:t>5.</w:t>
      </w:r>
      <w:r w:rsidRPr="00A15F1B">
        <w:rPr>
          <w:sz w:val="24"/>
          <w:szCs w:val="24"/>
        </w:rPr>
        <w:tab/>
        <w:t xml:space="preserve">Na czas trwania wykonywania Przekazujący przekazuje Przejmującemu do wyłącznej dyspozycji następujące maszyny, urządzenia i instalacje: </w:t>
      </w:r>
      <w:r w:rsidRPr="00A15F1B">
        <w:rPr>
          <w:b/>
          <w:sz w:val="24"/>
          <w:szCs w:val="24"/>
        </w:rPr>
        <w:t>(jeżeli dotyczy)</w:t>
      </w:r>
    </w:p>
    <w:p w14:paraId="45D2DC01" w14:textId="77777777" w:rsidR="00C4524B" w:rsidRPr="00A15F1B" w:rsidRDefault="00C4524B" w:rsidP="00C4524B">
      <w:pPr>
        <w:tabs>
          <w:tab w:val="left" w:pos="-3544"/>
          <w:tab w:val="left" w:pos="3969"/>
          <w:tab w:val="right" w:pos="9921"/>
        </w:tabs>
        <w:ind w:left="284"/>
        <w:jc w:val="both"/>
        <w:rPr>
          <w:i/>
          <w:sz w:val="24"/>
          <w:szCs w:val="24"/>
          <w:u w:val="dotted"/>
        </w:rPr>
      </w:pPr>
      <w:r w:rsidRPr="00A15F1B">
        <w:rPr>
          <w:i/>
          <w:sz w:val="24"/>
          <w:szCs w:val="24"/>
          <w:u w:val="dotted"/>
        </w:rPr>
        <w:tab/>
      </w:r>
      <w:r w:rsidRPr="00A15F1B">
        <w:rPr>
          <w:i/>
          <w:sz w:val="24"/>
          <w:szCs w:val="24"/>
          <w:u w:val="dotted"/>
        </w:rPr>
        <w:tab/>
      </w:r>
    </w:p>
    <w:p w14:paraId="454EE54F" w14:textId="77777777" w:rsidR="00C4524B" w:rsidRPr="00A15F1B" w:rsidRDefault="00C4524B" w:rsidP="00C4524B">
      <w:pPr>
        <w:jc w:val="center"/>
        <w:rPr>
          <w:sz w:val="24"/>
          <w:szCs w:val="24"/>
          <w:vertAlign w:val="superscript"/>
        </w:rPr>
      </w:pPr>
      <w:r w:rsidRPr="00A15F1B">
        <w:rPr>
          <w:sz w:val="24"/>
          <w:szCs w:val="24"/>
          <w:vertAlign w:val="superscript"/>
        </w:rPr>
        <w:t>(określić rodzaj i warunki użytkowania i granice odpowiedzialności)</w:t>
      </w:r>
    </w:p>
    <w:p w14:paraId="7EBFE475" w14:textId="77777777" w:rsidR="00C4524B" w:rsidRPr="00A15F1B" w:rsidRDefault="00C4524B" w:rsidP="00C4524B">
      <w:pPr>
        <w:ind w:left="284" w:hanging="284"/>
        <w:jc w:val="both"/>
        <w:rPr>
          <w:sz w:val="24"/>
          <w:szCs w:val="24"/>
        </w:rPr>
      </w:pPr>
      <w:r w:rsidRPr="00A15F1B">
        <w:rPr>
          <w:sz w:val="24"/>
          <w:szCs w:val="24"/>
        </w:rPr>
        <w:t>6.</w:t>
      </w:r>
      <w:r w:rsidRPr="00A15F1B">
        <w:rPr>
          <w:sz w:val="24"/>
          <w:szCs w:val="24"/>
        </w:rPr>
        <w:tab/>
        <w:t xml:space="preserve">W okresie trwania usług  Przekazujący wyraża zgodę na korzystanie przez załogę Przejmującego </w:t>
      </w:r>
      <w:r w:rsidRPr="00A15F1B">
        <w:rPr>
          <w:sz w:val="24"/>
          <w:szCs w:val="24"/>
        </w:rPr>
        <w:br/>
      </w:r>
      <w:r w:rsidRPr="00A15F1B">
        <w:rPr>
          <w:sz w:val="24"/>
          <w:szCs w:val="24"/>
        </w:rPr>
        <w:lastRenderedPageBreak/>
        <w:t xml:space="preserve">z następujących pomieszczeń i urządzeń swojego zaplecza usługowo- socjalnego </w:t>
      </w:r>
      <w:r w:rsidRPr="00A15F1B">
        <w:rPr>
          <w:sz w:val="24"/>
          <w:szCs w:val="24"/>
        </w:rPr>
        <w:br/>
        <w:t xml:space="preserve">i warsztatowo- magazynowego: </w:t>
      </w:r>
      <w:r w:rsidRPr="00A15F1B">
        <w:rPr>
          <w:b/>
          <w:sz w:val="24"/>
          <w:szCs w:val="24"/>
        </w:rPr>
        <w:t>(jeżeli dotyczy</w:t>
      </w:r>
      <w:r w:rsidRPr="00A15F1B">
        <w:rPr>
          <w:sz w:val="24"/>
          <w:szCs w:val="24"/>
        </w:rPr>
        <w:t>)</w:t>
      </w:r>
    </w:p>
    <w:p w14:paraId="22AC57C3" w14:textId="77777777" w:rsidR="00C4524B" w:rsidRPr="00A15F1B" w:rsidRDefault="00C4524B" w:rsidP="00C4524B">
      <w:pPr>
        <w:tabs>
          <w:tab w:val="left" w:pos="-3544"/>
          <w:tab w:val="left" w:pos="-1560"/>
          <w:tab w:val="right" w:pos="9921"/>
        </w:tabs>
        <w:ind w:left="284"/>
        <w:rPr>
          <w:i/>
          <w:sz w:val="24"/>
          <w:szCs w:val="24"/>
          <w:u w:val="dotted"/>
        </w:rPr>
      </w:pPr>
      <w:r w:rsidRPr="00A15F1B">
        <w:rPr>
          <w:i/>
          <w:sz w:val="24"/>
          <w:szCs w:val="24"/>
          <w:u w:val="dotted"/>
        </w:rPr>
        <w:tab/>
      </w:r>
    </w:p>
    <w:p w14:paraId="48AFA609" w14:textId="77777777" w:rsidR="00C4524B" w:rsidRPr="00A15F1B" w:rsidRDefault="00C4524B" w:rsidP="00C4524B">
      <w:pPr>
        <w:jc w:val="center"/>
        <w:rPr>
          <w:sz w:val="24"/>
          <w:szCs w:val="24"/>
          <w:vertAlign w:val="superscript"/>
        </w:rPr>
      </w:pPr>
      <w:r w:rsidRPr="00A15F1B">
        <w:rPr>
          <w:sz w:val="24"/>
          <w:szCs w:val="24"/>
          <w:vertAlign w:val="superscript"/>
        </w:rPr>
        <w:t>(określić rodzaj i warunki korzystania)</w:t>
      </w:r>
    </w:p>
    <w:p w14:paraId="15818B14" w14:textId="77777777" w:rsidR="00C4524B" w:rsidRPr="00A15F1B" w:rsidRDefault="00C4524B" w:rsidP="00C4524B">
      <w:pPr>
        <w:ind w:left="284" w:hanging="284"/>
        <w:jc w:val="both"/>
        <w:rPr>
          <w:sz w:val="24"/>
          <w:szCs w:val="24"/>
        </w:rPr>
      </w:pPr>
      <w:r w:rsidRPr="00A15F1B">
        <w:rPr>
          <w:sz w:val="24"/>
          <w:szCs w:val="24"/>
        </w:rPr>
        <w:t>7. Strony oświadczają, że otrzymały dokumenty wymagane przed rozpoczęciem wykonywania usługi określone w Załączniku nr 1 do SWZ w części IX.</w:t>
      </w:r>
    </w:p>
    <w:p w14:paraId="25C12FA5" w14:textId="77777777" w:rsidR="00C4524B" w:rsidRPr="00A15F1B" w:rsidRDefault="00C4524B" w:rsidP="00C4524B">
      <w:pPr>
        <w:ind w:left="360" w:hanging="360"/>
        <w:jc w:val="both"/>
        <w:rPr>
          <w:rFonts w:eastAsia="Calibri"/>
          <w:i/>
          <w:sz w:val="24"/>
          <w:szCs w:val="24"/>
        </w:rPr>
      </w:pPr>
      <w:r w:rsidRPr="00A15F1B">
        <w:rPr>
          <w:sz w:val="24"/>
          <w:szCs w:val="24"/>
        </w:rPr>
        <w:t xml:space="preserve">8. Inne uwagi Stron </w:t>
      </w:r>
      <w:r w:rsidRPr="00A15F1B">
        <w:rPr>
          <w:rFonts w:eastAsia="Calibri"/>
          <w:i/>
          <w:sz w:val="24"/>
          <w:szCs w:val="24"/>
        </w:rPr>
        <w:t>(np. informacja m.in. o wymaganym terminie dostosowania/wdrożenia systemu monitoringu do…….. dni od daty podpisania umowy – jeżeli dotyczy):</w:t>
      </w:r>
    </w:p>
    <w:p w14:paraId="7F4D9B50" w14:textId="77777777" w:rsidR="00C4524B" w:rsidRPr="00A15F1B" w:rsidRDefault="00C4524B" w:rsidP="00C4524B">
      <w:pPr>
        <w:tabs>
          <w:tab w:val="right" w:pos="9921"/>
        </w:tabs>
        <w:ind w:left="360" w:hanging="360"/>
        <w:jc w:val="both"/>
        <w:outlineLvl w:val="0"/>
        <w:rPr>
          <w:b/>
          <w:sz w:val="24"/>
          <w:szCs w:val="24"/>
        </w:rPr>
      </w:pPr>
    </w:p>
    <w:p w14:paraId="5F4C4C1D" w14:textId="77777777" w:rsidR="00C4524B" w:rsidRPr="00A15F1B" w:rsidRDefault="00C4524B" w:rsidP="00C4524B">
      <w:pPr>
        <w:tabs>
          <w:tab w:val="right" w:pos="9921"/>
        </w:tabs>
        <w:ind w:left="360" w:hanging="360"/>
        <w:jc w:val="both"/>
        <w:outlineLvl w:val="0"/>
        <w:rPr>
          <w:sz w:val="24"/>
          <w:szCs w:val="24"/>
        </w:rPr>
      </w:pPr>
      <w:r w:rsidRPr="00A15F1B">
        <w:rPr>
          <w:b/>
          <w:sz w:val="24"/>
          <w:szCs w:val="24"/>
        </w:rPr>
        <w:t>Strony postanawiają uznać  za datę rozpoczęcia wykonywania usługi dzień</w:t>
      </w:r>
      <w:r w:rsidRPr="00A15F1B">
        <w:rPr>
          <w:sz w:val="24"/>
          <w:szCs w:val="24"/>
        </w:rPr>
        <w:t xml:space="preserve"> : </w:t>
      </w:r>
      <w:r w:rsidRPr="00A15F1B">
        <w:rPr>
          <w:i/>
          <w:sz w:val="24"/>
          <w:szCs w:val="24"/>
          <w:u w:val="dotted"/>
        </w:rPr>
        <w:t xml:space="preserve">   </w:t>
      </w:r>
      <w:r w:rsidRPr="00A15F1B">
        <w:rPr>
          <w:i/>
          <w:sz w:val="24"/>
          <w:szCs w:val="24"/>
          <w:u w:val="dotted"/>
        </w:rPr>
        <w:tab/>
      </w:r>
    </w:p>
    <w:p w14:paraId="0D10DEB6" w14:textId="77777777" w:rsidR="00C4524B" w:rsidRPr="00A15F1B" w:rsidRDefault="00C4524B" w:rsidP="00C4524B">
      <w:pPr>
        <w:ind w:left="360" w:hanging="360"/>
        <w:jc w:val="both"/>
        <w:rPr>
          <w:sz w:val="24"/>
          <w:szCs w:val="24"/>
        </w:rPr>
      </w:pPr>
      <w:r w:rsidRPr="00A15F1B">
        <w:rPr>
          <w:sz w:val="24"/>
          <w:szCs w:val="24"/>
        </w:rPr>
        <w:t>Podpisy Stron:</w:t>
      </w:r>
    </w:p>
    <w:p w14:paraId="5B3CAE5A" w14:textId="77777777" w:rsidR="00C4524B" w:rsidRPr="00A15F1B" w:rsidRDefault="00C4524B" w:rsidP="00C4524B">
      <w:pPr>
        <w:ind w:left="360" w:hanging="360"/>
        <w:jc w:val="both"/>
        <w:rPr>
          <w:sz w:val="24"/>
          <w:szCs w:val="24"/>
        </w:rPr>
      </w:pPr>
      <w:r w:rsidRPr="00A15F1B">
        <w:rPr>
          <w:sz w:val="24"/>
          <w:szCs w:val="24"/>
        </w:rPr>
        <w:t>Przekazujący</w:t>
      </w:r>
      <w:r w:rsidRPr="00A15F1B">
        <w:rPr>
          <w:sz w:val="24"/>
          <w:szCs w:val="24"/>
        </w:rPr>
        <w:tab/>
      </w:r>
      <w:r w:rsidRPr="00A15F1B">
        <w:rPr>
          <w:sz w:val="24"/>
          <w:szCs w:val="24"/>
        </w:rPr>
        <w:tab/>
      </w:r>
      <w:r w:rsidRPr="00A15F1B">
        <w:rPr>
          <w:sz w:val="24"/>
          <w:szCs w:val="24"/>
        </w:rPr>
        <w:tab/>
      </w:r>
      <w:r w:rsidRPr="00A15F1B">
        <w:rPr>
          <w:sz w:val="24"/>
          <w:szCs w:val="24"/>
        </w:rPr>
        <w:tab/>
        <w:t>Przejmujący</w:t>
      </w:r>
    </w:p>
    <w:p w14:paraId="41F9A26A" w14:textId="77777777" w:rsidR="00C4524B" w:rsidRPr="00A15F1B" w:rsidRDefault="00C4524B" w:rsidP="00C4524B">
      <w:pPr>
        <w:ind w:left="360" w:hanging="360"/>
        <w:jc w:val="both"/>
        <w:rPr>
          <w:sz w:val="24"/>
          <w:szCs w:val="24"/>
        </w:rPr>
      </w:pPr>
    </w:p>
    <w:p w14:paraId="20D88FAE" w14:textId="77777777" w:rsidR="00C4524B" w:rsidRPr="00A15F1B" w:rsidRDefault="00C4524B" w:rsidP="00C4524B">
      <w:pPr>
        <w:ind w:left="360" w:hanging="360"/>
        <w:jc w:val="both"/>
        <w:rPr>
          <w:sz w:val="24"/>
          <w:szCs w:val="24"/>
        </w:rPr>
      </w:pPr>
      <w:r w:rsidRPr="00A15F1B">
        <w:rPr>
          <w:sz w:val="24"/>
          <w:szCs w:val="24"/>
        </w:rPr>
        <w:t>1. ............................................</w:t>
      </w:r>
      <w:r w:rsidRPr="00A15F1B">
        <w:rPr>
          <w:sz w:val="24"/>
          <w:szCs w:val="24"/>
        </w:rPr>
        <w:tab/>
      </w:r>
      <w:r w:rsidRPr="00A15F1B">
        <w:rPr>
          <w:sz w:val="24"/>
          <w:szCs w:val="24"/>
        </w:rPr>
        <w:tab/>
        <w:t>1. ..................................................</w:t>
      </w:r>
      <w:r w:rsidRPr="00A15F1B">
        <w:rPr>
          <w:sz w:val="24"/>
          <w:szCs w:val="24"/>
        </w:rPr>
        <w:tab/>
      </w:r>
    </w:p>
    <w:p w14:paraId="2F0CD184" w14:textId="77777777" w:rsidR="00C4524B" w:rsidRPr="00A15F1B" w:rsidRDefault="00C4524B" w:rsidP="00C4524B">
      <w:pPr>
        <w:ind w:left="360" w:hanging="360"/>
        <w:jc w:val="both"/>
        <w:rPr>
          <w:sz w:val="24"/>
          <w:szCs w:val="24"/>
        </w:rPr>
      </w:pPr>
      <w:r w:rsidRPr="00A15F1B">
        <w:rPr>
          <w:sz w:val="24"/>
          <w:szCs w:val="24"/>
        </w:rPr>
        <w:t>2. ............................................</w:t>
      </w:r>
      <w:r w:rsidRPr="00A15F1B">
        <w:rPr>
          <w:sz w:val="24"/>
          <w:szCs w:val="24"/>
        </w:rPr>
        <w:tab/>
      </w:r>
      <w:r w:rsidRPr="00A15F1B">
        <w:rPr>
          <w:sz w:val="24"/>
          <w:szCs w:val="24"/>
        </w:rPr>
        <w:tab/>
        <w:t>2. ..................................................</w:t>
      </w:r>
      <w:r w:rsidRPr="00A15F1B">
        <w:rPr>
          <w:sz w:val="24"/>
          <w:szCs w:val="24"/>
        </w:rPr>
        <w:tab/>
      </w:r>
    </w:p>
    <w:p w14:paraId="19CE7D7D" w14:textId="77777777" w:rsidR="00C4524B" w:rsidRPr="00A15F1B" w:rsidRDefault="00C4524B" w:rsidP="00C4524B">
      <w:pPr>
        <w:spacing w:after="200" w:line="276" w:lineRule="auto"/>
        <w:ind w:left="2124" w:firstLine="708"/>
        <w:jc w:val="right"/>
        <w:rPr>
          <w:rFonts w:eastAsiaTheme="minorHAnsi"/>
          <w:b/>
          <w:i/>
          <w:sz w:val="24"/>
          <w:szCs w:val="24"/>
          <w:lang w:eastAsia="en-US"/>
        </w:rPr>
      </w:pPr>
    </w:p>
    <w:p w14:paraId="21B0D14B" w14:textId="77777777" w:rsidR="00C4524B" w:rsidRDefault="00C4524B" w:rsidP="00C4524B">
      <w:pPr>
        <w:spacing w:after="200" w:line="276" w:lineRule="auto"/>
        <w:ind w:left="2124" w:firstLine="708"/>
        <w:jc w:val="right"/>
        <w:rPr>
          <w:rFonts w:eastAsiaTheme="minorHAnsi"/>
          <w:b/>
          <w:i/>
          <w:sz w:val="24"/>
          <w:szCs w:val="24"/>
          <w:lang w:eastAsia="en-US"/>
        </w:rPr>
      </w:pPr>
    </w:p>
    <w:p w14:paraId="1759FC85" w14:textId="77777777" w:rsidR="00C4524B" w:rsidRDefault="00C4524B" w:rsidP="00C4524B">
      <w:pPr>
        <w:spacing w:after="200" w:line="276" w:lineRule="auto"/>
        <w:ind w:left="2124" w:firstLine="708"/>
        <w:jc w:val="right"/>
        <w:rPr>
          <w:rFonts w:eastAsiaTheme="minorHAnsi"/>
          <w:b/>
          <w:i/>
          <w:sz w:val="24"/>
          <w:szCs w:val="24"/>
          <w:lang w:eastAsia="en-US"/>
        </w:rPr>
      </w:pPr>
    </w:p>
    <w:p w14:paraId="72393EB9" w14:textId="77777777" w:rsidR="00C4524B" w:rsidRDefault="00C4524B" w:rsidP="00C4524B">
      <w:pPr>
        <w:spacing w:after="200" w:line="276" w:lineRule="auto"/>
        <w:ind w:left="2124" w:firstLine="708"/>
        <w:jc w:val="right"/>
        <w:rPr>
          <w:rFonts w:eastAsiaTheme="minorHAnsi"/>
          <w:b/>
          <w:i/>
          <w:sz w:val="24"/>
          <w:szCs w:val="24"/>
          <w:lang w:eastAsia="en-US"/>
        </w:rPr>
      </w:pPr>
    </w:p>
    <w:p w14:paraId="19283931" w14:textId="77777777" w:rsidR="00C4524B" w:rsidRDefault="00C4524B" w:rsidP="00C4524B">
      <w:pPr>
        <w:spacing w:after="200" w:line="276" w:lineRule="auto"/>
        <w:ind w:left="2124" w:firstLine="708"/>
        <w:jc w:val="right"/>
        <w:rPr>
          <w:rFonts w:eastAsiaTheme="minorHAnsi"/>
          <w:b/>
          <w:i/>
          <w:sz w:val="24"/>
          <w:szCs w:val="24"/>
          <w:lang w:eastAsia="en-US"/>
        </w:rPr>
      </w:pPr>
    </w:p>
    <w:p w14:paraId="3726DB8D" w14:textId="77777777" w:rsidR="00C4524B" w:rsidRDefault="00C4524B" w:rsidP="00C4524B">
      <w:pPr>
        <w:spacing w:after="200" w:line="276" w:lineRule="auto"/>
        <w:ind w:left="2124" w:firstLine="708"/>
        <w:jc w:val="right"/>
        <w:rPr>
          <w:rFonts w:eastAsiaTheme="minorHAnsi"/>
          <w:b/>
          <w:i/>
          <w:sz w:val="24"/>
          <w:szCs w:val="24"/>
          <w:lang w:eastAsia="en-US"/>
        </w:rPr>
      </w:pPr>
    </w:p>
    <w:p w14:paraId="68C18663" w14:textId="77777777" w:rsidR="00C4524B" w:rsidRDefault="00C4524B" w:rsidP="00C4524B">
      <w:pPr>
        <w:spacing w:after="200" w:line="276" w:lineRule="auto"/>
        <w:ind w:left="2124" w:firstLine="708"/>
        <w:jc w:val="right"/>
        <w:rPr>
          <w:rFonts w:eastAsiaTheme="minorHAnsi"/>
          <w:b/>
          <w:i/>
          <w:sz w:val="24"/>
          <w:szCs w:val="24"/>
          <w:lang w:eastAsia="en-US"/>
        </w:rPr>
      </w:pPr>
    </w:p>
    <w:p w14:paraId="634D7FD2" w14:textId="77777777" w:rsidR="00C4524B" w:rsidRDefault="00C4524B" w:rsidP="00C4524B">
      <w:pPr>
        <w:spacing w:after="200" w:line="276" w:lineRule="auto"/>
        <w:ind w:left="2124" w:firstLine="708"/>
        <w:jc w:val="right"/>
        <w:rPr>
          <w:rFonts w:eastAsiaTheme="minorHAnsi"/>
          <w:b/>
          <w:i/>
          <w:sz w:val="24"/>
          <w:szCs w:val="24"/>
          <w:lang w:eastAsia="en-US"/>
        </w:rPr>
      </w:pPr>
    </w:p>
    <w:p w14:paraId="2F2D7ECC" w14:textId="77777777" w:rsidR="00C4524B" w:rsidRDefault="00C4524B" w:rsidP="00C4524B">
      <w:pPr>
        <w:spacing w:after="200" w:line="276" w:lineRule="auto"/>
        <w:ind w:left="2124" w:firstLine="708"/>
        <w:jc w:val="right"/>
        <w:rPr>
          <w:rFonts w:eastAsiaTheme="minorHAnsi"/>
          <w:b/>
          <w:i/>
          <w:sz w:val="24"/>
          <w:szCs w:val="24"/>
          <w:lang w:eastAsia="en-US"/>
        </w:rPr>
      </w:pPr>
    </w:p>
    <w:p w14:paraId="7F6613F9" w14:textId="77777777" w:rsidR="00C4524B" w:rsidRDefault="00C4524B" w:rsidP="00C4524B">
      <w:pPr>
        <w:spacing w:after="200" w:line="276" w:lineRule="auto"/>
        <w:ind w:left="2124" w:firstLine="708"/>
        <w:jc w:val="right"/>
        <w:rPr>
          <w:rFonts w:eastAsiaTheme="minorHAnsi"/>
          <w:b/>
          <w:i/>
          <w:sz w:val="24"/>
          <w:szCs w:val="24"/>
          <w:lang w:eastAsia="en-US"/>
        </w:rPr>
      </w:pPr>
    </w:p>
    <w:p w14:paraId="0A193CAF" w14:textId="77777777" w:rsidR="00C4524B" w:rsidRDefault="00C4524B" w:rsidP="00C4524B">
      <w:pPr>
        <w:spacing w:after="200" w:line="276" w:lineRule="auto"/>
        <w:ind w:left="2124" w:firstLine="708"/>
        <w:jc w:val="right"/>
        <w:rPr>
          <w:rFonts w:eastAsiaTheme="minorHAnsi"/>
          <w:b/>
          <w:i/>
          <w:sz w:val="24"/>
          <w:szCs w:val="24"/>
          <w:lang w:eastAsia="en-US"/>
        </w:rPr>
      </w:pPr>
    </w:p>
    <w:p w14:paraId="0539B78E" w14:textId="77777777" w:rsidR="00C4524B" w:rsidRDefault="00C4524B" w:rsidP="00C4524B">
      <w:pPr>
        <w:spacing w:after="200" w:line="276" w:lineRule="auto"/>
        <w:ind w:left="2124" w:firstLine="708"/>
        <w:jc w:val="right"/>
        <w:rPr>
          <w:rFonts w:eastAsiaTheme="minorHAnsi"/>
          <w:b/>
          <w:i/>
          <w:sz w:val="24"/>
          <w:szCs w:val="24"/>
          <w:lang w:eastAsia="en-US"/>
        </w:rPr>
      </w:pPr>
    </w:p>
    <w:p w14:paraId="12437BFC" w14:textId="77777777" w:rsidR="00C4524B" w:rsidRDefault="00C4524B" w:rsidP="00C4524B">
      <w:pPr>
        <w:spacing w:after="200" w:line="276" w:lineRule="auto"/>
        <w:ind w:left="2124" w:firstLine="708"/>
        <w:jc w:val="right"/>
        <w:rPr>
          <w:rFonts w:eastAsiaTheme="minorHAnsi"/>
          <w:b/>
          <w:i/>
          <w:sz w:val="24"/>
          <w:szCs w:val="24"/>
          <w:lang w:eastAsia="en-US"/>
        </w:rPr>
      </w:pPr>
    </w:p>
    <w:p w14:paraId="41F82B45" w14:textId="77777777" w:rsidR="00C4524B" w:rsidRDefault="00C4524B" w:rsidP="00C4524B">
      <w:pPr>
        <w:spacing w:after="200" w:line="276" w:lineRule="auto"/>
        <w:ind w:left="2124" w:firstLine="708"/>
        <w:jc w:val="right"/>
        <w:rPr>
          <w:rFonts w:eastAsiaTheme="minorHAnsi"/>
          <w:b/>
          <w:i/>
          <w:sz w:val="24"/>
          <w:szCs w:val="24"/>
          <w:lang w:eastAsia="en-US"/>
        </w:rPr>
      </w:pPr>
    </w:p>
    <w:p w14:paraId="68A0BCCC" w14:textId="77777777" w:rsidR="00C4524B" w:rsidRDefault="00C4524B" w:rsidP="00C4524B">
      <w:pPr>
        <w:spacing w:after="200" w:line="276" w:lineRule="auto"/>
        <w:ind w:left="2124" w:firstLine="708"/>
        <w:jc w:val="right"/>
        <w:rPr>
          <w:rFonts w:eastAsiaTheme="minorHAnsi"/>
          <w:b/>
          <w:i/>
          <w:sz w:val="24"/>
          <w:szCs w:val="24"/>
          <w:lang w:eastAsia="en-US"/>
        </w:rPr>
      </w:pPr>
    </w:p>
    <w:p w14:paraId="7977C9EE" w14:textId="77777777" w:rsidR="00C4524B" w:rsidRDefault="00C4524B" w:rsidP="00C4524B">
      <w:pPr>
        <w:spacing w:after="200" w:line="276" w:lineRule="auto"/>
        <w:ind w:left="2124" w:firstLine="708"/>
        <w:jc w:val="right"/>
        <w:rPr>
          <w:rFonts w:eastAsiaTheme="minorHAnsi"/>
          <w:b/>
          <w:i/>
          <w:sz w:val="24"/>
          <w:szCs w:val="24"/>
          <w:lang w:eastAsia="en-US"/>
        </w:rPr>
      </w:pPr>
    </w:p>
    <w:p w14:paraId="038A97EA" w14:textId="77777777" w:rsidR="00C4524B" w:rsidRDefault="00C4524B" w:rsidP="00C4524B">
      <w:pPr>
        <w:spacing w:after="200" w:line="276" w:lineRule="auto"/>
        <w:ind w:left="2124" w:firstLine="708"/>
        <w:jc w:val="right"/>
        <w:rPr>
          <w:rFonts w:eastAsiaTheme="minorHAnsi"/>
          <w:b/>
          <w:i/>
          <w:sz w:val="24"/>
          <w:szCs w:val="24"/>
          <w:lang w:eastAsia="en-US"/>
        </w:rPr>
      </w:pPr>
    </w:p>
    <w:p w14:paraId="76F2A793" w14:textId="77777777" w:rsidR="00C4524B" w:rsidRDefault="00C4524B" w:rsidP="00C4524B">
      <w:pPr>
        <w:spacing w:after="200" w:line="276" w:lineRule="auto"/>
        <w:ind w:left="2124" w:firstLine="708"/>
        <w:jc w:val="right"/>
        <w:rPr>
          <w:rFonts w:eastAsiaTheme="minorHAnsi"/>
          <w:b/>
          <w:i/>
          <w:sz w:val="24"/>
          <w:szCs w:val="24"/>
          <w:lang w:eastAsia="en-US"/>
        </w:rPr>
      </w:pPr>
    </w:p>
    <w:p w14:paraId="56139BC0" w14:textId="77777777" w:rsidR="00C4524B" w:rsidRPr="00A15F1B" w:rsidRDefault="00C4524B" w:rsidP="00C4524B">
      <w:pPr>
        <w:spacing w:after="200" w:line="276" w:lineRule="auto"/>
        <w:ind w:left="2124" w:firstLine="708"/>
        <w:jc w:val="right"/>
        <w:rPr>
          <w:rFonts w:eastAsiaTheme="minorHAnsi"/>
          <w:b/>
          <w:i/>
          <w:sz w:val="24"/>
          <w:szCs w:val="24"/>
          <w:lang w:eastAsia="en-US"/>
        </w:rPr>
      </w:pPr>
    </w:p>
    <w:p w14:paraId="494AFD93" w14:textId="77777777" w:rsidR="00C4524B" w:rsidRPr="00A15F1B" w:rsidRDefault="00C4524B" w:rsidP="00C4524B">
      <w:pPr>
        <w:spacing w:after="200" w:line="276" w:lineRule="auto"/>
        <w:ind w:left="2124" w:firstLine="708"/>
        <w:jc w:val="right"/>
        <w:rPr>
          <w:rFonts w:eastAsiaTheme="minorHAnsi"/>
          <w:b/>
          <w:i/>
          <w:sz w:val="24"/>
          <w:szCs w:val="24"/>
          <w:lang w:eastAsia="en-US"/>
        </w:rPr>
      </w:pPr>
      <w:r w:rsidRPr="00A15F1B">
        <w:rPr>
          <w:rFonts w:eastAsiaTheme="minorHAnsi"/>
          <w:b/>
          <w:i/>
          <w:sz w:val="24"/>
          <w:szCs w:val="24"/>
          <w:lang w:eastAsia="en-US"/>
        </w:rPr>
        <w:lastRenderedPageBreak/>
        <w:t>Załącznik nr 2 do SOPZ</w:t>
      </w:r>
    </w:p>
    <w:p w14:paraId="507B1690" w14:textId="77777777" w:rsidR="00C4524B" w:rsidRPr="00A15F1B" w:rsidRDefault="00C4524B" w:rsidP="00C4524B">
      <w:pPr>
        <w:rPr>
          <w:b/>
          <w:color w:val="000000"/>
          <w:sz w:val="24"/>
          <w:szCs w:val="24"/>
        </w:rPr>
      </w:pPr>
      <w:bookmarkStart w:id="96" w:name="_Hlk120089593"/>
      <w:r w:rsidRPr="00A15F1B">
        <w:rPr>
          <w:b/>
          <w:color w:val="000000"/>
          <w:sz w:val="24"/>
          <w:szCs w:val="24"/>
        </w:rPr>
        <w:t>Wykonawca:</w:t>
      </w:r>
    </w:p>
    <w:p w14:paraId="1D1D851B" w14:textId="77777777" w:rsidR="00C4524B" w:rsidRPr="00A15F1B" w:rsidRDefault="00C4524B" w:rsidP="00C4524B">
      <w:pPr>
        <w:rPr>
          <w:b/>
          <w:color w:val="000000"/>
          <w:sz w:val="24"/>
          <w:szCs w:val="24"/>
        </w:rPr>
      </w:pPr>
    </w:p>
    <w:p w14:paraId="10881AC7" w14:textId="77777777" w:rsidR="00C4524B" w:rsidRPr="00A15F1B" w:rsidRDefault="00C4524B" w:rsidP="00C4524B">
      <w:pPr>
        <w:rPr>
          <w:b/>
          <w:color w:val="000000"/>
          <w:sz w:val="24"/>
          <w:szCs w:val="24"/>
        </w:rPr>
      </w:pPr>
    </w:p>
    <w:p w14:paraId="50780016" w14:textId="77777777" w:rsidR="00C4524B" w:rsidRPr="00A15F1B" w:rsidRDefault="00C4524B" w:rsidP="00C4524B">
      <w:pPr>
        <w:keepNext/>
        <w:jc w:val="center"/>
        <w:outlineLvl w:val="0"/>
        <w:rPr>
          <w:b/>
          <w:color w:val="000000"/>
          <w:spacing w:val="30"/>
          <w:sz w:val="24"/>
          <w:szCs w:val="24"/>
        </w:rPr>
      </w:pPr>
      <w:r w:rsidRPr="00A15F1B">
        <w:rPr>
          <w:b/>
          <w:color w:val="000000"/>
          <w:spacing w:val="30"/>
          <w:sz w:val="24"/>
          <w:szCs w:val="24"/>
        </w:rPr>
        <w:t>INSTRUKCJA OKREŚLAJĄCA ZASADY WSPÓŁPRACY</w:t>
      </w:r>
    </w:p>
    <w:p w14:paraId="26A823E3" w14:textId="77777777" w:rsidR="00C4524B" w:rsidRPr="00A15F1B" w:rsidRDefault="00C4524B" w:rsidP="00C4524B">
      <w:pPr>
        <w:jc w:val="center"/>
        <w:rPr>
          <w:b/>
          <w:color w:val="000000"/>
          <w:sz w:val="24"/>
          <w:szCs w:val="24"/>
        </w:rPr>
      </w:pPr>
    </w:p>
    <w:p w14:paraId="1B75716A" w14:textId="77777777" w:rsidR="00C4524B" w:rsidRPr="00A15F1B" w:rsidRDefault="00C4524B" w:rsidP="00C4524B">
      <w:pPr>
        <w:ind w:firstLine="8"/>
        <w:jc w:val="center"/>
        <w:rPr>
          <w:color w:val="000000"/>
          <w:sz w:val="24"/>
          <w:szCs w:val="24"/>
        </w:rPr>
      </w:pPr>
      <w:r w:rsidRPr="00A15F1B">
        <w:rPr>
          <w:color w:val="000000"/>
          <w:sz w:val="24"/>
          <w:szCs w:val="24"/>
        </w:rPr>
        <w:t xml:space="preserve">Dla obsługi sprzętem ciężkim zwałów węgla z wykorzystaniem/bez wykorzystania systemu monitoringu, </w:t>
      </w:r>
      <w:r w:rsidRPr="00A15F1B">
        <w:rPr>
          <w:color w:val="000000"/>
          <w:sz w:val="24"/>
          <w:szCs w:val="24"/>
        </w:rPr>
        <w:br/>
        <w:t xml:space="preserve">w okresie ……… miesięcy, dla  KWK………………………… </w:t>
      </w:r>
      <w:r w:rsidRPr="00A15F1B">
        <w:rPr>
          <w:color w:val="000000"/>
          <w:sz w:val="24"/>
          <w:szCs w:val="24"/>
        </w:rPr>
        <w:br/>
      </w:r>
    </w:p>
    <w:p w14:paraId="038CC0F5" w14:textId="77777777" w:rsidR="00C4524B" w:rsidRPr="00A15F1B" w:rsidRDefault="00C4524B" w:rsidP="00C4524B">
      <w:pPr>
        <w:ind w:firstLine="8"/>
        <w:jc w:val="center"/>
        <w:rPr>
          <w:b/>
          <w:color w:val="000000"/>
          <w:sz w:val="24"/>
          <w:szCs w:val="24"/>
        </w:rPr>
      </w:pPr>
    </w:p>
    <w:p w14:paraId="49D33B7D" w14:textId="77777777" w:rsidR="00C4524B" w:rsidRPr="00A15F1B" w:rsidRDefault="00C4524B" w:rsidP="00C4524B">
      <w:pPr>
        <w:ind w:firstLine="8"/>
        <w:jc w:val="center"/>
        <w:rPr>
          <w:b/>
          <w:color w:val="000000"/>
          <w:sz w:val="24"/>
          <w:szCs w:val="24"/>
        </w:rPr>
      </w:pPr>
    </w:p>
    <w:p w14:paraId="479E0500" w14:textId="77777777" w:rsidR="00C4524B" w:rsidRPr="00A15F1B" w:rsidRDefault="00C4524B" w:rsidP="00C4524B">
      <w:pPr>
        <w:ind w:firstLine="8"/>
        <w:rPr>
          <w:b/>
          <w:color w:val="000000"/>
          <w:sz w:val="24"/>
          <w:szCs w:val="24"/>
        </w:rPr>
      </w:pPr>
      <w:r w:rsidRPr="00A15F1B">
        <w:rPr>
          <w:b/>
          <w:color w:val="000000"/>
          <w:sz w:val="24"/>
          <w:szCs w:val="24"/>
        </w:rPr>
        <w:t xml:space="preserve">Opracował: </w:t>
      </w:r>
      <w:r w:rsidRPr="00A15F1B">
        <w:rPr>
          <w:color w:val="000000"/>
          <w:sz w:val="24"/>
          <w:szCs w:val="24"/>
        </w:rPr>
        <w:t>……………………………………….</w:t>
      </w:r>
    </w:p>
    <w:p w14:paraId="14329BA2" w14:textId="77777777" w:rsidR="00C4524B" w:rsidRPr="00A15F1B" w:rsidRDefault="00C4524B" w:rsidP="00C4524B">
      <w:pPr>
        <w:ind w:firstLine="8"/>
        <w:rPr>
          <w:b/>
          <w:color w:val="000000"/>
          <w:sz w:val="24"/>
          <w:szCs w:val="24"/>
        </w:rPr>
      </w:pPr>
    </w:p>
    <w:p w14:paraId="74894607" w14:textId="77777777" w:rsidR="00C4524B" w:rsidRPr="00A15F1B" w:rsidRDefault="00C4524B" w:rsidP="00C4524B">
      <w:pPr>
        <w:ind w:firstLine="8"/>
        <w:rPr>
          <w:b/>
          <w:color w:val="000000"/>
          <w:sz w:val="24"/>
          <w:szCs w:val="24"/>
        </w:rPr>
      </w:pPr>
    </w:p>
    <w:p w14:paraId="515072E1" w14:textId="77777777" w:rsidR="00C4524B" w:rsidRPr="00A15F1B" w:rsidRDefault="00C4524B" w:rsidP="00C4524B">
      <w:pPr>
        <w:rPr>
          <w:b/>
          <w:color w:val="000000"/>
          <w:sz w:val="24"/>
          <w:szCs w:val="24"/>
        </w:rPr>
      </w:pPr>
    </w:p>
    <w:p w14:paraId="1653F0CA" w14:textId="77777777" w:rsidR="00C4524B" w:rsidRPr="00A15F1B" w:rsidRDefault="00C4524B" w:rsidP="00C4524B">
      <w:pPr>
        <w:ind w:firstLine="8"/>
        <w:jc w:val="center"/>
        <w:rPr>
          <w:b/>
          <w:color w:val="000000"/>
          <w:sz w:val="24"/>
          <w:szCs w:val="24"/>
        </w:rPr>
      </w:pPr>
      <w:r w:rsidRPr="00A15F1B">
        <w:rPr>
          <w:b/>
          <w:color w:val="000000"/>
          <w:sz w:val="24"/>
          <w:szCs w:val="24"/>
        </w:rPr>
        <w:t>ZAAKCEPTOWAŁ :</w:t>
      </w:r>
    </w:p>
    <w:p w14:paraId="2D494110" w14:textId="77777777" w:rsidR="00C4524B" w:rsidRPr="00A15F1B" w:rsidRDefault="00C4524B" w:rsidP="00C4524B">
      <w:pPr>
        <w:ind w:firstLine="8"/>
        <w:jc w:val="center"/>
        <w:rPr>
          <w:b/>
          <w:color w:val="000000"/>
          <w:sz w:val="24"/>
          <w:szCs w:val="24"/>
        </w:rPr>
      </w:pPr>
    </w:p>
    <w:p w14:paraId="6E51C7D2" w14:textId="77777777" w:rsidR="00C4524B" w:rsidRPr="00A15F1B" w:rsidRDefault="00C4524B" w:rsidP="00C4524B">
      <w:pPr>
        <w:ind w:firstLine="8"/>
        <w:jc w:val="center"/>
        <w:rPr>
          <w:b/>
          <w:color w:val="000000"/>
          <w:sz w:val="24"/>
          <w:szCs w:val="24"/>
        </w:rPr>
      </w:pPr>
    </w:p>
    <w:p w14:paraId="526BA84B" w14:textId="77777777" w:rsidR="00C4524B" w:rsidRPr="00A15F1B" w:rsidRDefault="00C4524B" w:rsidP="00C4524B">
      <w:pPr>
        <w:jc w:val="center"/>
        <w:rPr>
          <w:b/>
          <w:color w:val="000000"/>
          <w:sz w:val="24"/>
          <w:szCs w:val="24"/>
        </w:rPr>
      </w:pPr>
      <w:r w:rsidRPr="00A15F1B">
        <w:rPr>
          <w:b/>
          <w:color w:val="000000"/>
          <w:sz w:val="24"/>
          <w:szCs w:val="24"/>
        </w:rPr>
        <w:t>Ze strony Wykonawcy :</w:t>
      </w:r>
      <w:r w:rsidRPr="00A15F1B">
        <w:rPr>
          <w:b/>
          <w:color w:val="000000"/>
          <w:sz w:val="24"/>
          <w:szCs w:val="24"/>
        </w:rPr>
        <w:tab/>
      </w:r>
      <w:r w:rsidRPr="00A15F1B">
        <w:rPr>
          <w:b/>
          <w:color w:val="000000"/>
          <w:sz w:val="24"/>
          <w:szCs w:val="24"/>
        </w:rPr>
        <w:tab/>
        <w:t xml:space="preserve">            Ze strony Zamawiającego :</w:t>
      </w:r>
    </w:p>
    <w:p w14:paraId="07241965" w14:textId="77777777" w:rsidR="00C4524B" w:rsidRPr="00A15F1B" w:rsidRDefault="00C4524B" w:rsidP="00C4524B">
      <w:pPr>
        <w:ind w:firstLine="8"/>
        <w:jc w:val="center"/>
        <w:rPr>
          <w:b/>
          <w:color w:val="000000"/>
          <w:sz w:val="24"/>
          <w:szCs w:val="24"/>
        </w:rPr>
      </w:pPr>
    </w:p>
    <w:tbl>
      <w:tblPr>
        <w:tblpPr w:leftFromText="141" w:rightFromText="141" w:vertAnchor="text" w:tblpXSpec="right" w:tblpY="1"/>
        <w:tblOverlap w:val="never"/>
        <w:tblW w:w="0" w:type="auto"/>
        <w:tblLook w:val="04A0" w:firstRow="1" w:lastRow="0" w:firstColumn="1" w:lastColumn="0" w:noHBand="0" w:noVBand="1"/>
      </w:tblPr>
      <w:tblGrid>
        <w:gridCol w:w="4469"/>
        <w:gridCol w:w="4602"/>
      </w:tblGrid>
      <w:tr w:rsidR="00C4524B" w:rsidRPr="00A15F1B" w14:paraId="5DD7450E" w14:textId="77777777" w:rsidTr="0026173F">
        <w:trPr>
          <w:trHeight w:val="1346"/>
        </w:trPr>
        <w:tc>
          <w:tcPr>
            <w:tcW w:w="4593" w:type="dxa"/>
          </w:tcPr>
          <w:p w14:paraId="0EEEEA7F" w14:textId="77777777" w:rsidR="00C4524B" w:rsidRPr="00A15F1B" w:rsidRDefault="00C4524B" w:rsidP="0026173F">
            <w:pPr>
              <w:jc w:val="center"/>
              <w:rPr>
                <w:sz w:val="24"/>
                <w:szCs w:val="24"/>
              </w:rPr>
            </w:pPr>
          </w:p>
          <w:p w14:paraId="7EA6C374" w14:textId="77777777" w:rsidR="00C4524B" w:rsidRPr="00A15F1B" w:rsidRDefault="00C4524B" w:rsidP="0026173F">
            <w:pPr>
              <w:jc w:val="center"/>
              <w:rPr>
                <w:sz w:val="24"/>
                <w:szCs w:val="24"/>
              </w:rPr>
            </w:pPr>
          </w:p>
          <w:p w14:paraId="5EA5379E" w14:textId="77777777" w:rsidR="00C4524B" w:rsidRPr="00A15F1B" w:rsidRDefault="00C4524B" w:rsidP="0026173F">
            <w:pPr>
              <w:jc w:val="center"/>
              <w:rPr>
                <w:sz w:val="24"/>
                <w:szCs w:val="24"/>
              </w:rPr>
            </w:pPr>
          </w:p>
          <w:p w14:paraId="0353999E" w14:textId="77777777" w:rsidR="00C4524B" w:rsidRPr="00A15F1B" w:rsidRDefault="00C4524B" w:rsidP="0026173F">
            <w:pPr>
              <w:jc w:val="center"/>
              <w:rPr>
                <w:sz w:val="24"/>
                <w:szCs w:val="24"/>
              </w:rPr>
            </w:pPr>
          </w:p>
          <w:p w14:paraId="3939077C" w14:textId="77777777" w:rsidR="00C4524B" w:rsidRPr="00A15F1B" w:rsidRDefault="00C4524B" w:rsidP="0026173F">
            <w:pPr>
              <w:jc w:val="center"/>
              <w:rPr>
                <w:sz w:val="24"/>
                <w:szCs w:val="24"/>
              </w:rPr>
            </w:pPr>
            <w:r w:rsidRPr="00A15F1B">
              <w:rPr>
                <w:sz w:val="24"/>
                <w:szCs w:val="24"/>
              </w:rPr>
              <w:t>………………………………………</w:t>
            </w:r>
          </w:p>
        </w:tc>
        <w:tc>
          <w:tcPr>
            <w:tcW w:w="4695" w:type="dxa"/>
            <w:vAlign w:val="bottom"/>
          </w:tcPr>
          <w:p w14:paraId="5BE0E5A8" w14:textId="77777777" w:rsidR="00C4524B" w:rsidRPr="00A15F1B" w:rsidRDefault="00C4524B" w:rsidP="0026173F">
            <w:pPr>
              <w:jc w:val="center"/>
              <w:rPr>
                <w:sz w:val="24"/>
                <w:szCs w:val="24"/>
              </w:rPr>
            </w:pPr>
            <w:r w:rsidRPr="00A15F1B">
              <w:rPr>
                <w:sz w:val="24"/>
                <w:szCs w:val="24"/>
              </w:rPr>
              <w:t>………………………………………….</w:t>
            </w:r>
          </w:p>
        </w:tc>
      </w:tr>
      <w:tr w:rsidR="00C4524B" w:rsidRPr="00A15F1B" w14:paraId="144BAEA5" w14:textId="77777777" w:rsidTr="0026173F">
        <w:tc>
          <w:tcPr>
            <w:tcW w:w="4593" w:type="dxa"/>
          </w:tcPr>
          <w:p w14:paraId="268120ED" w14:textId="77777777" w:rsidR="00C4524B" w:rsidRPr="00A15F1B" w:rsidRDefault="00C4524B" w:rsidP="0026173F">
            <w:pPr>
              <w:jc w:val="center"/>
              <w:rPr>
                <w:color w:val="000000"/>
                <w:sz w:val="24"/>
                <w:szCs w:val="24"/>
              </w:rPr>
            </w:pPr>
          </w:p>
        </w:tc>
        <w:tc>
          <w:tcPr>
            <w:tcW w:w="4695" w:type="dxa"/>
          </w:tcPr>
          <w:p w14:paraId="42D8DAB8" w14:textId="77777777" w:rsidR="00C4524B" w:rsidRPr="00A15F1B" w:rsidRDefault="00C4524B" w:rsidP="0026173F">
            <w:pPr>
              <w:jc w:val="center"/>
              <w:rPr>
                <w:sz w:val="24"/>
                <w:szCs w:val="24"/>
              </w:rPr>
            </w:pPr>
            <w:r w:rsidRPr="00A15F1B">
              <w:rPr>
                <w:color w:val="000000"/>
                <w:sz w:val="24"/>
                <w:szCs w:val="24"/>
              </w:rPr>
              <w:t>Kierownik Działu Przeróbki Mechanicznej</w:t>
            </w:r>
          </w:p>
        </w:tc>
      </w:tr>
      <w:tr w:rsidR="00C4524B" w:rsidRPr="00A15F1B" w14:paraId="0C5BC836" w14:textId="77777777" w:rsidTr="0026173F">
        <w:trPr>
          <w:trHeight w:val="1453"/>
        </w:trPr>
        <w:tc>
          <w:tcPr>
            <w:tcW w:w="4593" w:type="dxa"/>
          </w:tcPr>
          <w:p w14:paraId="3677B5B3" w14:textId="77777777" w:rsidR="00C4524B" w:rsidRPr="00A15F1B" w:rsidRDefault="00C4524B" w:rsidP="0026173F">
            <w:pPr>
              <w:jc w:val="center"/>
              <w:rPr>
                <w:sz w:val="24"/>
                <w:szCs w:val="24"/>
              </w:rPr>
            </w:pPr>
          </w:p>
        </w:tc>
        <w:tc>
          <w:tcPr>
            <w:tcW w:w="4695" w:type="dxa"/>
            <w:vAlign w:val="bottom"/>
          </w:tcPr>
          <w:p w14:paraId="298271FD" w14:textId="77777777" w:rsidR="00C4524B" w:rsidRPr="00A15F1B" w:rsidRDefault="00C4524B" w:rsidP="0026173F">
            <w:pPr>
              <w:jc w:val="center"/>
              <w:rPr>
                <w:sz w:val="24"/>
                <w:szCs w:val="24"/>
              </w:rPr>
            </w:pPr>
          </w:p>
        </w:tc>
      </w:tr>
      <w:tr w:rsidR="00C4524B" w:rsidRPr="00A15F1B" w14:paraId="6552983C" w14:textId="77777777" w:rsidTr="0026173F">
        <w:tc>
          <w:tcPr>
            <w:tcW w:w="4593" w:type="dxa"/>
          </w:tcPr>
          <w:p w14:paraId="381C762A" w14:textId="77777777" w:rsidR="00C4524B" w:rsidRPr="00A15F1B" w:rsidRDefault="00C4524B" w:rsidP="0026173F">
            <w:pPr>
              <w:numPr>
                <w:ilvl w:val="12"/>
                <w:numId w:val="0"/>
              </w:numPr>
              <w:jc w:val="center"/>
              <w:rPr>
                <w:color w:val="000000"/>
                <w:sz w:val="24"/>
                <w:szCs w:val="24"/>
              </w:rPr>
            </w:pPr>
          </w:p>
        </w:tc>
        <w:tc>
          <w:tcPr>
            <w:tcW w:w="4695" w:type="dxa"/>
          </w:tcPr>
          <w:p w14:paraId="36EE0C17" w14:textId="77777777" w:rsidR="00C4524B" w:rsidRPr="00A15F1B" w:rsidRDefault="00C4524B" w:rsidP="0026173F">
            <w:pPr>
              <w:numPr>
                <w:ilvl w:val="12"/>
                <w:numId w:val="0"/>
              </w:numPr>
              <w:jc w:val="center"/>
              <w:rPr>
                <w:sz w:val="24"/>
                <w:szCs w:val="24"/>
              </w:rPr>
            </w:pPr>
          </w:p>
        </w:tc>
      </w:tr>
    </w:tbl>
    <w:p w14:paraId="2CA71362" w14:textId="77777777" w:rsidR="00C4524B" w:rsidRPr="00A15F1B" w:rsidRDefault="00C4524B" w:rsidP="00C4524B">
      <w:pPr>
        <w:jc w:val="both"/>
        <w:rPr>
          <w:b/>
          <w:color w:val="000000"/>
          <w:sz w:val="24"/>
          <w:szCs w:val="24"/>
        </w:rPr>
      </w:pPr>
      <w:r w:rsidRPr="00A15F1B">
        <w:rPr>
          <w:b/>
          <w:color w:val="000000"/>
          <w:sz w:val="24"/>
          <w:szCs w:val="24"/>
        </w:rPr>
        <w:br w:type="textWrapping" w:clear="all"/>
      </w:r>
    </w:p>
    <w:p w14:paraId="209F6B6C" w14:textId="77777777" w:rsidR="00C4524B" w:rsidRPr="00A15F1B" w:rsidRDefault="00C4524B" w:rsidP="00C4524B">
      <w:pPr>
        <w:ind w:firstLine="8"/>
        <w:rPr>
          <w:b/>
          <w:color w:val="000000"/>
          <w:sz w:val="24"/>
          <w:szCs w:val="24"/>
        </w:rPr>
      </w:pPr>
      <w:r w:rsidRPr="00A15F1B">
        <w:rPr>
          <w:b/>
          <w:color w:val="000000"/>
          <w:sz w:val="24"/>
          <w:szCs w:val="24"/>
        </w:rPr>
        <w:t>Data zatwierdzenia: ……………………………</w:t>
      </w:r>
    </w:p>
    <w:p w14:paraId="1EE8D964" w14:textId="77777777" w:rsidR="00C4524B" w:rsidRPr="00A15F1B" w:rsidRDefault="00C4524B" w:rsidP="00C4524B">
      <w:pPr>
        <w:ind w:firstLine="8"/>
        <w:jc w:val="center"/>
        <w:rPr>
          <w:b/>
          <w:color w:val="000000"/>
          <w:sz w:val="24"/>
          <w:szCs w:val="24"/>
        </w:rPr>
      </w:pPr>
    </w:p>
    <w:p w14:paraId="65E88BEC" w14:textId="77777777" w:rsidR="00C4524B" w:rsidRPr="00A15F1B" w:rsidRDefault="00C4524B" w:rsidP="00C4524B">
      <w:pPr>
        <w:ind w:firstLine="8"/>
        <w:jc w:val="center"/>
        <w:rPr>
          <w:b/>
          <w:color w:val="000000"/>
          <w:sz w:val="24"/>
          <w:szCs w:val="24"/>
        </w:rPr>
      </w:pPr>
      <w:r w:rsidRPr="00A15F1B">
        <w:rPr>
          <w:b/>
          <w:color w:val="000000"/>
          <w:sz w:val="24"/>
          <w:szCs w:val="24"/>
        </w:rPr>
        <w:t>ZATWIERDZAM</w:t>
      </w:r>
    </w:p>
    <w:p w14:paraId="254CB839" w14:textId="77777777" w:rsidR="00C4524B" w:rsidRPr="00A15F1B" w:rsidRDefault="00C4524B" w:rsidP="00C4524B">
      <w:pPr>
        <w:ind w:firstLine="8"/>
        <w:jc w:val="center"/>
        <w:rPr>
          <w:b/>
          <w:color w:val="000000"/>
          <w:sz w:val="24"/>
          <w:szCs w:val="24"/>
        </w:rPr>
      </w:pPr>
    </w:p>
    <w:p w14:paraId="0B44343C" w14:textId="77777777" w:rsidR="00C4524B" w:rsidRPr="00A15F1B" w:rsidRDefault="00C4524B" w:rsidP="00C4524B">
      <w:pPr>
        <w:ind w:firstLine="8"/>
        <w:jc w:val="center"/>
        <w:rPr>
          <w:b/>
          <w:color w:val="000000"/>
          <w:sz w:val="24"/>
          <w:szCs w:val="24"/>
        </w:rPr>
      </w:pPr>
    </w:p>
    <w:p w14:paraId="529486E3" w14:textId="77777777" w:rsidR="00C4524B" w:rsidRPr="00A15F1B" w:rsidRDefault="00C4524B" w:rsidP="00C4524B">
      <w:pPr>
        <w:ind w:firstLine="8"/>
        <w:jc w:val="center"/>
        <w:rPr>
          <w:color w:val="000000"/>
          <w:sz w:val="24"/>
          <w:szCs w:val="24"/>
        </w:rPr>
      </w:pPr>
      <w:r w:rsidRPr="00A15F1B">
        <w:rPr>
          <w:color w:val="000000"/>
          <w:sz w:val="24"/>
          <w:szCs w:val="24"/>
        </w:rPr>
        <w:t>……………………………….</w:t>
      </w:r>
    </w:p>
    <w:p w14:paraId="270788EF" w14:textId="77777777" w:rsidR="00C4524B" w:rsidRPr="00A15F1B" w:rsidRDefault="00C4524B" w:rsidP="00C4524B">
      <w:pPr>
        <w:snapToGrid w:val="0"/>
        <w:jc w:val="center"/>
        <w:rPr>
          <w:i/>
          <w:color w:val="000000"/>
          <w:sz w:val="24"/>
          <w:szCs w:val="24"/>
        </w:rPr>
      </w:pPr>
      <w:r w:rsidRPr="00A15F1B">
        <w:rPr>
          <w:i/>
          <w:color w:val="000000"/>
          <w:sz w:val="24"/>
          <w:szCs w:val="24"/>
        </w:rPr>
        <w:t>(data, podpis)</w:t>
      </w:r>
    </w:p>
    <w:p w14:paraId="671D03D3" w14:textId="77777777" w:rsidR="00C4524B" w:rsidRPr="00A15F1B" w:rsidRDefault="00C4524B" w:rsidP="00C4524B">
      <w:pPr>
        <w:snapToGrid w:val="0"/>
        <w:jc w:val="center"/>
        <w:rPr>
          <w:color w:val="000000"/>
          <w:sz w:val="24"/>
          <w:szCs w:val="24"/>
        </w:rPr>
      </w:pPr>
      <w:r w:rsidRPr="00A15F1B">
        <w:rPr>
          <w:color w:val="000000"/>
          <w:sz w:val="24"/>
          <w:szCs w:val="24"/>
        </w:rPr>
        <w:t xml:space="preserve">DYREKTOR KOPALNI </w:t>
      </w:r>
    </w:p>
    <w:p w14:paraId="5F28AF09" w14:textId="77777777" w:rsidR="00C4524B" w:rsidRPr="00A15F1B" w:rsidRDefault="00C4524B" w:rsidP="00C4524B">
      <w:pPr>
        <w:ind w:firstLine="8"/>
        <w:jc w:val="center"/>
        <w:rPr>
          <w:b/>
          <w:color w:val="000000"/>
          <w:sz w:val="24"/>
          <w:szCs w:val="24"/>
        </w:rPr>
      </w:pPr>
      <w:r w:rsidRPr="00A15F1B">
        <w:rPr>
          <w:sz w:val="24"/>
          <w:szCs w:val="24"/>
        </w:rPr>
        <w:t>Kierownik Ruchu Zakładu Górniczego</w:t>
      </w:r>
    </w:p>
    <w:p w14:paraId="36CFD000" w14:textId="26EE2161" w:rsidR="00290AFA" w:rsidRDefault="00290AFA">
      <w:pPr>
        <w:spacing w:after="160" w:line="259" w:lineRule="auto"/>
        <w:rPr>
          <w:b/>
          <w:color w:val="000000"/>
          <w:sz w:val="24"/>
          <w:szCs w:val="24"/>
        </w:rPr>
      </w:pPr>
      <w:r>
        <w:rPr>
          <w:b/>
          <w:color w:val="000000"/>
          <w:sz w:val="24"/>
          <w:szCs w:val="24"/>
        </w:rPr>
        <w:br w:type="page"/>
      </w:r>
    </w:p>
    <w:p w14:paraId="18835E5B" w14:textId="77777777" w:rsidR="00C4524B" w:rsidRPr="00A15F1B" w:rsidRDefault="00C4524B" w:rsidP="00C4524B">
      <w:pPr>
        <w:tabs>
          <w:tab w:val="num" w:pos="720"/>
        </w:tabs>
        <w:rPr>
          <w:b/>
          <w:color w:val="000000"/>
          <w:sz w:val="24"/>
          <w:szCs w:val="24"/>
        </w:rPr>
      </w:pPr>
    </w:p>
    <w:p w14:paraId="5D6B60C5" w14:textId="77777777" w:rsidR="00C4524B" w:rsidRPr="00A15F1B" w:rsidRDefault="00C4524B" w:rsidP="00C4524B">
      <w:pPr>
        <w:tabs>
          <w:tab w:val="num" w:pos="720"/>
        </w:tabs>
        <w:rPr>
          <w:b/>
          <w:color w:val="000000"/>
          <w:sz w:val="24"/>
          <w:szCs w:val="24"/>
        </w:rPr>
      </w:pPr>
    </w:p>
    <w:p w14:paraId="7B6C5E6C" w14:textId="77777777" w:rsidR="00C4524B" w:rsidRPr="00A15F1B" w:rsidRDefault="00C4524B">
      <w:pPr>
        <w:pStyle w:val="Akapitzlist"/>
        <w:numPr>
          <w:ilvl w:val="3"/>
          <w:numId w:val="86"/>
        </w:numPr>
        <w:ind w:left="142" w:hanging="142"/>
        <w:rPr>
          <w:b/>
          <w:color w:val="000000"/>
        </w:rPr>
      </w:pPr>
      <w:r w:rsidRPr="00A15F1B">
        <w:rPr>
          <w:b/>
          <w:color w:val="000000"/>
        </w:rPr>
        <w:t>DANE OGÓLNE :</w:t>
      </w:r>
    </w:p>
    <w:p w14:paraId="076F54EA" w14:textId="77777777" w:rsidR="00C4524B" w:rsidRPr="00A15F1B" w:rsidRDefault="00C4524B">
      <w:pPr>
        <w:numPr>
          <w:ilvl w:val="0"/>
          <w:numId w:val="93"/>
        </w:numPr>
        <w:jc w:val="both"/>
        <w:rPr>
          <w:b/>
          <w:color w:val="000000"/>
          <w:sz w:val="24"/>
          <w:szCs w:val="24"/>
        </w:rPr>
      </w:pPr>
      <w:r w:rsidRPr="00A15F1B">
        <w:rPr>
          <w:b/>
          <w:color w:val="000000"/>
          <w:sz w:val="24"/>
          <w:szCs w:val="24"/>
        </w:rPr>
        <w:t>Zamawiający :</w:t>
      </w:r>
    </w:p>
    <w:p w14:paraId="55195C43" w14:textId="77777777" w:rsidR="00C4524B" w:rsidRPr="00A15F1B" w:rsidRDefault="00C4524B" w:rsidP="00C4524B">
      <w:pPr>
        <w:ind w:firstLine="368"/>
        <w:jc w:val="both"/>
        <w:rPr>
          <w:color w:val="000000"/>
          <w:sz w:val="24"/>
          <w:szCs w:val="24"/>
        </w:rPr>
      </w:pPr>
      <w:r w:rsidRPr="00A15F1B">
        <w:rPr>
          <w:color w:val="000000"/>
          <w:sz w:val="24"/>
          <w:szCs w:val="24"/>
        </w:rPr>
        <w:t>Polska Grupa Górnicza S.A.  40-039 KATOWICE, ul. Powstańców 30,</w:t>
      </w:r>
    </w:p>
    <w:p w14:paraId="48F56C94" w14:textId="77777777" w:rsidR="00C4524B" w:rsidRPr="00A15F1B" w:rsidRDefault="00C4524B" w:rsidP="00C4524B">
      <w:pPr>
        <w:ind w:firstLine="368"/>
        <w:jc w:val="both"/>
        <w:rPr>
          <w:color w:val="000000"/>
          <w:sz w:val="24"/>
          <w:szCs w:val="24"/>
        </w:rPr>
      </w:pPr>
      <w:r w:rsidRPr="00A15F1B">
        <w:rPr>
          <w:color w:val="000000"/>
          <w:sz w:val="24"/>
          <w:szCs w:val="24"/>
        </w:rPr>
        <w:t xml:space="preserve">Oddział KWK </w:t>
      </w:r>
    </w:p>
    <w:p w14:paraId="0A53355F" w14:textId="77777777" w:rsidR="00C4524B" w:rsidRPr="00A15F1B" w:rsidRDefault="00C4524B">
      <w:pPr>
        <w:numPr>
          <w:ilvl w:val="0"/>
          <w:numId w:val="93"/>
        </w:numPr>
        <w:jc w:val="both"/>
        <w:rPr>
          <w:b/>
          <w:color w:val="000000"/>
          <w:sz w:val="24"/>
          <w:szCs w:val="24"/>
        </w:rPr>
      </w:pPr>
      <w:r w:rsidRPr="00A15F1B">
        <w:rPr>
          <w:b/>
          <w:color w:val="000000"/>
          <w:sz w:val="24"/>
          <w:szCs w:val="24"/>
        </w:rPr>
        <w:t xml:space="preserve">Dział odpowiedzialny: np. </w:t>
      </w:r>
    </w:p>
    <w:p w14:paraId="35333B8E" w14:textId="77777777" w:rsidR="00C4524B" w:rsidRPr="00A15F1B" w:rsidRDefault="00C4524B" w:rsidP="00C4524B">
      <w:pPr>
        <w:ind w:left="368"/>
        <w:jc w:val="both"/>
        <w:rPr>
          <w:color w:val="000000"/>
          <w:sz w:val="24"/>
          <w:szCs w:val="24"/>
        </w:rPr>
      </w:pPr>
      <w:r w:rsidRPr="00A15F1B">
        <w:rPr>
          <w:b/>
          <w:color w:val="000000"/>
          <w:sz w:val="24"/>
          <w:szCs w:val="24"/>
        </w:rPr>
        <w:t xml:space="preserve">Dział Przeróbki Mechanicznej Węgla - </w:t>
      </w:r>
      <w:proofErr w:type="spellStart"/>
      <w:r w:rsidRPr="00A15F1B">
        <w:rPr>
          <w:color w:val="000000"/>
          <w:sz w:val="24"/>
          <w:szCs w:val="24"/>
        </w:rPr>
        <w:t>tel</w:t>
      </w:r>
      <w:proofErr w:type="spellEnd"/>
      <w:r w:rsidRPr="00A15F1B">
        <w:rPr>
          <w:color w:val="000000"/>
          <w:sz w:val="24"/>
          <w:szCs w:val="24"/>
        </w:rPr>
        <w:t>…………., fax………..</w:t>
      </w:r>
    </w:p>
    <w:p w14:paraId="0980795A" w14:textId="77777777" w:rsidR="00C4524B" w:rsidRPr="00A15F1B" w:rsidRDefault="00C4524B" w:rsidP="00C4524B">
      <w:pPr>
        <w:ind w:left="368"/>
        <w:jc w:val="both"/>
        <w:rPr>
          <w:color w:val="000000"/>
          <w:sz w:val="24"/>
          <w:szCs w:val="24"/>
        </w:rPr>
      </w:pPr>
      <w:r w:rsidRPr="00A15F1B">
        <w:rPr>
          <w:color w:val="000000"/>
          <w:sz w:val="24"/>
          <w:szCs w:val="24"/>
        </w:rPr>
        <w:t xml:space="preserve">Kierownik  Przeróbki Mechanicznej Węgla –……………….– tel. </w:t>
      </w:r>
    </w:p>
    <w:p w14:paraId="20BC1F1B" w14:textId="77777777" w:rsidR="00C4524B" w:rsidRPr="00A15F1B" w:rsidRDefault="00C4524B" w:rsidP="00C4524B">
      <w:pPr>
        <w:ind w:left="1410" w:hanging="1042"/>
        <w:jc w:val="both"/>
        <w:rPr>
          <w:color w:val="000000"/>
          <w:sz w:val="24"/>
          <w:szCs w:val="24"/>
        </w:rPr>
      </w:pPr>
      <w:r w:rsidRPr="00A15F1B">
        <w:rPr>
          <w:color w:val="000000"/>
          <w:sz w:val="24"/>
          <w:szCs w:val="24"/>
        </w:rPr>
        <w:t xml:space="preserve"> </w:t>
      </w:r>
    </w:p>
    <w:p w14:paraId="6C020521" w14:textId="77777777" w:rsidR="00C4524B" w:rsidRPr="00A15F1B" w:rsidRDefault="00C4524B">
      <w:pPr>
        <w:numPr>
          <w:ilvl w:val="0"/>
          <w:numId w:val="93"/>
        </w:numPr>
        <w:jc w:val="both"/>
        <w:rPr>
          <w:b/>
          <w:color w:val="000000"/>
          <w:sz w:val="24"/>
          <w:szCs w:val="24"/>
        </w:rPr>
      </w:pPr>
      <w:r w:rsidRPr="00A15F1B">
        <w:rPr>
          <w:b/>
          <w:color w:val="000000"/>
          <w:sz w:val="24"/>
          <w:szCs w:val="24"/>
        </w:rPr>
        <w:t>Wykonawca:</w:t>
      </w:r>
    </w:p>
    <w:p w14:paraId="248BB747" w14:textId="77777777" w:rsidR="00C4524B" w:rsidRPr="00A15F1B" w:rsidRDefault="00C4524B" w:rsidP="00C4524B">
      <w:pPr>
        <w:ind w:left="368"/>
        <w:jc w:val="both"/>
        <w:rPr>
          <w:b/>
          <w:color w:val="000000"/>
          <w:sz w:val="24"/>
          <w:szCs w:val="24"/>
        </w:rPr>
      </w:pPr>
      <w:r w:rsidRPr="00A15F1B">
        <w:rPr>
          <w:b/>
          <w:color w:val="000000"/>
          <w:sz w:val="24"/>
          <w:szCs w:val="24"/>
        </w:rPr>
        <w:t>……………………</w:t>
      </w:r>
    </w:p>
    <w:p w14:paraId="1F02F50A" w14:textId="77777777" w:rsidR="00C4524B" w:rsidRPr="00A15F1B" w:rsidRDefault="00C4524B">
      <w:pPr>
        <w:numPr>
          <w:ilvl w:val="0"/>
          <w:numId w:val="93"/>
        </w:numPr>
        <w:rPr>
          <w:b/>
          <w:color w:val="000000"/>
          <w:sz w:val="24"/>
          <w:szCs w:val="24"/>
        </w:rPr>
      </w:pPr>
      <w:r w:rsidRPr="00A15F1B">
        <w:rPr>
          <w:b/>
          <w:color w:val="000000"/>
          <w:sz w:val="24"/>
          <w:szCs w:val="24"/>
        </w:rPr>
        <w:t>Podwykonawca: (jeżeli dotyczy)</w:t>
      </w:r>
    </w:p>
    <w:p w14:paraId="4F7F36BB" w14:textId="77777777" w:rsidR="00C4524B" w:rsidRPr="00A15F1B" w:rsidRDefault="00C4524B" w:rsidP="00C4524B">
      <w:pPr>
        <w:ind w:firstLine="368"/>
        <w:rPr>
          <w:b/>
          <w:color w:val="000000"/>
          <w:sz w:val="24"/>
          <w:szCs w:val="24"/>
        </w:rPr>
      </w:pPr>
      <w:r w:rsidRPr="00A15F1B">
        <w:rPr>
          <w:b/>
          <w:color w:val="000000"/>
          <w:sz w:val="24"/>
          <w:szCs w:val="24"/>
        </w:rPr>
        <w:t>……………………</w:t>
      </w:r>
    </w:p>
    <w:p w14:paraId="5E638351" w14:textId="77777777" w:rsidR="00C4524B" w:rsidRPr="00A15F1B" w:rsidRDefault="00C4524B">
      <w:pPr>
        <w:numPr>
          <w:ilvl w:val="0"/>
          <w:numId w:val="93"/>
        </w:numPr>
        <w:rPr>
          <w:b/>
          <w:color w:val="000000"/>
          <w:sz w:val="24"/>
          <w:szCs w:val="24"/>
        </w:rPr>
      </w:pPr>
      <w:r w:rsidRPr="00A15F1B">
        <w:rPr>
          <w:b/>
          <w:color w:val="000000"/>
          <w:sz w:val="24"/>
          <w:szCs w:val="24"/>
        </w:rPr>
        <w:t>Podstawa wykonania usług:</w:t>
      </w:r>
    </w:p>
    <w:p w14:paraId="2AB19D08" w14:textId="77777777" w:rsidR="00C4524B" w:rsidRPr="00A15F1B" w:rsidRDefault="00C4524B">
      <w:pPr>
        <w:numPr>
          <w:ilvl w:val="0"/>
          <w:numId w:val="104"/>
        </w:numPr>
        <w:ind w:left="851" w:hanging="567"/>
        <w:rPr>
          <w:color w:val="000000"/>
          <w:sz w:val="24"/>
          <w:szCs w:val="24"/>
        </w:rPr>
      </w:pPr>
      <w:r w:rsidRPr="00A15F1B">
        <w:rPr>
          <w:color w:val="000000"/>
          <w:sz w:val="24"/>
          <w:szCs w:val="24"/>
        </w:rPr>
        <w:t>Umowa nr ………….z dnia…………….</w:t>
      </w:r>
    </w:p>
    <w:p w14:paraId="7AE2173E" w14:textId="77777777" w:rsidR="00C4524B" w:rsidRPr="00A15F1B" w:rsidRDefault="00C4524B">
      <w:pPr>
        <w:numPr>
          <w:ilvl w:val="0"/>
          <w:numId w:val="104"/>
        </w:numPr>
        <w:ind w:left="851" w:hanging="567"/>
        <w:rPr>
          <w:color w:val="000000"/>
          <w:sz w:val="24"/>
          <w:szCs w:val="24"/>
        </w:rPr>
      </w:pPr>
      <w:r w:rsidRPr="00A15F1B">
        <w:rPr>
          <w:color w:val="000000"/>
          <w:sz w:val="24"/>
          <w:szCs w:val="24"/>
        </w:rPr>
        <w:t>Specyfikacja Warunków Zamówienia.</w:t>
      </w:r>
    </w:p>
    <w:p w14:paraId="4EA28F79" w14:textId="77777777" w:rsidR="00C4524B" w:rsidRPr="00A15F1B" w:rsidRDefault="00C4524B">
      <w:pPr>
        <w:numPr>
          <w:ilvl w:val="0"/>
          <w:numId w:val="104"/>
        </w:numPr>
        <w:ind w:left="851" w:hanging="567"/>
        <w:rPr>
          <w:color w:val="000000"/>
          <w:sz w:val="24"/>
          <w:szCs w:val="24"/>
        </w:rPr>
      </w:pPr>
      <w:r w:rsidRPr="00A15F1B">
        <w:rPr>
          <w:color w:val="000000"/>
          <w:sz w:val="24"/>
          <w:szCs w:val="24"/>
        </w:rPr>
        <w:t>Oferta Wykonawcy.</w:t>
      </w:r>
    </w:p>
    <w:p w14:paraId="4D66E8CD" w14:textId="77777777" w:rsidR="00C4524B" w:rsidRPr="00A15F1B" w:rsidRDefault="00C4524B">
      <w:pPr>
        <w:numPr>
          <w:ilvl w:val="0"/>
          <w:numId w:val="93"/>
        </w:numPr>
        <w:jc w:val="both"/>
        <w:rPr>
          <w:b/>
          <w:color w:val="000000"/>
          <w:sz w:val="24"/>
          <w:szCs w:val="24"/>
        </w:rPr>
      </w:pPr>
      <w:r w:rsidRPr="00A15F1B">
        <w:rPr>
          <w:b/>
          <w:color w:val="000000"/>
          <w:sz w:val="24"/>
          <w:szCs w:val="24"/>
        </w:rPr>
        <w:t xml:space="preserve"> Schemat organizacyjny Wykonawcy określający wzajemną  podległość  osób sprawujących kierownictwo i dozór nad usługami prowadzonymi na terenie Zakładu Górniczego</w:t>
      </w:r>
    </w:p>
    <w:p w14:paraId="7FFDE420" w14:textId="77777777" w:rsidR="00C4524B" w:rsidRPr="00A15F1B" w:rsidRDefault="00C4524B" w:rsidP="00C4524B">
      <w:pPr>
        <w:ind w:left="368"/>
        <w:rPr>
          <w:color w:val="000000"/>
          <w:sz w:val="24"/>
          <w:szCs w:val="24"/>
        </w:rPr>
      </w:pPr>
      <w:r w:rsidRPr="00A15F1B">
        <w:rPr>
          <w:color w:val="000000"/>
          <w:sz w:val="24"/>
          <w:szCs w:val="24"/>
        </w:rPr>
        <w:t>Zgodnie z załącznikiem nr 1 do instrukcji</w:t>
      </w:r>
    </w:p>
    <w:p w14:paraId="4A258FCB" w14:textId="77777777" w:rsidR="00C4524B" w:rsidRPr="00A15F1B" w:rsidRDefault="00C4524B">
      <w:pPr>
        <w:numPr>
          <w:ilvl w:val="0"/>
          <w:numId w:val="93"/>
        </w:numPr>
        <w:rPr>
          <w:b/>
          <w:color w:val="000000"/>
          <w:sz w:val="24"/>
          <w:szCs w:val="24"/>
        </w:rPr>
      </w:pPr>
      <w:r w:rsidRPr="00A15F1B">
        <w:rPr>
          <w:b/>
          <w:color w:val="000000"/>
          <w:sz w:val="24"/>
          <w:szCs w:val="24"/>
        </w:rPr>
        <w:t>Nadzór ze strony Wykonawcy:</w:t>
      </w:r>
    </w:p>
    <w:p w14:paraId="1E0A3571" w14:textId="77777777" w:rsidR="00C4524B" w:rsidRPr="00A15F1B" w:rsidRDefault="00C4524B" w:rsidP="00C4524B">
      <w:pPr>
        <w:ind w:left="360"/>
        <w:jc w:val="both"/>
        <w:rPr>
          <w:color w:val="FF0000"/>
          <w:sz w:val="24"/>
          <w:szCs w:val="24"/>
        </w:rPr>
      </w:pPr>
      <w:r w:rsidRPr="00A15F1B">
        <w:rPr>
          <w:color w:val="FF0000"/>
          <w:sz w:val="24"/>
          <w:szCs w:val="24"/>
        </w:rPr>
        <w:t>Opisać zgodnie z wymaganiami określonymi w części IV SOPZ  - wykaz osób dozoru i kierownictwa stanowi załącznik nr 2 do instrukcji (jeżeli dotyczy)</w:t>
      </w:r>
    </w:p>
    <w:p w14:paraId="08B0E999" w14:textId="77777777" w:rsidR="00C4524B" w:rsidRPr="00A15F1B" w:rsidRDefault="00C4524B">
      <w:pPr>
        <w:numPr>
          <w:ilvl w:val="0"/>
          <w:numId w:val="93"/>
        </w:numPr>
        <w:rPr>
          <w:b/>
          <w:color w:val="000000"/>
          <w:sz w:val="24"/>
          <w:szCs w:val="24"/>
        </w:rPr>
      </w:pPr>
      <w:r w:rsidRPr="00A15F1B">
        <w:rPr>
          <w:b/>
          <w:color w:val="000000"/>
          <w:sz w:val="24"/>
          <w:szCs w:val="24"/>
        </w:rPr>
        <w:t>Nadzór ze strony Zamawiającego:</w:t>
      </w:r>
    </w:p>
    <w:p w14:paraId="05FE593E" w14:textId="77777777" w:rsidR="00C4524B" w:rsidRPr="00A15F1B" w:rsidRDefault="00C4524B" w:rsidP="00C4524B">
      <w:pPr>
        <w:ind w:left="368"/>
        <w:jc w:val="both"/>
        <w:rPr>
          <w:color w:val="000000"/>
          <w:sz w:val="24"/>
          <w:szCs w:val="24"/>
        </w:rPr>
      </w:pPr>
      <w:r w:rsidRPr="00A15F1B">
        <w:rPr>
          <w:color w:val="000000"/>
          <w:sz w:val="24"/>
          <w:szCs w:val="24"/>
        </w:rPr>
        <w:t>Zgodnie z załącznikiem nr 3 do instrukcji.</w:t>
      </w:r>
    </w:p>
    <w:p w14:paraId="09B25E04" w14:textId="77777777" w:rsidR="00C4524B" w:rsidRPr="00A15F1B" w:rsidRDefault="00C4524B">
      <w:pPr>
        <w:numPr>
          <w:ilvl w:val="0"/>
          <w:numId w:val="93"/>
        </w:numPr>
        <w:jc w:val="both"/>
        <w:rPr>
          <w:b/>
          <w:color w:val="000000"/>
          <w:sz w:val="24"/>
          <w:szCs w:val="24"/>
        </w:rPr>
      </w:pPr>
      <w:r w:rsidRPr="00A15F1B">
        <w:rPr>
          <w:b/>
          <w:color w:val="000000"/>
          <w:sz w:val="24"/>
          <w:szCs w:val="24"/>
        </w:rPr>
        <w:t>Granice odpowiedzialności.</w:t>
      </w:r>
    </w:p>
    <w:p w14:paraId="1ACD85AA" w14:textId="77777777" w:rsidR="00C4524B" w:rsidRPr="00A15F1B" w:rsidRDefault="00C4524B" w:rsidP="00C4524B">
      <w:pPr>
        <w:ind w:left="368"/>
        <w:jc w:val="both"/>
        <w:rPr>
          <w:sz w:val="24"/>
          <w:szCs w:val="24"/>
        </w:rPr>
      </w:pPr>
      <w:r w:rsidRPr="00A15F1B">
        <w:rPr>
          <w:sz w:val="24"/>
          <w:szCs w:val="24"/>
        </w:rPr>
        <w:t>Dozór Zamawiającego określa na początku każdej zmiany rodzaj, kolejność i miejsce wykonywania prac sprzętem ciężkim i przekazuje osobie dozoru lub osobie upoważnionej ze strony Wykonawcy. Nadzór nad pracownikami Wykonawcy i wykonywanymi przez nich pracami zleconymi pełni osoba dozoru lub osoba upoważniona ze strony Wykonawcy.</w:t>
      </w:r>
    </w:p>
    <w:p w14:paraId="598D85CD" w14:textId="77777777" w:rsidR="00C4524B" w:rsidRPr="00A15F1B" w:rsidRDefault="00C4524B" w:rsidP="00C4524B">
      <w:pPr>
        <w:jc w:val="both"/>
        <w:rPr>
          <w:sz w:val="24"/>
          <w:szCs w:val="24"/>
        </w:rPr>
      </w:pPr>
    </w:p>
    <w:p w14:paraId="2552E869" w14:textId="77777777" w:rsidR="00C4524B" w:rsidRPr="00A15F1B" w:rsidRDefault="00C4524B" w:rsidP="00C4524B">
      <w:pPr>
        <w:rPr>
          <w:b/>
          <w:color w:val="000000"/>
          <w:sz w:val="24"/>
          <w:szCs w:val="24"/>
        </w:rPr>
      </w:pPr>
      <w:r w:rsidRPr="00A15F1B">
        <w:rPr>
          <w:b/>
          <w:color w:val="000000"/>
          <w:sz w:val="24"/>
          <w:szCs w:val="24"/>
        </w:rPr>
        <w:t>II. ORGANIZACJA REJONU WYKONYWANIA USŁUG :</w:t>
      </w:r>
    </w:p>
    <w:p w14:paraId="78AABCF0" w14:textId="77777777" w:rsidR="00C4524B" w:rsidRPr="00A15F1B" w:rsidRDefault="00C4524B">
      <w:pPr>
        <w:numPr>
          <w:ilvl w:val="0"/>
          <w:numId w:val="94"/>
        </w:numPr>
        <w:rPr>
          <w:b/>
          <w:color w:val="000000"/>
          <w:sz w:val="24"/>
          <w:szCs w:val="24"/>
        </w:rPr>
      </w:pPr>
      <w:r w:rsidRPr="00A15F1B">
        <w:rPr>
          <w:b/>
          <w:color w:val="000000"/>
          <w:sz w:val="24"/>
          <w:szCs w:val="24"/>
        </w:rPr>
        <w:t xml:space="preserve">Zaplecze Wykonawcy na terenie Oddział KWK………………  </w:t>
      </w:r>
    </w:p>
    <w:p w14:paraId="491F3740" w14:textId="77777777" w:rsidR="00C4524B" w:rsidRPr="00A15F1B" w:rsidRDefault="00C4524B">
      <w:pPr>
        <w:numPr>
          <w:ilvl w:val="0"/>
          <w:numId w:val="94"/>
        </w:numPr>
        <w:rPr>
          <w:b/>
          <w:color w:val="000000"/>
          <w:sz w:val="24"/>
          <w:szCs w:val="24"/>
        </w:rPr>
      </w:pPr>
      <w:r w:rsidRPr="00A15F1B">
        <w:rPr>
          <w:b/>
          <w:color w:val="000000"/>
          <w:sz w:val="24"/>
          <w:szCs w:val="24"/>
        </w:rPr>
        <w:t>Miejsce wykonywania usług: …………..</w:t>
      </w:r>
    </w:p>
    <w:p w14:paraId="4D977A06" w14:textId="77777777" w:rsidR="00C4524B" w:rsidRPr="00A15F1B" w:rsidRDefault="00C4524B" w:rsidP="00C4524B">
      <w:pPr>
        <w:ind w:left="368"/>
        <w:rPr>
          <w:b/>
          <w:color w:val="000000"/>
          <w:sz w:val="24"/>
          <w:szCs w:val="24"/>
        </w:rPr>
      </w:pPr>
    </w:p>
    <w:p w14:paraId="473127F9" w14:textId="77777777" w:rsidR="00C4524B" w:rsidRPr="00A15F1B" w:rsidRDefault="00C4524B">
      <w:pPr>
        <w:numPr>
          <w:ilvl w:val="0"/>
          <w:numId w:val="94"/>
        </w:numPr>
        <w:rPr>
          <w:b/>
          <w:color w:val="000000"/>
          <w:sz w:val="24"/>
          <w:szCs w:val="24"/>
        </w:rPr>
      </w:pPr>
      <w:r w:rsidRPr="00A15F1B">
        <w:rPr>
          <w:b/>
          <w:color w:val="000000"/>
          <w:sz w:val="24"/>
          <w:szCs w:val="24"/>
        </w:rPr>
        <w:t>Podległość rejonu wykonywania usług: …………..</w:t>
      </w:r>
    </w:p>
    <w:p w14:paraId="43D75599" w14:textId="77777777" w:rsidR="00C4524B" w:rsidRPr="00A15F1B" w:rsidRDefault="00C4524B" w:rsidP="00C4524B">
      <w:pPr>
        <w:ind w:left="360"/>
        <w:rPr>
          <w:color w:val="000000"/>
          <w:sz w:val="24"/>
          <w:szCs w:val="24"/>
        </w:rPr>
      </w:pPr>
    </w:p>
    <w:p w14:paraId="36FB95C4" w14:textId="77777777" w:rsidR="00C4524B" w:rsidRPr="00A15F1B" w:rsidRDefault="00C4524B">
      <w:pPr>
        <w:numPr>
          <w:ilvl w:val="0"/>
          <w:numId w:val="94"/>
        </w:numPr>
        <w:rPr>
          <w:b/>
          <w:color w:val="000000"/>
          <w:sz w:val="24"/>
          <w:szCs w:val="24"/>
        </w:rPr>
      </w:pPr>
      <w:r w:rsidRPr="00A15F1B">
        <w:rPr>
          <w:b/>
          <w:color w:val="000000"/>
          <w:sz w:val="24"/>
          <w:szCs w:val="24"/>
        </w:rPr>
        <w:t>Drogi dojścia do miejsca wykonywania usług: …………..</w:t>
      </w:r>
    </w:p>
    <w:p w14:paraId="6CAD491B" w14:textId="77777777" w:rsidR="00C4524B" w:rsidRPr="00A15F1B" w:rsidRDefault="00C4524B" w:rsidP="00C4524B">
      <w:pPr>
        <w:ind w:left="360"/>
        <w:jc w:val="both"/>
        <w:rPr>
          <w:b/>
          <w:color w:val="000000"/>
          <w:sz w:val="24"/>
          <w:szCs w:val="24"/>
        </w:rPr>
      </w:pPr>
    </w:p>
    <w:p w14:paraId="4EDA86E5" w14:textId="77777777" w:rsidR="00C4524B" w:rsidRPr="00A15F1B" w:rsidRDefault="00C4524B">
      <w:pPr>
        <w:numPr>
          <w:ilvl w:val="0"/>
          <w:numId w:val="94"/>
        </w:numPr>
        <w:jc w:val="both"/>
        <w:rPr>
          <w:b/>
          <w:color w:val="000000"/>
          <w:sz w:val="24"/>
          <w:szCs w:val="24"/>
        </w:rPr>
      </w:pPr>
      <w:r w:rsidRPr="00A15F1B">
        <w:rPr>
          <w:b/>
          <w:color w:val="000000"/>
          <w:sz w:val="24"/>
          <w:szCs w:val="24"/>
        </w:rPr>
        <w:t>Dostawa mediów w rejonie wykonywania usług: …………..</w:t>
      </w:r>
    </w:p>
    <w:p w14:paraId="3075E339" w14:textId="77777777" w:rsidR="00C4524B" w:rsidRPr="00A15F1B" w:rsidRDefault="00C4524B" w:rsidP="00C4524B">
      <w:pPr>
        <w:ind w:left="360"/>
        <w:jc w:val="both"/>
        <w:rPr>
          <w:b/>
          <w:color w:val="000000"/>
          <w:sz w:val="24"/>
          <w:szCs w:val="24"/>
        </w:rPr>
      </w:pPr>
    </w:p>
    <w:p w14:paraId="359AC7FE" w14:textId="77777777" w:rsidR="00C4524B" w:rsidRPr="00A15F1B" w:rsidRDefault="00C4524B">
      <w:pPr>
        <w:numPr>
          <w:ilvl w:val="0"/>
          <w:numId w:val="94"/>
        </w:numPr>
        <w:jc w:val="both"/>
        <w:rPr>
          <w:b/>
          <w:color w:val="000000"/>
          <w:sz w:val="24"/>
          <w:szCs w:val="24"/>
        </w:rPr>
      </w:pPr>
      <w:r w:rsidRPr="00A15F1B">
        <w:rPr>
          <w:b/>
          <w:color w:val="000000"/>
          <w:sz w:val="24"/>
          <w:szCs w:val="24"/>
        </w:rPr>
        <w:t>Inne usługi i świadczenia Zamawiającego: …………..</w:t>
      </w:r>
    </w:p>
    <w:p w14:paraId="0DF71D4A" w14:textId="77777777" w:rsidR="00C4524B" w:rsidRPr="00A15F1B" w:rsidRDefault="00C4524B" w:rsidP="00C4524B">
      <w:pPr>
        <w:ind w:left="426"/>
        <w:jc w:val="both"/>
        <w:rPr>
          <w:color w:val="000000"/>
          <w:sz w:val="24"/>
          <w:szCs w:val="24"/>
        </w:rPr>
      </w:pPr>
    </w:p>
    <w:p w14:paraId="5C2B5455" w14:textId="77777777" w:rsidR="00C4524B" w:rsidRPr="00A15F1B" w:rsidRDefault="00C4524B">
      <w:pPr>
        <w:numPr>
          <w:ilvl w:val="0"/>
          <w:numId w:val="94"/>
        </w:numPr>
        <w:jc w:val="both"/>
        <w:rPr>
          <w:b/>
          <w:color w:val="000000"/>
          <w:sz w:val="24"/>
          <w:szCs w:val="24"/>
        </w:rPr>
      </w:pPr>
      <w:r w:rsidRPr="00A15F1B">
        <w:rPr>
          <w:b/>
          <w:color w:val="000000"/>
          <w:sz w:val="24"/>
          <w:szCs w:val="24"/>
        </w:rPr>
        <w:t xml:space="preserve">Obsługa, konserwacja i naprawy urządzeń Zamawiającego, przekazanych Wykonawcy </w:t>
      </w:r>
      <w:r w:rsidRPr="00A15F1B">
        <w:rPr>
          <w:b/>
          <w:color w:val="000000"/>
          <w:sz w:val="24"/>
          <w:szCs w:val="24"/>
        </w:rPr>
        <w:br/>
        <w:t>do użytkowania.</w:t>
      </w:r>
    </w:p>
    <w:p w14:paraId="054F206B" w14:textId="77777777" w:rsidR="00C4524B" w:rsidRPr="00A15F1B" w:rsidRDefault="00C4524B" w:rsidP="00C4524B">
      <w:pPr>
        <w:pStyle w:val="Akapitzlist"/>
        <w:rPr>
          <w:b/>
          <w:color w:val="000000"/>
        </w:rPr>
      </w:pPr>
    </w:p>
    <w:p w14:paraId="479B4CB0" w14:textId="77777777" w:rsidR="00C4524B" w:rsidRPr="00A15F1B" w:rsidRDefault="00C4524B" w:rsidP="00C4524B">
      <w:pPr>
        <w:jc w:val="both"/>
        <w:rPr>
          <w:b/>
          <w:color w:val="000000"/>
          <w:sz w:val="24"/>
          <w:szCs w:val="24"/>
        </w:rPr>
      </w:pPr>
      <w:r w:rsidRPr="00A15F1B">
        <w:rPr>
          <w:b/>
          <w:color w:val="000000"/>
          <w:sz w:val="24"/>
          <w:szCs w:val="24"/>
        </w:rPr>
        <w:t>III. ORGANIZACJA WYKONYWANIA USŁUG</w:t>
      </w:r>
    </w:p>
    <w:p w14:paraId="2BD9CF09" w14:textId="77777777" w:rsidR="00C4524B" w:rsidRPr="00A15F1B" w:rsidRDefault="00C4524B">
      <w:pPr>
        <w:numPr>
          <w:ilvl w:val="0"/>
          <w:numId w:val="95"/>
        </w:numPr>
        <w:jc w:val="both"/>
        <w:rPr>
          <w:b/>
          <w:color w:val="000000"/>
          <w:sz w:val="24"/>
          <w:szCs w:val="24"/>
        </w:rPr>
      </w:pPr>
      <w:r w:rsidRPr="00A15F1B">
        <w:rPr>
          <w:b/>
          <w:color w:val="000000"/>
          <w:sz w:val="24"/>
          <w:szCs w:val="24"/>
        </w:rPr>
        <w:lastRenderedPageBreak/>
        <w:t xml:space="preserve">Zakres  i technologia wykonywanych prac:  </w:t>
      </w:r>
      <w:r w:rsidRPr="00A15F1B">
        <w:rPr>
          <w:b/>
          <w:color w:val="FF0000"/>
          <w:sz w:val="24"/>
          <w:szCs w:val="24"/>
        </w:rPr>
        <w:t>opisać szczegółowo</w:t>
      </w:r>
    </w:p>
    <w:p w14:paraId="5DE8509A" w14:textId="77777777" w:rsidR="00C4524B" w:rsidRPr="00A15F1B" w:rsidRDefault="00C4524B">
      <w:pPr>
        <w:numPr>
          <w:ilvl w:val="0"/>
          <w:numId w:val="95"/>
        </w:numPr>
        <w:rPr>
          <w:b/>
          <w:color w:val="000000"/>
          <w:sz w:val="24"/>
          <w:szCs w:val="24"/>
        </w:rPr>
      </w:pPr>
      <w:r w:rsidRPr="00A15F1B">
        <w:rPr>
          <w:b/>
          <w:color w:val="000000"/>
          <w:sz w:val="24"/>
          <w:szCs w:val="24"/>
        </w:rPr>
        <w:t>Kolejność realizacji usług:</w:t>
      </w:r>
    </w:p>
    <w:p w14:paraId="346916F6" w14:textId="77777777" w:rsidR="00C4524B" w:rsidRPr="00A15F1B" w:rsidRDefault="00C4524B" w:rsidP="00C4524B">
      <w:pPr>
        <w:widowControl w:val="0"/>
        <w:adjustRightInd w:val="0"/>
        <w:ind w:left="360"/>
        <w:jc w:val="both"/>
        <w:textAlignment w:val="baseline"/>
        <w:rPr>
          <w:sz w:val="24"/>
          <w:szCs w:val="24"/>
        </w:rPr>
      </w:pPr>
      <w:r w:rsidRPr="00A15F1B">
        <w:rPr>
          <w:sz w:val="24"/>
          <w:szCs w:val="24"/>
        </w:rPr>
        <w:t>Zamawiający poprzez osoby dozoru lub osoby upoważnione ze strony Wykonawcy będzie dysponował jednostkami sprzętowymi w miejscach wyznaczonych usług, zgodnie ze zleceniem i obowiązującymi u Zamawiającego instrukcjami i regulaminami.</w:t>
      </w:r>
    </w:p>
    <w:p w14:paraId="3EA2AE3D" w14:textId="77777777" w:rsidR="00C4524B" w:rsidRPr="00A15F1B" w:rsidRDefault="00C4524B">
      <w:pPr>
        <w:numPr>
          <w:ilvl w:val="0"/>
          <w:numId w:val="95"/>
        </w:numPr>
        <w:rPr>
          <w:b/>
          <w:color w:val="000000"/>
          <w:sz w:val="24"/>
          <w:szCs w:val="24"/>
        </w:rPr>
      </w:pPr>
      <w:r w:rsidRPr="00A15F1B">
        <w:rPr>
          <w:b/>
          <w:color w:val="000000"/>
          <w:sz w:val="24"/>
          <w:szCs w:val="24"/>
        </w:rPr>
        <w:t>Obsada świadczonych usług:</w:t>
      </w:r>
    </w:p>
    <w:p w14:paraId="02032FF5" w14:textId="77777777" w:rsidR="00C4524B" w:rsidRPr="00A15F1B" w:rsidRDefault="00C4524B">
      <w:pPr>
        <w:numPr>
          <w:ilvl w:val="0"/>
          <w:numId w:val="96"/>
        </w:numPr>
        <w:ind w:firstLine="66"/>
        <w:jc w:val="both"/>
        <w:rPr>
          <w:color w:val="000000"/>
          <w:sz w:val="24"/>
          <w:szCs w:val="24"/>
        </w:rPr>
      </w:pPr>
      <w:r w:rsidRPr="00A15F1B">
        <w:rPr>
          <w:color w:val="000000"/>
          <w:sz w:val="24"/>
          <w:szCs w:val="24"/>
        </w:rPr>
        <w:t xml:space="preserve">zmiana I – do….  pracowników </w:t>
      </w:r>
    </w:p>
    <w:p w14:paraId="4F537CA8" w14:textId="77777777" w:rsidR="00C4524B" w:rsidRPr="00A15F1B" w:rsidRDefault="00C4524B">
      <w:pPr>
        <w:numPr>
          <w:ilvl w:val="0"/>
          <w:numId w:val="96"/>
        </w:numPr>
        <w:ind w:firstLine="66"/>
        <w:jc w:val="both"/>
        <w:rPr>
          <w:color w:val="000000"/>
          <w:sz w:val="24"/>
          <w:szCs w:val="24"/>
        </w:rPr>
      </w:pPr>
      <w:r w:rsidRPr="00A15F1B">
        <w:rPr>
          <w:color w:val="000000"/>
          <w:sz w:val="24"/>
          <w:szCs w:val="24"/>
        </w:rPr>
        <w:t>zmiana II –  do….. pracowników</w:t>
      </w:r>
    </w:p>
    <w:p w14:paraId="50E20AC8" w14:textId="77777777" w:rsidR="00C4524B" w:rsidRPr="00A15F1B" w:rsidRDefault="00C4524B">
      <w:pPr>
        <w:numPr>
          <w:ilvl w:val="0"/>
          <w:numId w:val="96"/>
        </w:numPr>
        <w:ind w:firstLine="66"/>
        <w:jc w:val="both"/>
        <w:rPr>
          <w:color w:val="000000"/>
          <w:sz w:val="24"/>
          <w:szCs w:val="24"/>
        </w:rPr>
      </w:pPr>
      <w:r w:rsidRPr="00A15F1B">
        <w:rPr>
          <w:color w:val="000000"/>
          <w:sz w:val="24"/>
          <w:szCs w:val="24"/>
        </w:rPr>
        <w:t>zmiana III – do….  pracowników</w:t>
      </w:r>
    </w:p>
    <w:p w14:paraId="0AC46BA8" w14:textId="77777777" w:rsidR="00C4524B" w:rsidRPr="00A15F1B" w:rsidRDefault="00C4524B" w:rsidP="00C4524B">
      <w:pPr>
        <w:ind w:left="426"/>
        <w:rPr>
          <w:color w:val="000000"/>
          <w:sz w:val="24"/>
          <w:szCs w:val="24"/>
        </w:rPr>
      </w:pPr>
      <w:r w:rsidRPr="00A15F1B">
        <w:rPr>
          <w:color w:val="000000"/>
          <w:sz w:val="24"/>
          <w:szCs w:val="24"/>
        </w:rPr>
        <w:t>W trakcie tygodnia Wykonawca na wniosek Zamawiającego może dokonać zmiany w obłożeniu pracowników w granicach zgodnie z  zawartą umową. W dni wolne od pracy obsada na podstawie odrębnych zleceń złożonych przez Zamawiającego.</w:t>
      </w:r>
    </w:p>
    <w:p w14:paraId="2C62CD12" w14:textId="77777777" w:rsidR="00C4524B" w:rsidRPr="00A15F1B" w:rsidRDefault="00C4524B">
      <w:pPr>
        <w:numPr>
          <w:ilvl w:val="0"/>
          <w:numId w:val="95"/>
        </w:numPr>
        <w:jc w:val="both"/>
        <w:rPr>
          <w:b/>
          <w:color w:val="000000"/>
          <w:sz w:val="24"/>
          <w:szCs w:val="24"/>
        </w:rPr>
      </w:pPr>
      <w:r w:rsidRPr="00A15F1B">
        <w:rPr>
          <w:b/>
          <w:color w:val="000000"/>
          <w:sz w:val="24"/>
          <w:szCs w:val="24"/>
        </w:rPr>
        <w:t>Terminy wykonywania usług:</w:t>
      </w:r>
    </w:p>
    <w:p w14:paraId="6561F87D" w14:textId="77777777" w:rsidR="00C4524B" w:rsidRPr="00A15F1B" w:rsidRDefault="00C4524B" w:rsidP="00C4524B">
      <w:pPr>
        <w:ind w:left="426"/>
        <w:jc w:val="both"/>
        <w:rPr>
          <w:color w:val="000000"/>
          <w:sz w:val="24"/>
          <w:szCs w:val="24"/>
        </w:rPr>
      </w:pPr>
      <w:r w:rsidRPr="00A15F1B">
        <w:rPr>
          <w:color w:val="000000"/>
          <w:sz w:val="24"/>
          <w:szCs w:val="24"/>
        </w:rPr>
        <w:t>Zgodnie z umową.</w:t>
      </w:r>
    </w:p>
    <w:p w14:paraId="7A86C227" w14:textId="77777777" w:rsidR="00C4524B" w:rsidRPr="00A15F1B" w:rsidRDefault="00C4524B">
      <w:pPr>
        <w:numPr>
          <w:ilvl w:val="0"/>
          <w:numId w:val="95"/>
        </w:numPr>
        <w:jc w:val="both"/>
        <w:rPr>
          <w:b/>
          <w:color w:val="000000"/>
          <w:sz w:val="24"/>
          <w:szCs w:val="24"/>
        </w:rPr>
      </w:pPr>
      <w:r w:rsidRPr="00A15F1B">
        <w:rPr>
          <w:b/>
          <w:color w:val="000000"/>
          <w:sz w:val="24"/>
          <w:szCs w:val="24"/>
        </w:rPr>
        <w:t>Zgłaszanie wykonanych usług  np.:</w:t>
      </w:r>
    </w:p>
    <w:p w14:paraId="1ED33DD8" w14:textId="77777777" w:rsidR="00C4524B" w:rsidRPr="00A15F1B" w:rsidRDefault="00C4524B" w:rsidP="00C4524B">
      <w:pPr>
        <w:ind w:left="360"/>
        <w:jc w:val="both"/>
        <w:rPr>
          <w:sz w:val="24"/>
          <w:szCs w:val="24"/>
        </w:rPr>
      </w:pPr>
      <w:r w:rsidRPr="00A15F1B">
        <w:rPr>
          <w:sz w:val="24"/>
          <w:szCs w:val="24"/>
        </w:rPr>
        <w:t xml:space="preserve">Codziennie na początku każdej zmiany osoba dozoru lub upoważniona ze strony Wykonawcy zobowiązana jest zgłosić się do użytkownika – oddział JMW1, celem zgłoszenia załogi pracującej na danej zmianie </w:t>
      </w:r>
      <w:r w:rsidRPr="00A15F1B">
        <w:rPr>
          <w:sz w:val="24"/>
          <w:szCs w:val="24"/>
        </w:rPr>
        <w:br/>
        <w:t>i uzyskania informacji o występujących zagrożeniach i zakresie usług oraz do dyspozytora ZPMW – zgłoszenie z wpisem w książce prac firm obcych, lub książce raportowej.</w:t>
      </w:r>
    </w:p>
    <w:p w14:paraId="28F83BB2" w14:textId="77777777" w:rsidR="00C4524B" w:rsidRPr="00A15F1B" w:rsidRDefault="00C4524B">
      <w:pPr>
        <w:numPr>
          <w:ilvl w:val="0"/>
          <w:numId w:val="95"/>
        </w:numPr>
        <w:jc w:val="both"/>
        <w:rPr>
          <w:b/>
          <w:color w:val="000000"/>
          <w:sz w:val="24"/>
          <w:szCs w:val="24"/>
        </w:rPr>
      </w:pPr>
      <w:r w:rsidRPr="00A15F1B">
        <w:rPr>
          <w:b/>
          <w:color w:val="000000"/>
          <w:sz w:val="24"/>
          <w:szCs w:val="24"/>
        </w:rPr>
        <w:t xml:space="preserve">Stanowiska pracy – rodzaje usług: np. </w:t>
      </w:r>
      <w:r w:rsidRPr="00A15F1B">
        <w:rPr>
          <w:b/>
          <w:color w:val="FF0000"/>
          <w:sz w:val="24"/>
          <w:szCs w:val="24"/>
        </w:rPr>
        <w:t>(wpisać właściwe)</w:t>
      </w:r>
    </w:p>
    <w:p w14:paraId="5616E64B" w14:textId="77777777" w:rsidR="00C4524B" w:rsidRPr="00A15F1B" w:rsidRDefault="00C4524B">
      <w:pPr>
        <w:numPr>
          <w:ilvl w:val="0"/>
          <w:numId w:val="97"/>
        </w:numPr>
        <w:tabs>
          <w:tab w:val="num" w:pos="720"/>
        </w:tabs>
        <w:ind w:left="720"/>
        <w:jc w:val="both"/>
        <w:rPr>
          <w:color w:val="000000"/>
          <w:sz w:val="24"/>
          <w:szCs w:val="24"/>
        </w:rPr>
      </w:pPr>
      <w:r w:rsidRPr="00A15F1B">
        <w:rPr>
          <w:color w:val="000000"/>
          <w:sz w:val="24"/>
          <w:szCs w:val="24"/>
        </w:rPr>
        <w:t>operator ładowarki Ł-34 o poj. łyżki 5,0m</w:t>
      </w:r>
      <w:r w:rsidRPr="00A15F1B">
        <w:rPr>
          <w:color w:val="000000"/>
          <w:sz w:val="24"/>
          <w:szCs w:val="24"/>
          <w:vertAlign w:val="superscript"/>
        </w:rPr>
        <w:t>3</w:t>
      </w:r>
      <w:r w:rsidRPr="00A15F1B">
        <w:rPr>
          <w:color w:val="000000"/>
          <w:sz w:val="24"/>
          <w:szCs w:val="24"/>
        </w:rPr>
        <w:t>, moc min. 162 kW– załadunek węgla, miału, obsługa przesiewacza i zestawów kruszących,</w:t>
      </w:r>
    </w:p>
    <w:p w14:paraId="478DA1CA" w14:textId="77777777" w:rsidR="00C4524B" w:rsidRPr="00A15F1B" w:rsidRDefault="00C4524B">
      <w:pPr>
        <w:numPr>
          <w:ilvl w:val="0"/>
          <w:numId w:val="97"/>
        </w:numPr>
        <w:tabs>
          <w:tab w:val="num" w:pos="720"/>
        </w:tabs>
        <w:ind w:left="720"/>
        <w:jc w:val="both"/>
        <w:rPr>
          <w:color w:val="000000"/>
          <w:sz w:val="24"/>
          <w:szCs w:val="24"/>
        </w:rPr>
      </w:pPr>
      <w:r w:rsidRPr="00A15F1B">
        <w:rPr>
          <w:color w:val="000000"/>
          <w:sz w:val="24"/>
          <w:szCs w:val="24"/>
        </w:rPr>
        <w:t>operator spycharki gąsienicowej o mocy min. 230 kW, poj. lemiesza 9,5m</w:t>
      </w:r>
      <w:r w:rsidRPr="00A15F1B">
        <w:rPr>
          <w:color w:val="000000"/>
          <w:sz w:val="24"/>
          <w:szCs w:val="24"/>
          <w:vertAlign w:val="superscript"/>
        </w:rPr>
        <w:t>3</w:t>
      </w:r>
      <w:r w:rsidRPr="00A15F1B">
        <w:rPr>
          <w:color w:val="000000"/>
          <w:sz w:val="24"/>
          <w:szCs w:val="24"/>
        </w:rPr>
        <w:t>, – zwałowanie miału,</w:t>
      </w:r>
    </w:p>
    <w:p w14:paraId="1F84945B" w14:textId="77777777" w:rsidR="00C4524B" w:rsidRPr="00A15F1B" w:rsidRDefault="00C4524B">
      <w:pPr>
        <w:numPr>
          <w:ilvl w:val="0"/>
          <w:numId w:val="95"/>
        </w:numPr>
        <w:jc w:val="both"/>
        <w:rPr>
          <w:color w:val="000000"/>
          <w:sz w:val="24"/>
          <w:szCs w:val="24"/>
        </w:rPr>
      </w:pPr>
      <w:r w:rsidRPr="00A15F1B">
        <w:rPr>
          <w:b/>
          <w:color w:val="000000"/>
          <w:sz w:val="24"/>
          <w:szCs w:val="24"/>
        </w:rPr>
        <w:t>Stanowiska pracy wymagające uzyskania upoważnień wydanych przez Kierownika Ruchu Zakładu Górniczego:</w:t>
      </w:r>
    </w:p>
    <w:p w14:paraId="3C3C35F5" w14:textId="77777777" w:rsidR="00C4524B" w:rsidRPr="00A15F1B" w:rsidRDefault="00C4524B" w:rsidP="00C4524B">
      <w:pPr>
        <w:ind w:firstLine="360"/>
        <w:jc w:val="both"/>
        <w:rPr>
          <w:b/>
          <w:color w:val="000000"/>
          <w:sz w:val="24"/>
          <w:szCs w:val="24"/>
        </w:rPr>
      </w:pPr>
      <w:r w:rsidRPr="00A15F1B">
        <w:rPr>
          <w:color w:val="000000"/>
          <w:sz w:val="24"/>
          <w:szCs w:val="24"/>
        </w:rPr>
        <w:t>…………………………..</w:t>
      </w:r>
    </w:p>
    <w:p w14:paraId="6CEEDC1B" w14:textId="77777777" w:rsidR="00C4524B" w:rsidRPr="00A15F1B" w:rsidRDefault="00C4524B">
      <w:pPr>
        <w:numPr>
          <w:ilvl w:val="0"/>
          <w:numId w:val="95"/>
        </w:numPr>
        <w:jc w:val="both"/>
        <w:rPr>
          <w:color w:val="000000"/>
          <w:sz w:val="24"/>
          <w:szCs w:val="24"/>
        </w:rPr>
      </w:pPr>
      <w:r w:rsidRPr="00A15F1B">
        <w:rPr>
          <w:b/>
          <w:color w:val="000000"/>
          <w:sz w:val="24"/>
          <w:szCs w:val="24"/>
        </w:rPr>
        <w:t>Usługi wymagające polecenia pisemnego:</w:t>
      </w:r>
    </w:p>
    <w:p w14:paraId="227EEB6D" w14:textId="77777777" w:rsidR="00C4524B" w:rsidRPr="00A15F1B" w:rsidRDefault="00C4524B" w:rsidP="00C4524B">
      <w:pPr>
        <w:jc w:val="both"/>
        <w:rPr>
          <w:color w:val="000000"/>
          <w:sz w:val="24"/>
          <w:szCs w:val="24"/>
        </w:rPr>
      </w:pPr>
    </w:p>
    <w:p w14:paraId="7A1A728F" w14:textId="77777777" w:rsidR="00C4524B" w:rsidRPr="00A15F1B" w:rsidRDefault="00C4524B">
      <w:pPr>
        <w:numPr>
          <w:ilvl w:val="0"/>
          <w:numId w:val="95"/>
        </w:numPr>
        <w:jc w:val="both"/>
        <w:rPr>
          <w:b/>
          <w:color w:val="000000"/>
          <w:sz w:val="24"/>
          <w:szCs w:val="24"/>
        </w:rPr>
      </w:pPr>
      <w:r w:rsidRPr="00A15F1B">
        <w:rPr>
          <w:b/>
          <w:color w:val="000000"/>
          <w:sz w:val="24"/>
          <w:szCs w:val="24"/>
        </w:rPr>
        <w:t>Jednostki sprzętowe Wykonawcy niezbędne do wykonywania usług:</w:t>
      </w:r>
    </w:p>
    <w:p w14:paraId="63A9E077" w14:textId="77777777" w:rsidR="00C4524B" w:rsidRPr="00A15F1B" w:rsidRDefault="00C4524B" w:rsidP="00C4524B">
      <w:pPr>
        <w:ind w:left="360"/>
        <w:jc w:val="both"/>
        <w:rPr>
          <w:b/>
          <w:color w:val="000000"/>
          <w:sz w:val="24"/>
          <w:szCs w:val="24"/>
        </w:rPr>
      </w:pPr>
      <w:r w:rsidRPr="00A15F1B">
        <w:rPr>
          <w:b/>
          <w:color w:val="000000"/>
          <w:sz w:val="24"/>
          <w:szCs w:val="24"/>
        </w:rPr>
        <w:t xml:space="preserve"> zgodnie z umową</w:t>
      </w:r>
    </w:p>
    <w:p w14:paraId="071533A3" w14:textId="77777777" w:rsidR="00C4524B" w:rsidRPr="00A15F1B" w:rsidRDefault="00C4524B">
      <w:pPr>
        <w:numPr>
          <w:ilvl w:val="0"/>
          <w:numId w:val="95"/>
        </w:numPr>
        <w:jc w:val="both"/>
        <w:rPr>
          <w:b/>
          <w:color w:val="000000"/>
          <w:sz w:val="24"/>
          <w:szCs w:val="24"/>
        </w:rPr>
      </w:pPr>
      <w:r w:rsidRPr="00A15F1B">
        <w:rPr>
          <w:b/>
          <w:color w:val="000000"/>
          <w:sz w:val="24"/>
          <w:szCs w:val="24"/>
        </w:rPr>
        <w:t xml:space="preserve">Dokumentacja przebiegu usług: </w:t>
      </w:r>
    </w:p>
    <w:p w14:paraId="536AB819" w14:textId="77777777" w:rsidR="00C4524B" w:rsidRPr="00A15F1B" w:rsidRDefault="00C4524B" w:rsidP="00C4524B">
      <w:pPr>
        <w:ind w:left="360"/>
        <w:jc w:val="both"/>
        <w:rPr>
          <w:b/>
          <w:color w:val="000000"/>
          <w:sz w:val="24"/>
          <w:szCs w:val="24"/>
        </w:rPr>
      </w:pPr>
      <w:r w:rsidRPr="00A15F1B">
        <w:rPr>
          <w:b/>
          <w:color w:val="000000"/>
          <w:sz w:val="24"/>
          <w:szCs w:val="24"/>
        </w:rPr>
        <w:t>zgodnie z umową</w:t>
      </w:r>
    </w:p>
    <w:p w14:paraId="402586A7" w14:textId="77777777" w:rsidR="00C4524B" w:rsidRPr="00A15F1B" w:rsidRDefault="00C4524B" w:rsidP="00C4524B">
      <w:pPr>
        <w:ind w:left="360"/>
        <w:jc w:val="both"/>
        <w:rPr>
          <w:b/>
          <w:color w:val="000000"/>
          <w:sz w:val="24"/>
          <w:szCs w:val="24"/>
        </w:rPr>
      </w:pPr>
    </w:p>
    <w:p w14:paraId="7AAB79E6" w14:textId="77777777" w:rsidR="00C4524B" w:rsidRPr="00A15F1B" w:rsidRDefault="00C4524B" w:rsidP="00C4524B">
      <w:pPr>
        <w:jc w:val="both"/>
        <w:rPr>
          <w:b/>
          <w:color w:val="000000"/>
          <w:sz w:val="24"/>
          <w:szCs w:val="24"/>
        </w:rPr>
      </w:pPr>
      <w:r w:rsidRPr="00A15F1B">
        <w:rPr>
          <w:b/>
          <w:color w:val="000000"/>
          <w:sz w:val="24"/>
          <w:szCs w:val="24"/>
        </w:rPr>
        <w:t>IV. TECHNOLOGIA  USŁUG</w:t>
      </w:r>
    </w:p>
    <w:p w14:paraId="1F706677" w14:textId="77777777" w:rsidR="00C4524B" w:rsidRPr="00A15F1B" w:rsidRDefault="00C4524B">
      <w:pPr>
        <w:numPr>
          <w:ilvl w:val="0"/>
          <w:numId w:val="98"/>
        </w:numPr>
        <w:jc w:val="both"/>
        <w:rPr>
          <w:b/>
          <w:color w:val="000000"/>
          <w:sz w:val="24"/>
          <w:szCs w:val="24"/>
        </w:rPr>
      </w:pPr>
      <w:r w:rsidRPr="00A15F1B">
        <w:rPr>
          <w:b/>
          <w:color w:val="000000"/>
          <w:sz w:val="24"/>
          <w:szCs w:val="24"/>
        </w:rPr>
        <w:t>Sposób przeprowadzenia usług:</w:t>
      </w:r>
    </w:p>
    <w:p w14:paraId="3617AB16" w14:textId="77777777" w:rsidR="00C4524B" w:rsidRPr="00A15F1B" w:rsidRDefault="00C4524B" w:rsidP="00C4524B">
      <w:pPr>
        <w:ind w:left="360"/>
        <w:jc w:val="both"/>
        <w:rPr>
          <w:b/>
          <w:color w:val="000000"/>
          <w:sz w:val="24"/>
          <w:szCs w:val="24"/>
        </w:rPr>
      </w:pPr>
      <w:r w:rsidRPr="00A15F1B">
        <w:rPr>
          <w:color w:val="000000"/>
          <w:sz w:val="24"/>
          <w:szCs w:val="24"/>
        </w:rPr>
        <w:t>…………………………..</w:t>
      </w:r>
    </w:p>
    <w:p w14:paraId="450B4C40" w14:textId="77777777" w:rsidR="00C4524B" w:rsidRPr="00A15F1B" w:rsidRDefault="00C4524B">
      <w:pPr>
        <w:numPr>
          <w:ilvl w:val="0"/>
          <w:numId w:val="98"/>
        </w:numPr>
        <w:rPr>
          <w:b/>
          <w:color w:val="000000"/>
          <w:sz w:val="24"/>
          <w:szCs w:val="24"/>
        </w:rPr>
      </w:pPr>
      <w:r w:rsidRPr="00A15F1B">
        <w:rPr>
          <w:b/>
          <w:color w:val="000000"/>
          <w:sz w:val="24"/>
          <w:szCs w:val="24"/>
        </w:rPr>
        <w:t>Częściowe odbiory usług np.</w:t>
      </w:r>
    </w:p>
    <w:p w14:paraId="5D79043F" w14:textId="77777777" w:rsidR="00C4524B" w:rsidRPr="00A15F1B" w:rsidRDefault="00C4524B" w:rsidP="00C4524B">
      <w:pPr>
        <w:ind w:left="284" w:firstLine="76"/>
        <w:jc w:val="both"/>
        <w:rPr>
          <w:color w:val="000000"/>
          <w:sz w:val="24"/>
          <w:szCs w:val="24"/>
        </w:rPr>
      </w:pPr>
      <w:r w:rsidRPr="00A15F1B">
        <w:rPr>
          <w:color w:val="000000"/>
          <w:sz w:val="24"/>
          <w:szCs w:val="24"/>
        </w:rPr>
        <w:t xml:space="preserve">Karty Dyspozycji Jednostek Sprzętowych potwierdzone co zmianę przez osoby dozoru ruchu ZPMW   </w:t>
      </w:r>
    </w:p>
    <w:p w14:paraId="06A4CC4B" w14:textId="77777777" w:rsidR="00C4524B" w:rsidRPr="00A15F1B" w:rsidRDefault="00C4524B">
      <w:pPr>
        <w:numPr>
          <w:ilvl w:val="0"/>
          <w:numId w:val="98"/>
        </w:numPr>
        <w:rPr>
          <w:b/>
          <w:color w:val="000000"/>
          <w:sz w:val="24"/>
          <w:szCs w:val="24"/>
        </w:rPr>
      </w:pPr>
      <w:r w:rsidRPr="00A15F1B">
        <w:rPr>
          <w:b/>
          <w:color w:val="000000"/>
          <w:sz w:val="24"/>
          <w:szCs w:val="24"/>
        </w:rPr>
        <w:t>Końcowe odbiory usług :</w:t>
      </w:r>
    </w:p>
    <w:p w14:paraId="7B3DFFD5" w14:textId="77777777" w:rsidR="00C4524B" w:rsidRPr="00A15F1B" w:rsidRDefault="00C4524B" w:rsidP="00C4524B">
      <w:pPr>
        <w:ind w:left="360"/>
        <w:rPr>
          <w:b/>
          <w:color w:val="000000"/>
          <w:sz w:val="24"/>
          <w:szCs w:val="24"/>
        </w:rPr>
      </w:pPr>
      <w:r w:rsidRPr="00A15F1B">
        <w:rPr>
          <w:b/>
          <w:color w:val="000000"/>
          <w:sz w:val="24"/>
          <w:szCs w:val="24"/>
        </w:rPr>
        <w:t xml:space="preserve"> zgodnie z umową</w:t>
      </w:r>
    </w:p>
    <w:p w14:paraId="148C7D20" w14:textId="77777777" w:rsidR="00C4524B" w:rsidRPr="00A15F1B" w:rsidRDefault="00C4524B" w:rsidP="00C4524B">
      <w:pPr>
        <w:rPr>
          <w:b/>
          <w:color w:val="000000"/>
          <w:sz w:val="24"/>
          <w:szCs w:val="24"/>
        </w:rPr>
      </w:pPr>
    </w:p>
    <w:p w14:paraId="6CA8FA15" w14:textId="77777777" w:rsidR="00C4524B" w:rsidRPr="00A15F1B" w:rsidRDefault="00C4524B" w:rsidP="00C4524B">
      <w:pPr>
        <w:rPr>
          <w:b/>
          <w:color w:val="000000"/>
          <w:sz w:val="24"/>
          <w:szCs w:val="24"/>
        </w:rPr>
      </w:pPr>
      <w:r w:rsidRPr="00A15F1B">
        <w:rPr>
          <w:b/>
          <w:color w:val="000000"/>
          <w:sz w:val="24"/>
          <w:szCs w:val="24"/>
        </w:rPr>
        <w:t>V. BEZPIECZEŃSTWO I HIGIENA PRACY:</w:t>
      </w:r>
    </w:p>
    <w:p w14:paraId="298EE015" w14:textId="77777777" w:rsidR="00C4524B" w:rsidRPr="00A15F1B" w:rsidRDefault="00C4524B">
      <w:pPr>
        <w:numPr>
          <w:ilvl w:val="0"/>
          <w:numId w:val="99"/>
        </w:numPr>
        <w:rPr>
          <w:b/>
          <w:color w:val="000000"/>
          <w:sz w:val="24"/>
          <w:szCs w:val="24"/>
        </w:rPr>
      </w:pPr>
      <w:r w:rsidRPr="00A15F1B">
        <w:rPr>
          <w:b/>
          <w:color w:val="000000"/>
          <w:sz w:val="24"/>
          <w:szCs w:val="24"/>
        </w:rPr>
        <w:t>Szkolenie wstępne – instruktaż ogólny: …………………………</w:t>
      </w:r>
    </w:p>
    <w:p w14:paraId="69374132" w14:textId="77777777" w:rsidR="00C4524B" w:rsidRPr="00A15F1B" w:rsidRDefault="00C4524B">
      <w:pPr>
        <w:numPr>
          <w:ilvl w:val="0"/>
          <w:numId w:val="99"/>
        </w:numPr>
        <w:rPr>
          <w:b/>
          <w:color w:val="000000"/>
          <w:sz w:val="24"/>
          <w:szCs w:val="24"/>
        </w:rPr>
      </w:pPr>
      <w:r w:rsidRPr="00A15F1B">
        <w:rPr>
          <w:b/>
          <w:color w:val="000000"/>
          <w:sz w:val="24"/>
          <w:szCs w:val="24"/>
        </w:rPr>
        <w:t>Szkolenie wstępne – instruktaż stanowiskowy: ……………………</w:t>
      </w:r>
    </w:p>
    <w:p w14:paraId="07CD0484" w14:textId="77777777" w:rsidR="00C4524B" w:rsidRPr="00A15F1B" w:rsidRDefault="00C4524B">
      <w:pPr>
        <w:numPr>
          <w:ilvl w:val="0"/>
          <w:numId w:val="99"/>
        </w:numPr>
        <w:jc w:val="both"/>
        <w:rPr>
          <w:b/>
          <w:color w:val="000000"/>
          <w:sz w:val="24"/>
          <w:szCs w:val="24"/>
        </w:rPr>
      </w:pPr>
      <w:r w:rsidRPr="00A15F1B">
        <w:rPr>
          <w:b/>
          <w:color w:val="000000"/>
          <w:sz w:val="24"/>
          <w:szCs w:val="24"/>
        </w:rPr>
        <w:t>Czynniki szkodliwe: ……………………….</w:t>
      </w:r>
    </w:p>
    <w:p w14:paraId="5F32FE43" w14:textId="77777777" w:rsidR="00C4524B" w:rsidRPr="00A15F1B" w:rsidRDefault="00C4524B">
      <w:pPr>
        <w:numPr>
          <w:ilvl w:val="0"/>
          <w:numId w:val="99"/>
        </w:numPr>
        <w:jc w:val="both"/>
        <w:rPr>
          <w:b/>
          <w:color w:val="000000"/>
          <w:sz w:val="24"/>
          <w:szCs w:val="24"/>
        </w:rPr>
      </w:pPr>
      <w:r w:rsidRPr="00A15F1B">
        <w:rPr>
          <w:b/>
          <w:color w:val="000000"/>
          <w:sz w:val="24"/>
          <w:szCs w:val="24"/>
        </w:rPr>
        <w:t xml:space="preserve">Środki ochrony osobistej:  opisać właściwie, </w:t>
      </w:r>
      <w:r w:rsidRPr="00A15F1B">
        <w:rPr>
          <w:color w:val="000000"/>
          <w:sz w:val="24"/>
          <w:szCs w:val="24"/>
        </w:rPr>
        <w:t>np. odzież robocza, hełmy, okulary ochronne, ochraniacze słuchu, półmaski typu P–1.</w:t>
      </w:r>
    </w:p>
    <w:p w14:paraId="42514707" w14:textId="77777777" w:rsidR="00C4524B" w:rsidRDefault="00C4524B">
      <w:pPr>
        <w:numPr>
          <w:ilvl w:val="0"/>
          <w:numId w:val="99"/>
        </w:numPr>
        <w:jc w:val="both"/>
        <w:rPr>
          <w:b/>
          <w:color w:val="000000"/>
          <w:sz w:val="24"/>
          <w:szCs w:val="24"/>
        </w:rPr>
      </w:pPr>
      <w:r w:rsidRPr="00A15F1B">
        <w:rPr>
          <w:b/>
          <w:color w:val="000000"/>
          <w:sz w:val="24"/>
          <w:szCs w:val="24"/>
        </w:rPr>
        <w:lastRenderedPageBreak/>
        <w:t>Zagrożenia: ………………………….</w:t>
      </w:r>
    </w:p>
    <w:p w14:paraId="431EA698" w14:textId="77777777" w:rsidR="00C4524B" w:rsidRPr="00A15F1B" w:rsidRDefault="00C4524B" w:rsidP="00C4524B">
      <w:pPr>
        <w:ind w:left="360"/>
        <w:jc w:val="both"/>
        <w:rPr>
          <w:b/>
          <w:color w:val="000000"/>
          <w:sz w:val="24"/>
          <w:szCs w:val="24"/>
        </w:rPr>
      </w:pPr>
    </w:p>
    <w:p w14:paraId="09E9E0E6" w14:textId="77777777" w:rsidR="00C4524B" w:rsidRPr="00A15F1B" w:rsidRDefault="00C4524B">
      <w:pPr>
        <w:numPr>
          <w:ilvl w:val="0"/>
          <w:numId w:val="99"/>
        </w:numPr>
        <w:jc w:val="both"/>
        <w:rPr>
          <w:b/>
          <w:color w:val="000000"/>
          <w:sz w:val="24"/>
          <w:szCs w:val="24"/>
        </w:rPr>
      </w:pPr>
      <w:r w:rsidRPr="00A15F1B">
        <w:rPr>
          <w:b/>
          <w:color w:val="000000"/>
          <w:sz w:val="24"/>
          <w:szCs w:val="24"/>
        </w:rPr>
        <w:t>Zabezpieczenie miejsca pracy:</w:t>
      </w:r>
    </w:p>
    <w:p w14:paraId="6C659C90" w14:textId="77777777" w:rsidR="00C4524B" w:rsidRPr="00A15F1B" w:rsidRDefault="00C4524B" w:rsidP="00C4524B">
      <w:pPr>
        <w:ind w:left="284"/>
        <w:jc w:val="both"/>
        <w:rPr>
          <w:color w:val="000000"/>
          <w:sz w:val="24"/>
          <w:szCs w:val="24"/>
        </w:rPr>
      </w:pPr>
      <w:r w:rsidRPr="00A15F1B">
        <w:rPr>
          <w:color w:val="000000"/>
          <w:sz w:val="24"/>
          <w:szCs w:val="24"/>
        </w:rPr>
        <w:t>Stały i bezpośredni nadzór osób dozoru ruchu lub osób upoważnionych ze strony Wykonawcy nad pracą jednostek sprzętowych pracujących na zwałach oraz nad bezpieczeństwem i higieną pracy pracowników Wykonawcy znajdujących się na terenie miejsca pracy.</w:t>
      </w:r>
    </w:p>
    <w:p w14:paraId="11342552" w14:textId="77777777" w:rsidR="00C4524B" w:rsidRPr="00A15F1B" w:rsidRDefault="00C4524B">
      <w:pPr>
        <w:numPr>
          <w:ilvl w:val="0"/>
          <w:numId w:val="99"/>
        </w:numPr>
        <w:jc w:val="both"/>
        <w:rPr>
          <w:b/>
          <w:color w:val="000000"/>
          <w:sz w:val="24"/>
          <w:szCs w:val="24"/>
        </w:rPr>
      </w:pPr>
      <w:r w:rsidRPr="00A15F1B">
        <w:rPr>
          <w:b/>
          <w:color w:val="000000"/>
          <w:sz w:val="24"/>
          <w:szCs w:val="24"/>
        </w:rPr>
        <w:t>Oświetlenie miejsca pracy:</w:t>
      </w:r>
    </w:p>
    <w:p w14:paraId="18886893" w14:textId="77777777" w:rsidR="00C4524B" w:rsidRPr="00A15F1B" w:rsidRDefault="00C4524B" w:rsidP="00C4524B">
      <w:pPr>
        <w:ind w:left="284"/>
        <w:jc w:val="both"/>
        <w:rPr>
          <w:color w:val="000000"/>
          <w:sz w:val="24"/>
          <w:szCs w:val="24"/>
        </w:rPr>
      </w:pPr>
      <w:r w:rsidRPr="00A15F1B">
        <w:rPr>
          <w:color w:val="000000"/>
          <w:sz w:val="24"/>
          <w:szCs w:val="24"/>
        </w:rPr>
        <w:t xml:space="preserve"> Naturalne i istniejące sztuczne zarówno stacjonarne jak i zamontowane na jednostkach sprzętowych.</w:t>
      </w:r>
    </w:p>
    <w:p w14:paraId="44208234" w14:textId="77777777" w:rsidR="00C4524B" w:rsidRPr="00A15F1B" w:rsidRDefault="00C4524B">
      <w:pPr>
        <w:numPr>
          <w:ilvl w:val="0"/>
          <w:numId w:val="99"/>
        </w:numPr>
        <w:jc w:val="both"/>
        <w:rPr>
          <w:b/>
          <w:color w:val="000000"/>
          <w:sz w:val="24"/>
          <w:szCs w:val="24"/>
        </w:rPr>
      </w:pPr>
      <w:r w:rsidRPr="00A15F1B">
        <w:rPr>
          <w:b/>
          <w:color w:val="000000"/>
          <w:sz w:val="24"/>
          <w:szCs w:val="24"/>
        </w:rPr>
        <w:t>Wentylacja miejsca pracy:</w:t>
      </w:r>
    </w:p>
    <w:p w14:paraId="2E2FE493" w14:textId="77777777" w:rsidR="00C4524B" w:rsidRPr="00A15F1B" w:rsidRDefault="00C4524B" w:rsidP="00C4524B">
      <w:pPr>
        <w:ind w:left="284"/>
        <w:jc w:val="both"/>
        <w:rPr>
          <w:color w:val="000000"/>
          <w:sz w:val="24"/>
          <w:szCs w:val="24"/>
        </w:rPr>
      </w:pPr>
      <w:r w:rsidRPr="00A15F1B">
        <w:rPr>
          <w:color w:val="000000"/>
          <w:sz w:val="24"/>
          <w:szCs w:val="24"/>
        </w:rPr>
        <w:t>Prace wykonywane będą na otwartej przestrzeni.</w:t>
      </w:r>
    </w:p>
    <w:p w14:paraId="7E60B384" w14:textId="77777777" w:rsidR="00C4524B" w:rsidRPr="00A15F1B" w:rsidRDefault="00C4524B">
      <w:pPr>
        <w:numPr>
          <w:ilvl w:val="0"/>
          <w:numId w:val="99"/>
        </w:numPr>
        <w:jc w:val="both"/>
        <w:rPr>
          <w:b/>
          <w:color w:val="000000"/>
          <w:sz w:val="24"/>
          <w:szCs w:val="24"/>
        </w:rPr>
      </w:pPr>
      <w:r w:rsidRPr="00A15F1B">
        <w:rPr>
          <w:b/>
          <w:color w:val="000000"/>
          <w:sz w:val="24"/>
          <w:szCs w:val="24"/>
        </w:rPr>
        <w:t>Sprzęt przeciwpożarowy:</w:t>
      </w:r>
    </w:p>
    <w:p w14:paraId="5ED3C02B" w14:textId="77777777" w:rsidR="00C4524B" w:rsidRPr="00A15F1B" w:rsidRDefault="00C4524B">
      <w:pPr>
        <w:numPr>
          <w:ilvl w:val="0"/>
          <w:numId w:val="99"/>
        </w:numPr>
        <w:jc w:val="both"/>
        <w:rPr>
          <w:b/>
          <w:color w:val="000000"/>
          <w:sz w:val="24"/>
          <w:szCs w:val="24"/>
        </w:rPr>
      </w:pPr>
      <w:r w:rsidRPr="00A15F1B">
        <w:rPr>
          <w:b/>
          <w:color w:val="000000"/>
          <w:sz w:val="24"/>
          <w:szCs w:val="24"/>
        </w:rPr>
        <w:t>Alarmowanie w przypadku zagrożenia:</w:t>
      </w:r>
    </w:p>
    <w:p w14:paraId="7C801D24" w14:textId="77777777" w:rsidR="00C4524B" w:rsidRPr="00A15F1B" w:rsidRDefault="00C4524B" w:rsidP="00C4524B">
      <w:pPr>
        <w:jc w:val="both"/>
        <w:rPr>
          <w:color w:val="000000"/>
          <w:sz w:val="24"/>
          <w:szCs w:val="24"/>
        </w:rPr>
      </w:pPr>
      <w:r w:rsidRPr="00A15F1B">
        <w:rPr>
          <w:color w:val="000000"/>
          <w:sz w:val="24"/>
          <w:szCs w:val="24"/>
        </w:rPr>
        <w:t xml:space="preserve">     Istniejąca sieć telefoniczna, przenośne radiotelefony.</w:t>
      </w:r>
    </w:p>
    <w:p w14:paraId="59EAE104" w14:textId="77777777" w:rsidR="00C4524B" w:rsidRPr="00A15F1B" w:rsidRDefault="00C4524B" w:rsidP="00C4524B">
      <w:pPr>
        <w:jc w:val="both"/>
        <w:rPr>
          <w:color w:val="000000"/>
          <w:sz w:val="24"/>
          <w:szCs w:val="24"/>
        </w:rPr>
      </w:pPr>
      <w:r w:rsidRPr="00A15F1B">
        <w:rPr>
          <w:color w:val="000000"/>
          <w:sz w:val="24"/>
          <w:szCs w:val="24"/>
        </w:rPr>
        <w:t xml:space="preserve">     Ważniejsze telefony wewnętrzne :</w:t>
      </w:r>
    </w:p>
    <w:p w14:paraId="22C748DF" w14:textId="77777777" w:rsidR="00C4524B" w:rsidRPr="00A15F1B" w:rsidRDefault="00C4524B">
      <w:pPr>
        <w:numPr>
          <w:ilvl w:val="0"/>
          <w:numId w:val="102"/>
        </w:numPr>
        <w:tabs>
          <w:tab w:val="num" w:pos="426"/>
        </w:tabs>
        <w:ind w:left="426" w:firstLine="66"/>
        <w:jc w:val="both"/>
        <w:rPr>
          <w:color w:val="000000"/>
          <w:sz w:val="24"/>
          <w:szCs w:val="24"/>
        </w:rPr>
      </w:pPr>
      <w:r w:rsidRPr="00A15F1B">
        <w:rPr>
          <w:color w:val="000000"/>
          <w:sz w:val="24"/>
          <w:szCs w:val="24"/>
        </w:rPr>
        <w:t>Dyspozytor Kopalni</w:t>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t>…………….</w:t>
      </w:r>
    </w:p>
    <w:p w14:paraId="52435480" w14:textId="77777777" w:rsidR="00C4524B" w:rsidRPr="00A15F1B" w:rsidRDefault="00C4524B">
      <w:pPr>
        <w:numPr>
          <w:ilvl w:val="0"/>
          <w:numId w:val="102"/>
        </w:numPr>
        <w:tabs>
          <w:tab w:val="num" w:pos="426"/>
        </w:tabs>
        <w:ind w:left="426" w:firstLine="66"/>
        <w:jc w:val="both"/>
        <w:rPr>
          <w:color w:val="000000"/>
          <w:sz w:val="24"/>
          <w:szCs w:val="24"/>
        </w:rPr>
      </w:pPr>
      <w:r w:rsidRPr="00A15F1B">
        <w:rPr>
          <w:color w:val="000000"/>
          <w:sz w:val="24"/>
          <w:szCs w:val="24"/>
        </w:rPr>
        <w:t>Dział BHP</w:t>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t>…………….</w:t>
      </w:r>
    </w:p>
    <w:p w14:paraId="7C0D82E5" w14:textId="77777777" w:rsidR="00C4524B" w:rsidRPr="00A15F1B" w:rsidRDefault="00C4524B">
      <w:pPr>
        <w:numPr>
          <w:ilvl w:val="0"/>
          <w:numId w:val="100"/>
        </w:numPr>
        <w:ind w:left="426" w:firstLine="66"/>
        <w:jc w:val="both"/>
        <w:rPr>
          <w:color w:val="000000"/>
          <w:sz w:val="24"/>
          <w:szCs w:val="24"/>
        </w:rPr>
      </w:pPr>
      <w:proofErr w:type="spellStart"/>
      <w:r w:rsidRPr="00A15F1B">
        <w:rPr>
          <w:color w:val="000000"/>
          <w:sz w:val="24"/>
          <w:szCs w:val="24"/>
        </w:rPr>
        <w:t>Przyszybowa</w:t>
      </w:r>
      <w:proofErr w:type="spellEnd"/>
      <w:r w:rsidRPr="00A15F1B">
        <w:rPr>
          <w:color w:val="000000"/>
          <w:sz w:val="24"/>
          <w:szCs w:val="24"/>
        </w:rPr>
        <w:t xml:space="preserve"> Izba Opatrunkowa</w:t>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t>…………….</w:t>
      </w:r>
    </w:p>
    <w:p w14:paraId="2D638793" w14:textId="77777777" w:rsidR="00C4524B" w:rsidRPr="00A15F1B" w:rsidRDefault="00C4524B">
      <w:pPr>
        <w:numPr>
          <w:ilvl w:val="0"/>
          <w:numId w:val="100"/>
        </w:numPr>
        <w:ind w:left="426" w:firstLine="66"/>
        <w:jc w:val="both"/>
        <w:rPr>
          <w:color w:val="000000"/>
          <w:sz w:val="24"/>
          <w:szCs w:val="24"/>
        </w:rPr>
      </w:pPr>
      <w:r w:rsidRPr="00A15F1B">
        <w:rPr>
          <w:color w:val="000000"/>
          <w:sz w:val="24"/>
          <w:szCs w:val="24"/>
        </w:rPr>
        <w:t>Terenowa Służba ratownicza – tel. Alarmowy</w:t>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t>…………….</w:t>
      </w:r>
    </w:p>
    <w:p w14:paraId="5E54D9F5" w14:textId="77777777" w:rsidR="00C4524B" w:rsidRPr="00A15F1B" w:rsidRDefault="00C4524B">
      <w:pPr>
        <w:numPr>
          <w:ilvl w:val="0"/>
          <w:numId w:val="100"/>
        </w:numPr>
        <w:ind w:left="426" w:firstLine="66"/>
        <w:jc w:val="both"/>
        <w:rPr>
          <w:color w:val="000000"/>
          <w:sz w:val="24"/>
          <w:szCs w:val="24"/>
        </w:rPr>
      </w:pPr>
      <w:r w:rsidRPr="00A15F1B">
        <w:rPr>
          <w:color w:val="000000"/>
          <w:sz w:val="24"/>
          <w:szCs w:val="24"/>
        </w:rPr>
        <w:t>Kierownik PM – koordynator</w:t>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t>…………….</w:t>
      </w:r>
    </w:p>
    <w:p w14:paraId="783A77BF" w14:textId="77777777" w:rsidR="00C4524B" w:rsidRPr="00A15F1B" w:rsidRDefault="00C4524B">
      <w:pPr>
        <w:numPr>
          <w:ilvl w:val="0"/>
          <w:numId w:val="100"/>
        </w:numPr>
        <w:ind w:left="426" w:firstLine="66"/>
        <w:jc w:val="both"/>
        <w:rPr>
          <w:color w:val="000000"/>
          <w:sz w:val="24"/>
          <w:szCs w:val="24"/>
        </w:rPr>
      </w:pPr>
      <w:r w:rsidRPr="00A15F1B">
        <w:rPr>
          <w:color w:val="000000"/>
          <w:sz w:val="24"/>
          <w:szCs w:val="24"/>
        </w:rPr>
        <w:t>Nadsztygarzy PM</w:t>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t>…………….</w:t>
      </w:r>
    </w:p>
    <w:p w14:paraId="7610E23B" w14:textId="77777777" w:rsidR="00C4524B" w:rsidRPr="00A15F1B" w:rsidRDefault="00C4524B">
      <w:pPr>
        <w:numPr>
          <w:ilvl w:val="0"/>
          <w:numId w:val="100"/>
        </w:numPr>
        <w:ind w:left="426" w:firstLine="66"/>
        <w:jc w:val="both"/>
        <w:rPr>
          <w:color w:val="000000"/>
          <w:sz w:val="24"/>
          <w:szCs w:val="24"/>
        </w:rPr>
      </w:pPr>
      <w:r w:rsidRPr="00A15F1B">
        <w:rPr>
          <w:color w:val="000000"/>
          <w:sz w:val="24"/>
          <w:szCs w:val="24"/>
        </w:rPr>
        <w:t>Sztygar Oddziałowy JMW1</w:t>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t>…………….</w:t>
      </w:r>
    </w:p>
    <w:p w14:paraId="00C3D76A" w14:textId="77777777" w:rsidR="00C4524B" w:rsidRPr="00A15F1B" w:rsidRDefault="00C4524B">
      <w:pPr>
        <w:numPr>
          <w:ilvl w:val="0"/>
          <w:numId w:val="100"/>
        </w:numPr>
        <w:ind w:left="426" w:firstLine="66"/>
        <w:jc w:val="both"/>
        <w:rPr>
          <w:color w:val="000000"/>
          <w:sz w:val="24"/>
          <w:szCs w:val="24"/>
        </w:rPr>
      </w:pPr>
      <w:r w:rsidRPr="00A15F1B">
        <w:rPr>
          <w:color w:val="000000"/>
          <w:sz w:val="24"/>
          <w:szCs w:val="24"/>
        </w:rPr>
        <w:t>Sztygarzy zmianowi JMW1</w:t>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r>
      <w:r w:rsidRPr="00A15F1B">
        <w:rPr>
          <w:color w:val="000000"/>
          <w:sz w:val="24"/>
          <w:szCs w:val="24"/>
        </w:rPr>
        <w:tab/>
        <w:t>…………….</w:t>
      </w:r>
    </w:p>
    <w:p w14:paraId="742BB939" w14:textId="77777777" w:rsidR="00C4524B" w:rsidRPr="00A15F1B" w:rsidRDefault="00C4524B">
      <w:pPr>
        <w:numPr>
          <w:ilvl w:val="0"/>
          <w:numId w:val="99"/>
        </w:numPr>
        <w:jc w:val="both"/>
        <w:rPr>
          <w:b/>
          <w:color w:val="000000"/>
          <w:sz w:val="24"/>
          <w:szCs w:val="24"/>
        </w:rPr>
      </w:pPr>
      <w:r w:rsidRPr="00A15F1B">
        <w:rPr>
          <w:b/>
          <w:color w:val="000000"/>
          <w:sz w:val="24"/>
          <w:szCs w:val="24"/>
        </w:rPr>
        <w:t>Pomoc lekarska:</w:t>
      </w:r>
    </w:p>
    <w:p w14:paraId="4C6DB6FE" w14:textId="77777777" w:rsidR="00C4524B" w:rsidRPr="00A15F1B" w:rsidRDefault="00C4524B" w:rsidP="00C4524B">
      <w:pPr>
        <w:ind w:left="360"/>
        <w:jc w:val="both"/>
        <w:rPr>
          <w:color w:val="000000"/>
          <w:sz w:val="24"/>
          <w:szCs w:val="24"/>
        </w:rPr>
      </w:pPr>
      <w:r w:rsidRPr="00A15F1B">
        <w:rPr>
          <w:color w:val="000000"/>
          <w:sz w:val="24"/>
          <w:szCs w:val="24"/>
        </w:rPr>
        <w:t>…………….</w:t>
      </w:r>
    </w:p>
    <w:p w14:paraId="28121A3F" w14:textId="77777777" w:rsidR="00C4524B" w:rsidRPr="00A15F1B" w:rsidRDefault="00C4524B">
      <w:pPr>
        <w:numPr>
          <w:ilvl w:val="0"/>
          <w:numId w:val="99"/>
        </w:numPr>
        <w:jc w:val="both"/>
        <w:rPr>
          <w:b/>
          <w:color w:val="000000"/>
          <w:sz w:val="24"/>
          <w:szCs w:val="24"/>
        </w:rPr>
      </w:pPr>
      <w:r w:rsidRPr="00A15F1B">
        <w:rPr>
          <w:b/>
          <w:color w:val="000000"/>
          <w:sz w:val="24"/>
          <w:szCs w:val="24"/>
        </w:rPr>
        <w:t>Dochodzenie powypadkowe:</w:t>
      </w:r>
    </w:p>
    <w:p w14:paraId="5985B2E9" w14:textId="77777777" w:rsidR="00C4524B" w:rsidRPr="00A15F1B" w:rsidRDefault="00C4524B" w:rsidP="00C4524B">
      <w:pPr>
        <w:ind w:left="360"/>
        <w:jc w:val="both"/>
        <w:rPr>
          <w:b/>
          <w:color w:val="000000"/>
          <w:sz w:val="24"/>
          <w:szCs w:val="24"/>
        </w:rPr>
      </w:pPr>
      <w:r w:rsidRPr="00A15F1B">
        <w:rPr>
          <w:color w:val="000000"/>
          <w:sz w:val="24"/>
          <w:szCs w:val="24"/>
        </w:rPr>
        <w:t>…………….</w:t>
      </w:r>
    </w:p>
    <w:p w14:paraId="792D6E2E" w14:textId="77777777" w:rsidR="00C4524B" w:rsidRPr="00A15F1B" w:rsidRDefault="00C4524B" w:rsidP="00C4524B">
      <w:pPr>
        <w:keepNext/>
        <w:jc w:val="both"/>
        <w:outlineLvl w:val="1"/>
        <w:rPr>
          <w:b/>
          <w:color w:val="000000"/>
          <w:sz w:val="24"/>
          <w:szCs w:val="24"/>
        </w:rPr>
      </w:pPr>
      <w:r w:rsidRPr="00A15F1B">
        <w:rPr>
          <w:b/>
          <w:color w:val="000000"/>
          <w:sz w:val="24"/>
          <w:szCs w:val="24"/>
        </w:rPr>
        <w:t>VI. POSTANOWIENIA KOŃCOWE:</w:t>
      </w:r>
    </w:p>
    <w:p w14:paraId="5EE8DD3C" w14:textId="77777777" w:rsidR="00C4524B" w:rsidRPr="00A15F1B" w:rsidRDefault="00C4524B" w:rsidP="00C4524B">
      <w:pPr>
        <w:rPr>
          <w:color w:val="000000"/>
          <w:sz w:val="24"/>
          <w:szCs w:val="24"/>
        </w:rPr>
      </w:pPr>
    </w:p>
    <w:p w14:paraId="267C30D3" w14:textId="77777777" w:rsidR="00C4524B" w:rsidRPr="00A15F1B" w:rsidRDefault="00C4524B">
      <w:pPr>
        <w:keepNext/>
        <w:numPr>
          <w:ilvl w:val="0"/>
          <w:numId w:val="97"/>
        </w:numPr>
        <w:ind w:left="426" w:hanging="426"/>
        <w:jc w:val="both"/>
        <w:outlineLvl w:val="1"/>
        <w:rPr>
          <w:b/>
          <w:color w:val="000000"/>
          <w:sz w:val="24"/>
          <w:szCs w:val="24"/>
        </w:rPr>
      </w:pPr>
      <w:r w:rsidRPr="00A15F1B">
        <w:rPr>
          <w:b/>
          <w:color w:val="000000"/>
          <w:sz w:val="24"/>
          <w:szCs w:val="24"/>
        </w:rPr>
        <w:t xml:space="preserve"> </w:t>
      </w:r>
      <w:r w:rsidRPr="00A15F1B">
        <w:rPr>
          <w:b/>
          <w:color w:val="000000"/>
          <w:sz w:val="24"/>
          <w:szCs w:val="24"/>
        </w:rPr>
        <w:tab/>
        <w:t>Zmiany do niniejszej instrukcji określającej zasady współpracy wprowadzone mogą być tylko w formie karty zmian, zatwierdzonej przez Kierownika Ruchu Zakładu Górniczego PGG S.A. Oddział………………….</w:t>
      </w:r>
    </w:p>
    <w:p w14:paraId="0569C2F5" w14:textId="77777777" w:rsidR="00C4524B" w:rsidRPr="00A15F1B" w:rsidRDefault="00C4524B" w:rsidP="00C4524B">
      <w:pPr>
        <w:tabs>
          <w:tab w:val="left" w:pos="5612"/>
        </w:tabs>
        <w:rPr>
          <w:color w:val="000000"/>
          <w:sz w:val="24"/>
          <w:szCs w:val="24"/>
        </w:rPr>
      </w:pPr>
      <w:r w:rsidRPr="00A15F1B">
        <w:rPr>
          <w:color w:val="000000"/>
          <w:sz w:val="24"/>
          <w:szCs w:val="24"/>
        </w:rPr>
        <w:tab/>
      </w:r>
    </w:p>
    <w:p w14:paraId="4568DC3D" w14:textId="77777777" w:rsidR="00C4524B" w:rsidRPr="00A15F1B" w:rsidRDefault="00C4524B">
      <w:pPr>
        <w:numPr>
          <w:ilvl w:val="0"/>
          <w:numId w:val="101"/>
        </w:numPr>
        <w:rPr>
          <w:b/>
          <w:color w:val="000000"/>
          <w:sz w:val="24"/>
          <w:szCs w:val="24"/>
        </w:rPr>
      </w:pPr>
      <w:r w:rsidRPr="00A15F1B">
        <w:rPr>
          <w:b/>
          <w:color w:val="000000"/>
          <w:sz w:val="24"/>
          <w:szCs w:val="24"/>
        </w:rPr>
        <w:t>Udostępnienie rejonu wykonywania usługi:</w:t>
      </w:r>
    </w:p>
    <w:p w14:paraId="62D5E294" w14:textId="77777777" w:rsidR="00C4524B" w:rsidRPr="00A15F1B" w:rsidRDefault="00C4524B" w:rsidP="00C4524B">
      <w:pPr>
        <w:ind w:left="360"/>
        <w:rPr>
          <w:color w:val="000000"/>
          <w:sz w:val="24"/>
          <w:szCs w:val="24"/>
        </w:rPr>
      </w:pPr>
      <w:r w:rsidRPr="00A15F1B">
        <w:rPr>
          <w:color w:val="000000"/>
          <w:sz w:val="24"/>
          <w:szCs w:val="24"/>
        </w:rPr>
        <w:t>Zgodnie z Protokołem udostępnienia rejonu wykonywania usługi</w:t>
      </w:r>
    </w:p>
    <w:p w14:paraId="4262407A" w14:textId="77777777" w:rsidR="00C4524B" w:rsidRPr="00A15F1B" w:rsidRDefault="00C4524B">
      <w:pPr>
        <w:numPr>
          <w:ilvl w:val="0"/>
          <w:numId w:val="101"/>
        </w:numPr>
        <w:jc w:val="both"/>
        <w:rPr>
          <w:b/>
          <w:color w:val="000000"/>
          <w:sz w:val="24"/>
          <w:szCs w:val="24"/>
        </w:rPr>
      </w:pPr>
      <w:r w:rsidRPr="00A15F1B">
        <w:rPr>
          <w:b/>
          <w:color w:val="000000"/>
          <w:sz w:val="24"/>
          <w:szCs w:val="24"/>
        </w:rPr>
        <w:t>Odbiór i przejęcie wykonywanych usług:</w:t>
      </w:r>
    </w:p>
    <w:p w14:paraId="4E5053B3" w14:textId="77777777" w:rsidR="00C4524B" w:rsidRPr="00A15F1B" w:rsidRDefault="00C4524B" w:rsidP="00C4524B">
      <w:pPr>
        <w:ind w:firstLine="360"/>
        <w:jc w:val="both"/>
        <w:rPr>
          <w:color w:val="000000"/>
          <w:sz w:val="24"/>
          <w:szCs w:val="24"/>
        </w:rPr>
      </w:pPr>
      <w:r w:rsidRPr="00A15F1B">
        <w:rPr>
          <w:color w:val="000000"/>
          <w:sz w:val="24"/>
          <w:szCs w:val="24"/>
        </w:rPr>
        <w:t>Zgodnie z Protokołem udostępnienia rejonu wykonywania usługi</w:t>
      </w:r>
    </w:p>
    <w:p w14:paraId="7AA7C986" w14:textId="77777777" w:rsidR="00C4524B" w:rsidRPr="00A15F1B" w:rsidRDefault="00C4524B" w:rsidP="00C4524B">
      <w:pPr>
        <w:jc w:val="both"/>
        <w:rPr>
          <w:b/>
          <w:color w:val="000000"/>
          <w:sz w:val="24"/>
          <w:szCs w:val="24"/>
        </w:rPr>
      </w:pPr>
      <w:r w:rsidRPr="00A15F1B">
        <w:rPr>
          <w:color w:val="000000"/>
          <w:sz w:val="24"/>
          <w:szCs w:val="24"/>
        </w:rPr>
        <w:t xml:space="preserve">    </w:t>
      </w:r>
    </w:p>
    <w:p w14:paraId="11EB0F2C" w14:textId="77777777" w:rsidR="00C4524B" w:rsidRPr="00A15F1B" w:rsidRDefault="00C4524B" w:rsidP="00C4524B">
      <w:pPr>
        <w:jc w:val="both"/>
        <w:rPr>
          <w:b/>
          <w:color w:val="000000"/>
          <w:sz w:val="24"/>
          <w:szCs w:val="24"/>
        </w:rPr>
      </w:pPr>
      <w:r w:rsidRPr="00A15F1B">
        <w:rPr>
          <w:b/>
          <w:color w:val="000000"/>
          <w:sz w:val="24"/>
          <w:szCs w:val="24"/>
        </w:rPr>
        <w:t>VII. ZAŁĄCZNIKI :</w:t>
      </w:r>
    </w:p>
    <w:p w14:paraId="01B1B745" w14:textId="77777777" w:rsidR="00C4524B" w:rsidRPr="00A15F1B" w:rsidRDefault="00C4524B">
      <w:pPr>
        <w:numPr>
          <w:ilvl w:val="0"/>
          <w:numId w:val="103"/>
        </w:numPr>
        <w:tabs>
          <w:tab w:val="num" w:pos="720"/>
        </w:tabs>
        <w:jc w:val="both"/>
        <w:rPr>
          <w:color w:val="000000"/>
          <w:sz w:val="24"/>
          <w:szCs w:val="24"/>
        </w:rPr>
      </w:pPr>
      <w:r w:rsidRPr="00A15F1B">
        <w:rPr>
          <w:color w:val="000000"/>
          <w:sz w:val="24"/>
          <w:szCs w:val="24"/>
        </w:rPr>
        <w:t>Wycinkowy schemat organizacyjny – załącznik nr 1.</w:t>
      </w:r>
    </w:p>
    <w:p w14:paraId="19D092F5" w14:textId="77777777" w:rsidR="00C4524B" w:rsidRPr="00A15F1B" w:rsidRDefault="00C4524B">
      <w:pPr>
        <w:numPr>
          <w:ilvl w:val="0"/>
          <w:numId w:val="103"/>
        </w:numPr>
        <w:tabs>
          <w:tab w:val="num" w:pos="720"/>
        </w:tabs>
        <w:jc w:val="both"/>
        <w:rPr>
          <w:color w:val="000000"/>
          <w:sz w:val="24"/>
          <w:szCs w:val="24"/>
        </w:rPr>
      </w:pPr>
      <w:r w:rsidRPr="00A15F1B">
        <w:rPr>
          <w:color w:val="000000"/>
          <w:sz w:val="24"/>
          <w:szCs w:val="24"/>
        </w:rPr>
        <w:t>Wykaz osób kierownictwa i dozoru ruchu lub osób upoważnionych ze strony Wykonawcy – załącznik nr 2.</w:t>
      </w:r>
    </w:p>
    <w:p w14:paraId="71A28005" w14:textId="77777777" w:rsidR="00C4524B" w:rsidRPr="00A15F1B" w:rsidRDefault="00C4524B">
      <w:pPr>
        <w:numPr>
          <w:ilvl w:val="0"/>
          <w:numId w:val="103"/>
        </w:numPr>
        <w:tabs>
          <w:tab w:val="num" w:pos="720"/>
        </w:tabs>
        <w:jc w:val="both"/>
        <w:rPr>
          <w:color w:val="000000"/>
          <w:sz w:val="24"/>
          <w:szCs w:val="24"/>
        </w:rPr>
      </w:pPr>
      <w:r w:rsidRPr="00A15F1B">
        <w:rPr>
          <w:color w:val="000000"/>
          <w:sz w:val="24"/>
          <w:szCs w:val="24"/>
        </w:rPr>
        <w:t>Wykaz osób kierownictwa i dozoru ruchu Zamawiającego – załącznik nr 3.</w:t>
      </w:r>
    </w:p>
    <w:p w14:paraId="02162772" w14:textId="77777777" w:rsidR="00C4524B" w:rsidRPr="00A15F1B" w:rsidRDefault="00C4524B">
      <w:pPr>
        <w:numPr>
          <w:ilvl w:val="0"/>
          <w:numId w:val="103"/>
        </w:numPr>
        <w:tabs>
          <w:tab w:val="num" w:pos="720"/>
        </w:tabs>
        <w:jc w:val="both"/>
        <w:rPr>
          <w:color w:val="000000"/>
          <w:sz w:val="24"/>
          <w:szCs w:val="24"/>
        </w:rPr>
      </w:pPr>
      <w:r w:rsidRPr="00A15F1B">
        <w:rPr>
          <w:color w:val="000000"/>
          <w:sz w:val="24"/>
          <w:szCs w:val="24"/>
        </w:rPr>
        <w:t>Wpisać inne wymagania</w:t>
      </w:r>
      <w:bookmarkEnd w:id="96"/>
    </w:p>
    <w:p w14:paraId="26F3FBFC" w14:textId="77777777" w:rsidR="00C4524B" w:rsidRPr="00A15F1B" w:rsidRDefault="00C4524B" w:rsidP="00C4524B">
      <w:pPr>
        <w:tabs>
          <w:tab w:val="left" w:pos="180"/>
          <w:tab w:val="left" w:pos="851"/>
        </w:tabs>
        <w:ind w:left="3960" w:hanging="3960"/>
        <w:jc w:val="right"/>
        <w:rPr>
          <w:b/>
          <w:i/>
          <w:sz w:val="24"/>
          <w:szCs w:val="24"/>
        </w:rPr>
        <w:sectPr w:rsidR="00C4524B" w:rsidRPr="00A15F1B" w:rsidSect="00C4524B">
          <w:headerReference w:type="default" r:id="rId15"/>
          <w:footerReference w:type="default" r:id="rId16"/>
          <w:pgSz w:w="11907" w:h="16840" w:code="9"/>
          <w:pgMar w:top="1418" w:right="1418" w:bottom="1418" w:left="1418" w:header="709" w:footer="176" w:gutter="0"/>
          <w:cols w:space="708"/>
          <w:docGrid w:linePitch="360"/>
        </w:sectPr>
      </w:pPr>
    </w:p>
    <w:p w14:paraId="7916B588" w14:textId="77777777" w:rsidR="00C4524B" w:rsidRPr="00A15F1B" w:rsidRDefault="00C4524B" w:rsidP="00C4524B">
      <w:pPr>
        <w:spacing w:after="200" w:line="276" w:lineRule="auto"/>
        <w:ind w:left="2124" w:firstLine="708"/>
        <w:jc w:val="right"/>
        <w:rPr>
          <w:rFonts w:eastAsiaTheme="minorHAnsi"/>
          <w:b/>
          <w:i/>
          <w:sz w:val="24"/>
          <w:szCs w:val="24"/>
          <w:lang w:eastAsia="en-US"/>
        </w:rPr>
      </w:pPr>
      <w:r w:rsidRPr="00A15F1B">
        <w:rPr>
          <w:rFonts w:eastAsiaTheme="minorHAnsi"/>
          <w:b/>
          <w:i/>
          <w:sz w:val="24"/>
          <w:szCs w:val="24"/>
          <w:lang w:eastAsia="en-US"/>
        </w:rPr>
        <w:lastRenderedPageBreak/>
        <w:t>Załącznik nr 3  do SOPZ</w:t>
      </w:r>
    </w:p>
    <w:p w14:paraId="773F2215" w14:textId="518A0629" w:rsidR="00C4524B" w:rsidRPr="009B4BAA" w:rsidRDefault="00C4524B" w:rsidP="00C4524B">
      <w:pPr>
        <w:spacing w:after="200" w:line="276" w:lineRule="auto"/>
        <w:jc w:val="center"/>
        <w:rPr>
          <w:rFonts w:eastAsiaTheme="minorHAnsi"/>
          <w:b/>
          <w:i/>
          <w:sz w:val="24"/>
          <w:szCs w:val="24"/>
          <w:lang w:eastAsia="en-US"/>
        </w:rPr>
      </w:pPr>
      <w:r w:rsidRPr="00A15F1B">
        <w:rPr>
          <w:b/>
          <w:sz w:val="24"/>
          <w:szCs w:val="24"/>
        </w:rPr>
        <w:t>Schemat, mapa, szkic sytuacyjny obrazujący miejsce wykonywania usługi</w:t>
      </w:r>
    </w:p>
    <w:p w14:paraId="273FA91A" w14:textId="12D26186" w:rsidR="00C4524B" w:rsidRDefault="00D4650E" w:rsidP="00D4650E">
      <w:pPr>
        <w:spacing w:after="200" w:line="276" w:lineRule="auto"/>
        <w:ind w:left="2124" w:hanging="1415"/>
        <w:jc w:val="center"/>
        <w:rPr>
          <w:rFonts w:eastAsiaTheme="minorHAnsi"/>
          <w:b/>
          <w:i/>
          <w:lang w:eastAsia="en-US"/>
        </w:rPr>
      </w:pPr>
      <w:r w:rsidRPr="00D4650E">
        <w:rPr>
          <w:rFonts w:eastAsiaTheme="minorHAnsi"/>
          <w:b/>
          <w:i/>
          <w:lang w:eastAsia="en-US"/>
        </w:rPr>
        <w:drawing>
          <wp:inline distT="0" distB="0" distL="0" distR="0" wp14:anchorId="2BF408AE" wp14:editId="72BBD6C3">
            <wp:extent cx="5060315" cy="7162703"/>
            <wp:effectExtent l="0" t="0" r="6985" b="635"/>
            <wp:docPr id="2024894187" name="Obraz 1" descr="Obraz zawierający na wolnym powietrzu, Fotografia lotnicza, dom, przedmieście&#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894187" name="Obraz 1" descr="Obraz zawierający na wolnym powietrzu, Fotografia lotnicza, dom, przedmieście&#10;&#10;Zawartość wygenerowana przez AI może być niepoprawna."/>
                    <pic:cNvPicPr/>
                  </pic:nvPicPr>
                  <pic:blipFill rotWithShape="1">
                    <a:blip r:embed="rId17"/>
                    <a:srcRect l="6538" t="5209" r="6538" b="2735"/>
                    <a:stretch>
                      <a:fillRect/>
                    </a:stretch>
                  </pic:blipFill>
                  <pic:spPr bwMode="auto">
                    <a:xfrm>
                      <a:off x="0" y="0"/>
                      <a:ext cx="5067016" cy="7172188"/>
                    </a:xfrm>
                    <a:prstGeom prst="rect">
                      <a:avLst/>
                    </a:prstGeom>
                    <a:ln>
                      <a:noFill/>
                    </a:ln>
                    <a:extLst>
                      <a:ext uri="{53640926-AAD7-44D8-BBD7-CCE9431645EC}">
                        <a14:shadowObscured xmlns:a14="http://schemas.microsoft.com/office/drawing/2010/main"/>
                      </a:ext>
                    </a:extLst>
                  </pic:spPr>
                </pic:pic>
              </a:graphicData>
            </a:graphic>
          </wp:inline>
        </w:drawing>
      </w:r>
    </w:p>
    <w:p w14:paraId="4C0B6D40" w14:textId="77777777" w:rsidR="00D4650E" w:rsidRDefault="00D4650E" w:rsidP="00C4524B">
      <w:pPr>
        <w:spacing w:after="200" w:line="276" w:lineRule="auto"/>
        <w:ind w:left="2124" w:firstLine="708"/>
        <w:jc w:val="right"/>
        <w:rPr>
          <w:rFonts w:eastAsiaTheme="minorHAnsi"/>
          <w:b/>
          <w:i/>
          <w:lang w:eastAsia="en-US"/>
        </w:rPr>
        <w:sectPr w:rsidR="00D4650E" w:rsidSect="00C4524B">
          <w:pgSz w:w="11907" w:h="16840" w:code="9"/>
          <w:pgMar w:top="1418" w:right="1418" w:bottom="1418" w:left="1418" w:header="709" w:footer="176" w:gutter="0"/>
          <w:cols w:space="708"/>
          <w:docGrid w:linePitch="360"/>
        </w:sectPr>
      </w:pPr>
    </w:p>
    <w:p w14:paraId="6D6B0032" w14:textId="77777777" w:rsidR="00C4524B" w:rsidRPr="00882B8C" w:rsidRDefault="00C4524B" w:rsidP="00C4524B">
      <w:pPr>
        <w:spacing w:after="200" w:line="276" w:lineRule="auto"/>
        <w:ind w:left="2124" w:firstLine="708"/>
        <w:jc w:val="right"/>
        <w:rPr>
          <w:rFonts w:eastAsiaTheme="minorHAnsi"/>
          <w:b/>
          <w:i/>
          <w:lang w:eastAsia="en-US"/>
        </w:rPr>
      </w:pPr>
      <w:r>
        <w:rPr>
          <w:rFonts w:eastAsiaTheme="minorHAnsi"/>
          <w:b/>
          <w:i/>
          <w:lang w:eastAsia="en-US"/>
        </w:rPr>
        <w:lastRenderedPageBreak/>
        <w:t>Z</w:t>
      </w:r>
      <w:r w:rsidRPr="00882B8C">
        <w:rPr>
          <w:rFonts w:eastAsiaTheme="minorHAnsi"/>
          <w:b/>
          <w:i/>
          <w:lang w:eastAsia="en-US"/>
        </w:rPr>
        <w:t xml:space="preserve">ałącznik nr 4  do </w:t>
      </w:r>
      <w:r>
        <w:rPr>
          <w:rFonts w:eastAsiaTheme="minorHAnsi"/>
          <w:b/>
          <w:i/>
          <w:lang w:eastAsia="en-US"/>
        </w:rPr>
        <w:t>SOPZ</w:t>
      </w:r>
    </w:p>
    <w:p w14:paraId="3CF37719" w14:textId="77777777" w:rsidR="00C4524B" w:rsidRDefault="00C4524B" w:rsidP="00C4524B">
      <w:pPr>
        <w:tabs>
          <w:tab w:val="num" w:pos="1069"/>
        </w:tabs>
        <w:jc w:val="center"/>
        <w:rPr>
          <w:color w:val="000000"/>
          <w:sz w:val="24"/>
        </w:rPr>
      </w:pPr>
    </w:p>
    <w:p w14:paraId="632CDA83" w14:textId="77777777" w:rsidR="00C4524B" w:rsidRDefault="00C4524B" w:rsidP="00C4524B">
      <w:pPr>
        <w:tabs>
          <w:tab w:val="num" w:pos="1069"/>
        </w:tabs>
        <w:jc w:val="center"/>
        <w:rPr>
          <w:color w:val="000000"/>
          <w:sz w:val="24"/>
        </w:rPr>
        <w:sectPr w:rsidR="00C4524B" w:rsidSect="00C4524B">
          <w:pgSz w:w="11907" w:h="16840" w:code="9"/>
          <w:pgMar w:top="1418" w:right="1418" w:bottom="1418" w:left="1418" w:header="709" w:footer="176" w:gutter="0"/>
          <w:cols w:space="708"/>
          <w:docGrid w:linePitch="360"/>
        </w:sectPr>
      </w:pPr>
      <w:r w:rsidRPr="004F3A9A">
        <w:rPr>
          <w:noProof/>
        </w:rPr>
        <w:drawing>
          <wp:inline distT="0" distB="0" distL="0" distR="0" wp14:anchorId="067A7411" wp14:editId="22C3520C">
            <wp:extent cx="5734050" cy="6138019"/>
            <wp:effectExtent l="0" t="0" r="0" b="0"/>
            <wp:docPr id="823380273" name="Obraz 82338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50104" cy="6155204"/>
                    </a:xfrm>
                    <a:prstGeom prst="rect">
                      <a:avLst/>
                    </a:prstGeom>
                    <a:noFill/>
                    <a:ln>
                      <a:noFill/>
                    </a:ln>
                  </pic:spPr>
                </pic:pic>
              </a:graphicData>
            </a:graphic>
          </wp:inline>
        </w:drawing>
      </w:r>
    </w:p>
    <w:p w14:paraId="4AC7CB06" w14:textId="77777777" w:rsidR="00C4524B" w:rsidRPr="00882B8C" w:rsidRDefault="00C4524B" w:rsidP="00C4524B">
      <w:pPr>
        <w:spacing w:after="200" w:line="276" w:lineRule="auto"/>
        <w:ind w:left="2124" w:firstLine="708"/>
        <w:jc w:val="right"/>
        <w:rPr>
          <w:rFonts w:eastAsiaTheme="minorHAnsi"/>
          <w:b/>
          <w:i/>
          <w:lang w:eastAsia="en-US"/>
        </w:rPr>
      </w:pPr>
      <w:r w:rsidRPr="00882B8C">
        <w:rPr>
          <w:rFonts w:eastAsiaTheme="minorHAnsi"/>
          <w:b/>
          <w:i/>
          <w:lang w:eastAsia="en-US"/>
        </w:rPr>
        <w:lastRenderedPageBreak/>
        <w:t xml:space="preserve">Załącznik nr 5  do SOPZ </w:t>
      </w:r>
    </w:p>
    <w:p w14:paraId="6DC4938C" w14:textId="77777777" w:rsidR="00C4524B" w:rsidRPr="003B169E" w:rsidRDefault="00C4524B" w:rsidP="00C4524B">
      <w:pPr>
        <w:tabs>
          <w:tab w:val="left" w:pos="0"/>
          <w:tab w:val="right" w:pos="9000"/>
        </w:tabs>
        <w:jc w:val="center"/>
        <w:rPr>
          <w:sz w:val="24"/>
          <w:szCs w:val="24"/>
        </w:rPr>
      </w:pPr>
      <w:r w:rsidRPr="003B169E">
        <w:rPr>
          <w:b/>
          <w:sz w:val="24"/>
          <w:szCs w:val="24"/>
        </w:rPr>
        <w:t xml:space="preserve">KARTA </w:t>
      </w:r>
      <w:r>
        <w:rPr>
          <w:b/>
          <w:sz w:val="24"/>
          <w:szCs w:val="24"/>
        </w:rPr>
        <w:t>DYSPOZYCJI</w:t>
      </w:r>
      <w:r w:rsidRPr="003B169E">
        <w:rPr>
          <w:b/>
          <w:sz w:val="24"/>
          <w:szCs w:val="24"/>
        </w:rPr>
        <w:t xml:space="preserve"> JEDNOST</w:t>
      </w:r>
      <w:r>
        <w:rPr>
          <w:b/>
          <w:sz w:val="24"/>
          <w:szCs w:val="24"/>
        </w:rPr>
        <w:t>KI</w:t>
      </w:r>
      <w:r w:rsidRPr="003B169E">
        <w:rPr>
          <w:b/>
          <w:sz w:val="24"/>
          <w:szCs w:val="24"/>
        </w:rPr>
        <w:t xml:space="preserve"> </w:t>
      </w:r>
      <w:r>
        <w:rPr>
          <w:b/>
          <w:sz w:val="24"/>
          <w:szCs w:val="24"/>
        </w:rPr>
        <w:t>SPRZĘTOWEJ</w:t>
      </w:r>
      <w:r>
        <w:rPr>
          <w:b/>
          <w:sz w:val="24"/>
          <w:szCs w:val="24"/>
        </w:rPr>
        <w:br/>
      </w:r>
    </w:p>
    <w:p w14:paraId="295D510E" w14:textId="77777777" w:rsidR="00C4524B" w:rsidRPr="00EE794E" w:rsidRDefault="00C4524B" w:rsidP="00C4524B">
      <w:pPr>
        <w:tabs>
          <w:tab w:val="left" w:pos="0"/>
          <w:tab w:val="right" w:pos="9000"/>
        </w:tabs>
        <w:spacing w:line="276" w:lineRule="auto"/>
        <w:jc w:val="both"/>
        <w:rPr>
          <w:i/>
          <w:iCs/>
          <w:color w:val="FF0000"/>
          <w:sz w:val="24"/>
          <w:szCs w:val="24"/>
        </w:rPr>
      </w:pPr>
      <w:r w:rsidRPr="003B169E">
        <w:rPr>
          <w:sz w:val="24"/>
          <w:szCs w:val="24"/>
        </w:rPr>
        <w:t xml:space="preserve">Rodzaj jednostki </w:t>
      </w:r>
      <w:r>
        <w:rPr>
          <w:sz w:val="24"/>
          <w:szCs w:val="24"/>
        </w:rPr>
        <w:t>sprzętowej z monitoringiem/bez monitoringu*</w:t>
      </w:r>
      <w:r w:rsidRPr="003B169E">
        <w:rPr>
          <w:sz w:val="24"/>
          <w:szCs w:val="24"/>
        </w:rPr>
        <w:t>:</w:t>
      </w:r>
      <w:r>
        <w:rPr>
          <w:i/>
          <w:iCs/>
          <w:color w:val="FF0000"/>
          <w:sz w:val="24"/>
          <w:szCs w:val="24"/>
        </w:rPr>
        <w:t xml:space="preserve"> np. ładowarka kołowa Ł-34</w:t>
      </w:r>
    </w:p>
    <w:p w14:paraId="7BFB4ED7" w14:textId="77777777" w:rsidR="00C4524B" w:rsidRPr="00A447E9" w:rsidRDefault="00C4524B" w:rsidP="00C4524B">
      <w:pPr>
        <w:tabs>
          <w:tab w:val="left" w:pos="0"/>
          <w:tab w:val="right" w:pos="9000"/>
        </w:tabs>
        <w:spacing w:line="276" w:lineRule="auto"/>
        <w:jc w:val="both"/>
        <w:rPr>
          <w:i/>
          <w:iCs/>
          <w:color w:val="FF0000"/>
          <w:sz w:val="24"/>
          <w:szCs w:val="24"/>
        </w:rPr>
      </w:pPr>
      <w:r>
        <w:rPr>
          <w:sz w:val="24"/>
          <w:szCs w:val="24"/>
        </w:rPr>
        <w:t xml:space="preserve">Nazwa jednostki sprzętowej w systemie monitoringu (jeżeli dotyczy): </w:t>
      </w:r>
      <w:r>
        <w:rPr>
          <w:i/>
          <w:iCs/>
          <w:color w:val="FF0000"/>
          <w:sz w:val="24"/>
          <w:szCs w:val="24"/>
        </w:rPr>
        <w:t xml:space="preserve">np. </w:t>
      </w:r>
      <w:r w:rsidRPr="00A447E9">
        <w:rPr>
          <w:i/>
          <w:iCs/>
          <w:color w:val="FF0000"/>
          <w:sz w:val="24"/>
          <w:szCs w:val="24"/>
        </w:rPr>
        <w:t xml:space="preserve">Ładowarka nr </w:t>
      </w:r>
      <w:r>
        <w:rPr>
          <w:i/>
          <w:iCs/>
          <w:color w:val="FF0000"/>
          <w:sz w:val="24"/>
          <w:szCs w:val="24"/>
        </w:rPr>
        <w:t>2</w:t>
      </w:r>
    </w:p>
    <w:p w14:paraId="730C7641" w14:textId="77777777" w:rsidR="00C4524B" w:rsidRPr="00A447E9" w:rsidRDefault="00C4524B" w:rsidP="00C4524B">
      <w:pPr>
        <w:tabs>
          <w:tab w:val="left" w:pos="0"/>
          <w:tab w:val="right" w:pos="9000"/>
        </w:tabs>
        <w:spacing w:line="276" w:lineRule="auto"/>
        <w:jc w:val="both"/>
        <w:rPr>
          <w:i/>
          <w:iCs/>
          <w:color w:val="FF0000"/>
          <w:sz w:val="24"/>
          <w:szCs w:val="24"/>
        </w:rPr>
      </w:pPr>
      <w:r w:rsidRPr="003B169E">
        <w:rPr>
          <w:sz w:val="24"/>
          <w:szCs w:val="24"/>
        </w:rPr>
        <w:t xml:space="preserve">Nr </w:t>
      </w:r>
      <w:r>
        <w:rPr>
          <w:sz w:val="24"/>
          <w:szCs w:val="24"/>
        </w:rPr>
        <w:t xml:space="preserve">ID </w:t>
      </w:r>
      <w:r w:rsidRPr="003B169E">
        <w:rPr>
          <w:sz w:val="24"/>
          <w:szCs w:val="24"/>
        </w:rPr>
        <w:t xml:space="preserve">jednostki </w:t>
      </w:r>
      <w:r>
        <w:rPr>
          <w:sz w:val="24"/>
          <w:szCs w:val="24"/>
        </w:rPr>
        <w:t>sprzętowej w systemie monitoringu (jeżeli dotyczy)</w:t>
      </w:r>
      <w:r w:rsidRPr="003B169E">
        <w:rPr>
          <w:sz w:val="24"/>
          <w:szCs w:val="24"/>
        </w:rPr>
        <w:t xml:space="preserve">: </w:t>
      </w:r>
      <w:r>
        <w:rPr>
          <w:i/>
          <w:iCs/>
          <w:color w:val="FF0000"/>
          <w:sz w:val="24"/>
          <w:szCs w:val="24"/>
        </w:rPr>
        <w:t>np. 10220</w:t>
      </w:r>
    </w:p>
    <w:p w14:paraId="40218809" w14:textId="77777777" w:rsidR="00C4524B" w:rsidRPr="003B169E" w:rsidRDefault="00C4524B" w:rsidP="00C4524B">
      <w:pPr>
        <w:tabs>
          <w:tab w:val="left" w:pos="0"/>
          <w:tab w:val="right" w:pos="9000"/>
        </w:tabs>
        <w:jc w:val="both"/>
        <w:rPr>
          <w:sz w:val="24"/>
          <w:szCs w:val="24"/>
        </w:rPr>
      </w:pPr>
      <w:r>
        <w:rPr>
          <w:sz w:val="24"/>
          <w:szCs w:val="24"/>
        </w:rPr>
        <w:t xml:space="preserve">Nr </w:t>
      </w:r>
      <w:r w:rsidRPr="003B169E">
        <w:rPr>
          <w:sz w:val="24"/>
          <w:szCs w:val="24"/>
        </w:rPr>
        <w:t xml:space="preserve">jednostki </w:t>
      </w:r>
      <w:r>
        <w:rPr>
          <w:sz w:val="24"/>
          <w:szCs w:val="24"/>
        </w:rPr>
        <w:t>sprzętowej bez systemu monitoringu (jeżeli dotyczy)</w:t>
      </w:r>
      <w:r w:rsidRPr="003B169E">
        <w:rPr>
          <w:sz w:val="24"/>
          <w:szCs w:val="24"/>
        </w:rPr>
        <w:t xml:space="preserve">: </w:t>
      </w:r>
      <w:r>
        <w:rPr>
          <w:i/>
          <w:iCs/>
          <w:color w:val="FF0000"/>
          <w:sz w:val="24"/>
          <w:szCs w:val="24"/>
        </w:rPr>
        <w:t xml:space="preserve">np. nr 1   </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909"/>
        <w:gridCol w:w="1732"/>
        <w:gridCol w:w="762"/>
        <w:gridCol w:w="1276"/>
        <w:gridCol w:w="1276"/>
        <w:gridCol w:w="1985"/>
        <w:gridCol w:w="2125"/>
      </w:tblGrid>
      <w:tr w:rsidR="00C4524B" w:rsidRPr="003B169E" w14:paraId="28788A05" w14:textId="77777777" w:rsidTr="0026173F">
        <w:trPr>
          <w:trHeight w:val="530"/>
          <w:jc w:val="center"/>
        </w:trPr>
        <w:tc>
          <w:tcPr>
            <w:tcW w:w="425" w:type="dxa"/>
            <w:vMerge w:val="restart"/>
            <w:vAlign w:val="center"/>
          </w:tcPr>
          <w:p w14:paraId="616C94D0" w14:textId="77777777" w:rsidR="00C4524B" w:rsidRPr="003B169E" w:rsidRDefault="00C4524B" w:rsidP="0026173F">
            <w:pPr>
              <w:tabs>
                <w:tab w:val="left" w:pos="0"/>
                <w:tab w:val="right" w:pos="9000"/>
              </w:tabs>
              <w:jc w:val="center"/>
              <w:rPr>
                <w:b/>
                <w:sz w:val="16"/>
                <w:szCs w:val="16"/>
              </w:rPr>
            </w:pPr>
            <w:proofErr w:type="spellStart"/>
            <w:r w:rsidRPr="003B169E">
              <w:rPr>
                <w:b/>
                <w:sz w:val="16"/>
                <w:szCs w:val="16"/>
              </w:rPr>
              <w:t>Lp</w:t>
            </w:r>
            <w:proofErr w:type="spellEnd"/>
          </w:p>
        </w:tc>
        <w:tc>
          <w:tcPr>
            <w:tcW w:w="909" w:type="dxa"/>
            <w:vMerge w:val="restart"/>
            <w:vAlign w:val="center"/>
          </w:tcPr>
          <w:p w14:paraId="1D95DDB6" w14:textId="77777777" w:rsidR="00C4524B" w:rsidRPr="003B169E" w:rsidRDefault="00C4524B" w:rsidP="0026173F">
            <w:pPr>
              <w:tabs>
                <w:tab w:val="left" w:pos="0"/>
                <w:tab w:val="right" w:pos="9000"/>
              </w:tabs>
              <w:jc w:val="center"/>
              <w:rPr>
                <w:b/>
              </w:rPr>
            </w:pPr>
            <w:r w:rsidRPr="003B169E">
              <w:rPr>
                <w:b/>
              </w:rPr>
              <w:t>Data</w:t>
            </w:r>
          </w:p>
        </w:tc>
        <w:tc>
          <w:tcPr>
            <w:tcW w:w="1732" w:type="dxa"/>
            <w:vMerge w:val="restart"/>
            <w:vAlign w:val="center"/>
          </w:tcPr>
          <w:p w14:paraId="1967430C" w14:textId="77777777" w:rsidR="00C4524B" w:rsidRPr="003B169E" w:rsidRDefault="00C4524B" w:rsidP="0026173F">
            <w:pPr>
              <w:tabs>
                <w:tab w:val="left" w:pos="0"/>
                <w:tab w:val="right" w:pos="9000"/>
              </w:tabs>
              <w:jc w:val="center"/>
              <w:rPr>
                <w:b/>
              </w:rPr>
            </w:pPr>
            <w:r w:rsidRPr="003B169E">
              <w:rPr>
                <w:b/>
              </w:rPr>
              <w:t xml:space="preserve">Imię i nazwisko </w:t>
            </w:r>
            <w:r>
              <w:rPr>
                <w:b/>
              </w:rPr>
              <w:t>operatora</w:t>
            </w:r>
          </w:p>
        </w:tc>
        <w:tc>
          <w:tcPr>
            <w:tcW w:w="762" w:type="dxa"/>
            <w:vMerge w:val="restart"/>
            <w:vAlign w:val="center"/>
          </w:tcPr>
          <w:p w14:paraId="2983D21E" w14:textId="77777777" w:rsidR="00C4524B" w:rsidRPr="003B169E" w:rsidRDefault="00C4524B" w:rsidP="0026173F">
            <w:pPr>
              <w:tabs>
                <w:tab w:val="left" w:pos="0"/>
                <w:tab w:val="right" w:pos="9000"/>
              </w:tabs>
              <w:ind w:right="-108" w:hanging="108"/>
              <w:jc w:val="center"/>
              <w:rPr>
                <w:b/>
              </w:rPr>
            </w:pPr>
            <w:r w:rsidRPr="003B169E">
              <w:rPr>
                <w:b/>
              </w:rPr>
              <w:t>Zmiana</w:t>
            </w:r>
          </w:p>
        </w:tc>
        <w:tc>
          <w:tcPr>
            <w:tcW w:w="1276" w:type="dxa"/>
            <w:vMerge w:val="restart"/>
            <w:vAlign w:val="center"/>
          </w:tcPr>
          <w:p w14:paraId="41208990" w14:textId="77777777" w:rsidR="00C4524B" w:rsidRPr="003B169E" w:rsidRDefault="00C4524B" w:rsidP="0026173F">
            <w:pPr>
              <w:tabs>
                <w:tab w:val="left" w:pos="0"/>
                <w:tab w:val="right" w:pos="9000"/>
              </w:tabs>
              <w:jc w:val="center"/>
              <w:rPr>
                <w:b/>
              </w:rPr>
            </w:pPr>
            <w:r w:rsidRPr="003B169E">
              <w:rPr>
                <w:b/>
              </w:rPr>
              <w:t xml:space="preserve">Czas </w:t>
            </w:r>
            <w:r>
              <w:rPr>
                <w:b/>
              </w:rPr>
              <w:t>dyspozycji</w:t>
            </w:r>
          </w:p>
          <w:p w14:paraId="184A29CA" w14:textId="77777777" w:rsidR="00C4524B" w:rsidRPr="003B169E" w:rsidRDefault="00C4524B" w:rsidP="0026173F">
            <w:pPr>
              <w:tabs>
                <w:tab w:val="left" w:pos="0"/>
                <w:tab w:val="right" w:pos="9000"/>
              </w:tabs>
              <w:jc w:val="center"/>
              <w:rPr>
                <w:b/>
              </w:rPr>
            </w:pPr>
            <w:r w:rsidRPr="003B169E">
              <w:rPr>
                <w:b/>
              </w:rPr>
              <w:t>od … do …..</w:t>
            </w:r>
          </w:p>
        </w:tc>
        <w:tc>
          <w:tcPr>
            <w:tcW w:w="1276" w:type="dxa"/>
            <w:vMerge w:val="restart"/>
            <w:vAlign w:val="center"/>
          </w:tcPr>
          <w:p w14:paraId="7031E101" w14:textId="77777777" w:rsidR="00C4524B" w:rsidRPr="003B169E" w:rsidRDefault="00C4524B" w:rsidP="0026173F">
            <w:pPr>
              <w:tabs>
                <w:tab w:val="left" w:pos="0"/>
                <w:tab w:val="right" w:pos="9000"/>
              </w:tabs>
              <w:jc w:val="center"/>
              <w:rPr>
                <w:b/>
              </w:rPr>
            </w:pPr>
            <w:r w:rsidRPr="003B169E">
              <w:rPr>
                <w:b/>
              </w:rPr>
              <w:t xml:space="preserve">Ilość godz. </w:t>
            </w:r>
            <w:r>
              <w:rPr>
                <w:b/>
              </w:rPr>
              <w:t>dyspozycji</w:t>
            </w:r>
          </w:p>
        </w:tc>
        <w:tc>
          <w:tcPr>
            <w:tcW w:w="4110" w:type="dxa"/>
            <w:gridSpan w:val="2"/>
            <w:vAlign w:val="center"/>
          </w:tcPr>
          <w:p w14:paraId="4491CD29" w14:textId="77777777" w:rsidR="00C4524B" w:rsidRPr="003B169E" w:rsidRDefault="00C4524B" w:rsidP="0026173F">
            <w:pPr>
              <w:tabs>
                <w:tab w:val="left" w:pos="0"/>
                <w:tab w:val="right" w:pos="9000"/>
              </w:tabs>
              <w:jc w:val="center"/>
              <w:rPr>
                <w:b/>
              </w:rPr>
            </w:pPr>
            <w:r w:rsidRPr="00F43CED">
              <w:rPr>
                <w:b/>
              </w:rPr>
              <w:t>Potwierdzenie czasu dyspozycji - podpis przedstawiciela:</w:t>
            </w:r>
          </w:p>
        </w:tc>
      </w:tr>
      <w:tr w:rsidR="00C4524B" w:rsidRPr="003B169E" w14:paraId="61E1B95D" w14:textId="77777777" w:rsidTr="0026173F">
        <w:trPr>
          <w:trHeight w:val="530"/>
          <w:jc w:val="center"/>
        </w:trPr>
        <w:tc>
          <w:tcPr>
            <w:tcW w:w="425" w:type="dxa"/>
            <w:vMerge/>
            <w:vAlign w:val="center"/>
          </w:tcPr>
          <w:p w14:paraId="3353996A" w14:textId="77777777" w:rsidR="00C4524B" w:rsidRPr="003B169E" w:rsidRDefault="00C4524B" w:rsidP="0026173F">
            <w:pPr>
              <w:tabs>
                <w:tab w:val="left" w:pos="0"/>
                <w:tab w:val="right" w:pos="9000"/>
              </w:tabs>
              <w:jc w:val="center"/>
              <w:rPr>
                <w:b/>
                <w:sz w:val="16"/>
                <w:szCs w:val="16"/>
              </w:rPr>
            </w:pPr>
          </w:p>
        </w:tc>
        <w:tc>
          <w:tcPr>
            <w:tcW w:w="909" w:type="dxa"/>
            <w:vMerge/>
            <w:vAlign w:val="center"/>
          </w:tcPr>
          <w:p w14:paraId="293148CF" w14:textId="77777777" w:rsidR="00C4524B" w:rsidRPr="003B169E" w:rsidRDefault="00C4524B" w:rsidP="0026173F">
            <w:pPr>
              <w:tabs>
                <w:tab w:val="left" w:pos="0"/>
                <w:tab w:val="right" w:pos="9000"/>
              </w:tabs>
              <w:jc w:val="center"/>
              <w:rPr>
                <w:b/>
              </w:rPr>
            </w:pPr>
          </w:p>
        </w:tc>
        <w:tc>
          <w:tcPr>
            <w:tcW w:w="1732" w:type="dxa"/>
            <w:vMerge/>
            <w:vAlign w:val="center"/>
          </w:tcPr>
          <w:p w14:paraId="62C2E3BF" w14:textId="77777777" w:rsidR="00C4524B" w:rsidRPr="003B169E" w:rsidRDefault="00C4524B" w:rsidP="0026173F">
            <w:pPr>
              <w:tabs>
                <w:tab w:val="left" w:pos="0"/>
                <w:tab w:val="right" w:pos="9000"/>
              </w:tabs>
              <w:jc w:val="center"/>
              <w:rPr>
                <w:b/>
              </w:rPr>
            </w:pPr>
          </w:p>
        </w:tc>
        <w:tc>
          <w:tcPr>
            <w:tcW w:w="762" w:type="dxa"/>
            <w:vMerge/>
            <w:vAlign w:val="center"/>
          </w:tcPr>
          <w:p w14:paraId="69A7F937" w14:textId="77777777" w:rsidR="00C4524B" w:rsidRPr="003B169E" w:rsidRDefault="00C4524B" w:rsidP="0026173F">
            <w:pPr>
              <w:tabs>
                <w:tab w:val="left" w:pos="0"/>
                <w:tab w:val="right" w:pos="9000"/>
              </w:tabs>
              <w:ind w:right="-108" w:hanging="108"/>
              <w:jc w:val="center"/>
              <w:rPr>
                <w:b/>
              </w:rPr>
            </w:pPr>
          </w:p>
        </w:tc>
        <w:tc>
          <w:tcPr>
            <w:tcW w:w="1276" w:type="dxa"/>
            <w:vMerge/>
            <w:vAlign w:val="center"/>
          </w:tcPr>
          <w:p w14:paraId="6C10A338" w14:textId="77777777" w:rsidR="00C4524B" w:rsidRPr="003B169E" w:rsidRDefault="00C4524B" w:rsidP="0026173F">
            <w:pPr>
              <w:tabs>
                <w:tab w:val="left" w:pos="0"/>
                <w:tab w:val="right" w:pos="9000"/>
              </w:tabs>
              <w:jc w:val="center"/>
              <w:rPr>
                <w:b/>
              </w:rPr>
            </w:pPr>
          </w:p>
        </w:tc>
        <w:tc>
          <w:tcPr>
            <w:tcW w:w="1276" w:type="dxa"/>
            <w:vMerge/>
            <w:vAlign w:val="center"/>
          </w:tcPr>
          <w:p w14:paraId="55529F4B" w14:textId="77777777" w:rsidR="00C4524B" w:rsidRPr="003B169E" w:rsidRDefault="00C4524B" w:rsidP="0026173F">
            <w:pPr>
              <w:tabs>
                <w:tab w:val="left" w:pos="0"/>
                <w:tab w:val="right" w:pos="9000"/>
              </w:tabs>
              <w:jc w:val="center"/>
              <w:rPr>
                <w:b/>
              </w:rPr>
            </w:pPr>
          </w:p>
        </w:tc>
        <w:tc>
          <w:tcPr>
            <w:tcW w:w="1985" w:type="dxa"/>
            <w:vAlign w:val="center"/>
          </w:tcPr>
          <w:p w14:paraId="5DB5D523" w14:textId="77777777" w:rsidR="00C4524B" w:rsidRPr="00F43CED" w:rsidRDefault="00C4524B" w:rsidP="0026173F">
            <w:pPr>
              <w:tabs>
                <w:tab w:val="left" w:pos="0"/>
                <w:tab w:val="right" w:pos="9000"/>
              </w:tabs>
              <w:jc w:val="center"/>
              <w:rPr>
                <w:b/>
              </w:rPr>
            </w:pPr>
            <w:r w:rsidRPr="00F43CED">
              <w:rPr>
                <w:b/>
              </w:rPr>
              <w:t>Wykonawcy/ operatora</w:t>
            </w:r>
          </w:p>
        </w:tc>
        <w:tc>
          <w:tcPr>
            <w:tcW w:w="2125" w:type="dxa"/>
            <w:vAlign w:val="center"/>
          </w:tcPr>
          <w:p w14:paraId="23BE9834" w14:textId="77777777" w:rsidR="00C4524B" w:rsidRPr="003B169E" w:rsidRDefault="00C4524B" w:rsidP="0026173F">
            <w:pPr>
              <w:tabs>
                <w:tab w:val="left" w:pos="0"/>
                <w:tab w:val="right" w:pos="9000"/>
              </w:tabs>
              <w:jc w:val="center"/>
              <w:rPr>
                <w:b/>
              </w:rPr>
            </w:pPr>
            <w:r w:rsidRPr="00F43CED">
              <w:rPr>
                <w:b/>
              </w:rPr>
              <w:t>dozoru Zamawiającego/</w:t>
            </w:r>
            <w:r>
              <w:rPr>
                <w:b/>
              </w:rPr>
              <w:br/>
            </w:r>
            <w:r w:rsidRPr="00F43CED">
              <w:rPr>
                <w:b/>
              </w:rPr>
              <w:t>pieczątka i podpis</w:t>
            </w:r>
          </w:p>
        </w:tc>
      </w:tr>
      <w:tr w:rsidR="00C4524B" w:rsidRPr="003B169E" w14:paraId="227E2F18" w14:textId="77777777" w:rsidTr="0026173F">
        <w:trPr>
          <w:trHeight w:val="454"/>
          <w:jc w:val="center"/>
        </w:trPr>
        <w:tc>
          <w:tcPr>
            <w:tcW w:w="425" w:type="dxa"/>
            <w:vAlign w:val="center"/>
          </w:tcPr>
          <w:p w14:paraId="2B9100A6" w14:textId="77777777" w:rsidR="00C4524B" w:rsidRPr="00743913" w:rsidRDefault="00C4524B" w:rsidP="0026173F">
            <w:pPr>
              <w:tabs>
                <w:tab w:val="left" w:pos="0"/>
                <w:tab w:val="right" w:pos="9000"/>
              </w:tabs>
              <w:jc w:val="both"/>
              <w:rPr>
                <w:sz w:val="24"/>
                <w:szCs w:val="24"/>
              </w:rPr>
            </w:pPr>
            <w:r w:rsidRPr="00743913">
              <w:rPr>
                <w:sz w:val="24"/>
                <w:szCs w:val="24"/>
              </w:rPr>
              <w:t>1</w:t>
            </w:r>
          </w:p>
        </w:tc>
        <w:tc>
          <w:tcPr>
            <w:tcW w:w="909" w:type="dxa"/>
            <w:vAlign w:val="center"/>
          </w:tcPr>
          <w:p w14:paraId="74D2AE4D" w14:textId="77777777" w:rsidR="00C4524B" w:rsidRPr="00743913" w:rsidRDefault="00C4524B" w:rsidP="0026173F">
            <w:pPr>
              <w:tabs>
                <w:tab w:val="left" w:pos="0"/>
                <w:tab w:val="right" w:pos="9000"/>
              </w:tabs>
              <w:jc w:val="both"/>
              <w:rPr>
                <w:sz w:val="24"/>
                <w:szCs w:val="24"/>
              </w:rPr>
            </w:pPr>
          </w:p>
        </w:tc>
        <w:tc>
          <w:tcPr>
            <w:tcW w:w="1732" w:type="dxa"/>
            <w:vAlign w:val="center"/>
          </w:tcPr>
          <w:p w14:paraId="5175C38C" w14:textId="77777777" w:rsidR="00C4524B" w:rsidRPr="00743913" w:rsidRDefault="00C4524B" w:rsidP="0026173F">
            <w:pPr>
              <w:tabs>
                <w:tab w:val="left" w:pos="0"/>
                <w:tab w:val="right" w:pos="9000"/>
              </w:tabs>
              <w:jc w:val="both"/>
              <w:rPr>
                <w:sz w:val="24"/>
                <w:szCs w:val="24"/>
              </w:rPr>
            </w:pPr>
          </w:p>
        </w:tc>
        <w:tc>
          <w:tcPr>
            <w:tcW w:w="762" w:type="dxa"/>
            <w:vAlign w:val="center"/>
          </w:tcPr>
          <w:p w14:paraId="2DDBAA34" w14:textId="77777777" w:rsidR="00C4524B" w:rsidRPr="00743913" w:rsidRDefault="00C4524B" w:rsidP="0026173F">
            <w:pPr>
              <w:tabs>
                <w:tab w:val="left" w:pos="0"/>
                <w:tab w:val="right" w:pos="9000"/>
              </w:tabs>
              <w:jc w:val="both"/>
              <w:rPr>
                <w:sz w:val="24"/>
                <w:szCs w:val="24"/>
              </w:rPr>
            </w:pPr>
          </w:p>
        </w:tc>
        <w:tc>
          <w:tcPr>
            <w:tcW w:w="1276" w:type="dxa"/>
            <w:vAlign w:val="center"/>
          </w:tcPr>
          <w:p w14:paraId="5F1D4649" w14:textId="77777777" w:rsidR="00C4524B" w:rsidRPr="00743913" w:rsidRDefault="00C4524B" w:rsidP="0026173F">
            <w:pPr>
              <w:tabs>
                <w:tab w:val="left" w:pos="0"/>
                <w:tab w:val="right" w:pos="9000"/>
              </w:tabs>
              <w:jc w:val="both"/>
              <w:rPr>
                <w:sz w:val="24"/>
                <w:szCs w:val="24"/>
              </w:rPr>
            </w:pPr>
          </w:p>
        </w:tc>
        <w:tc>
          <w:tcPr>
            <w:tcW w:w="1276" w:type="dxa"/>
          </w:tcPr>
          <w:p w14:paraId="011E3D9C" w14:textId="77777777" w:rsidR="00C4524B" w:rsidRPr="003B169E" w:rsidRDefault="00C4524B" w:rsidP="0026173F">
            <w:pPr>
              <w:tabs>
                <w:tab w:val="left" w:pos="0"/>
                <w:tab w:val="right" w:pos="9000"/>
              </w:tabs>
              <w:jc w:val="both"/>
              <w:rPr>
                <w:sz w:val="24"/>
                <w:szCs w:val="24"/>
              </w:rPr>
            </w:pPr>
          </w:p>
        </w:tc>
        <w:tc>
          <w:tcPr>
            <w:tcW w:w="1985" w:type="dxa"/>
          </w:tcPr>
          <w:p w14:paraId="002E2A0C" w14:textId="77777777" w:rsidR="00C4524B" w:rsidRPr="003B169E" w:rsidRDefault="00C4524B" w:rsidP="0026173F">
            <w:pPr>
              <w:tabs>
                <w:tab w:val="left" w:pos="0"/>
                <w:tab w:val="right" w:pos="9000"/>
              </w:tabs>
              <w:jc w:val="both"/>
              <w:rPr>
                <w:sz w:val="24"/>
                <w:szCs w:val="24"/>
              </w:rPr>
            </w:pPr>
          </w:p>
        </w:tc>
        <w:tc>
          <w:tcPr>
            <w:tcW w:w="2125" w:type="dxa"/>
          </w:tcPr>
          <w:p w14:paraId="060FAD76" w14:textId="77777777" w:rsidR="00C4524B" w:rsidRPr="003B169E" w:rsidRDefault="00C4524B" w:rsidP="0026173F">
            <w:pPr>
              <w:tabs>
                <w:tab w:val="left" w:pos="0"/>
                <w:tab w:val="right" w:pos="9000"/>
              </w:tabs>
              <w:jc w:val="both"/>
              <w:rPr>
                <w:sz w:val="24"/>
                <w:szCs w:val="24"/>
              </w:rPr>
            </w:pPr>
          </w:p>
        </w:tc>
      </w:tr>
      <w:tr w:rsidR="00C4524B" w:rsidRPr="003B169E" w14:paraId="6A7553E4" w14:textId="77777777" w:rsidTr="0026173F">
        <w:trPr>
          <w:trHeight w:val="454"/>
          <w:jc w:val="center"/>
        </w:trPr>
        <w:tc>
          <w:tcPr>
            <w:tcW w:w="425" w:type="dxa"/>
            <w:vAlign w:val="center"/>
          </w:tcPr>
          <w:p w14:paraId="5DE161A9" w14:textId="77777777" w:rsidR="00C4524B" w:rsidRPr="00743913" w:rsidRDefault="00C4524B" w:rsidP="0026173F">
            <w:pPr>
              <w:tabs>
                <w:tab w:val="left" w:pos="0"/>
                <w:tab w:val="right" w:pos="9000"/>
              </w:tabs>
              <w:jc w:val="both"/>
            </w:pPr>
            <w:r w:rsidRPr="00743913">
              <w:t>2</w:t>
            </w:r>
          </w:p>
        </w:tc>
        <w:tc>
          <w:tcPr>
            <w:tcW w:w="909" w:type="dxa"/>
            <w:vAlign w:val="center"/>
          </w:tcPr>
          <w:p w14:paraId="2A6C8090" w14:textId="77777777" w:rsidR="00C4524B" w:rsidRPr="00743913" w:rsidRDefault="00C4524B" w:rsidP="0026173F">
            <w:pPr>
              <w:tabs>
                <w:tab w:val="left" w:pos="0"/>
                <w:tab w:val="right" w:pos="9000"/>
              </w:tabs>
              <w:jc w:val="both"/>
            </w:pPr>
          </w:p>
        </w:tc>
        <w:tc>
          <w:tcPr>
            <w:tcW w:w="1732" w:type="dxa"/>
            <w:vAlign w:val="center"/>
          </w:tcPr>
          <w:p w14:paraId="1F8CEAEF" w14:textId="77777777" w:rsidR="00C4524B" w:rsidRPr="00743913" w:rsidRDefault="00C4524B" w:rsidP="0026173F">
            <w:pPr>
              <w:tabs>
                <w:tab w:val="left" w:pos="0"/>
                <w:tab w:val="right" w:pos="9000"/>
              </w:tabs>
              <w:jc w:val="both"/>
            </w:pPr>
          </w:p>
        </w:tc>
        <w:tc>
          <w:tcPr>
            <w:tcW w:w="762" w:type="dxa"/>
            <w:vAlign w:val="center"/>
          </w:tcPr>
          <w:p w14:paraId="7C1D8566" w14:textId="77777777" w:rsidR="00C4524B" w:rsidRPr="00743913" w:rsidRDefault="00C4524B" w:rsidP="0026173F">
            <w:pPr>
              <w:tabs>
                <w:tab w:val="left" w:pos="0"/>
                <w:tab w:val="right" w:pos="9000"/>
              </w:tabs>
              <w:jc w:val="both"/>
            </w:pPr>
          </w:p>
        </w:tc>
        <w:tc>
          <w:tcPr>
            <w:tcW w:w="1276" w:type="dxa"/>
            <w:vAlign w:val="center"/>
          </w:tcPr>
          <w:p w14:paraId="13938B33" w14:textId="77777777" w:rsidR="00C4524B" w:rsidRPr="00743913" w:rsidRDefault="00C4524B" w:rsidP="0026173F">
            <w:pPr>
              <w:tabs>
                <w:tab w:val="left" w:pos="0"/>
                <w:tab w:val="right" w:pos="9000"/>
              </w:tabs>
              <w:jc w:val="both"/>
            </w:pPr>
          </w:p>
        </w:tc>
        <w:tc>
          <w:tcPr>
            <w:tcW w:w="1276" w:type="dxa"/>
          </w:tcPr>
          <w:p w14:paraId="1E4FE1CC" w14:textId="77777777" w:rsidR="00C4524B" w:rsidRPr="003B169E" w:rsidRDefault="00C4524B" w:rsidP="0026173F">
            <w:pPr>
              <w:tabs>
                <w:tab w:val="left" w:pos="0"/>
                <w:tab w:val="right" w:pos="9000"/>
              </w:tabs>
              <w:jc w:val="both"/>
            </w:pPr>
          </w:p>
        </w:tc>
        <w:tc>
          <w:tcPr>
            <w:tcW w:w="1985" w:type="dxa"/>
          </w:tcPr>
          <w:p w14:paraId="79960069" w14:textId="77777777" w:rsidR="00C4524B" w:rsidRPr="003B169E" w:rsidRDefault="00C4524B" w:rsidP="0026173F">
            <w:pPr>
              <w:tabs>
                <w:tab w:val="left" w:pos="0"/>
                <w:tab w:val="right" w:pos="9000"/>
              </w:tabs>
              <w:jc w:val="both"/>
            </w:pPr>
          </w:p>
        </w:tc>
        <w:tc>
          <w:tcPr>
            <w:tcW w:w="2125" w:type="dxa"/>
          </w:tcPr>
          <w:p w14:paraId="0A9AA9EB" w14:textId="77777777" w:rsidR="00C4524B" w:rsidRPr="003B169E" w:rsidRDefault="00C4524B" w:rsidP="0026173F">
            <w:pPr>
              <w:tabs>
                <w:tab w:val="left" w:pos="0"/>
                <w:tab w:val="right" w:pos="9000"/>
              </w:tabs>
              <w:jc w:val="both"/>
            </w:pPr>
          </w:p>
        </w:tc>
      </w:tr>
      <w:tr w:rsidR="00C4524B" w:rsidRPr="003B169E" w14:paraId="033F4B4F" w14:textId="77777777" w:rsidTr="0026173F">
        <w:trPr>
          <w:trHeight w:val="454"/>
          <w:jc w:val="center"/>
        </w:trPr>
        <w:tc>
          <w:tcPr>
            <w:tcW w:w="425" w:type="dxa"/>
            <w:vAlign w:val="center"/>
          </w:tcPr>
          <w:p w14:paraId="32204285" w14:textId="77777777" w:rsidR="00C4524B" w:rsidRPr="00743913" w:rsidRDefault="00C4524B" w:rsidP="0026173F">
            <w:pPr>
              <w:tabs>
                <w:tab w:val="left" w:pos="0"/>
                <w:tab w:val="right" w:pos="9000"/>
              </w:tabs>
              <w:jc w:val="both"/>
            </w:pPr>
            <w:r w:rsidRPr="00743913">
              <w:t>3</w:t>
            </w:r>
          </w:p>
        </w:tc>
        <w:tc>
          <w:tcPr>
            <w:tcW w:w="909" w:type="dxa"/>
            <w:vAlign w:val="center"/>
          </w:tcPr>
          <w:p w14:paraId="1AA4C95A" w14:textId="77777777" w:rsidR="00C4524B" w:rsidRPr="00743913" w:rsidRDefault="00C4524B" w:rsidP="0026173F">
            <w:pPr>
              <w:tabs>
                <w:tab w:val="left" w:pos="0"/>
                <w:tab w:val="right" w:pos="9000"/>
              </w:tabs>
              <w:jc w:val="both"/>
            </w:pPr>
          </w:p>
        </w:tc>
        <w:tc>
          <w:tcPr>
            <w:tcW w:w="1732" w:type="dxa"/>
            <w:vAlign w:val="center"/>
          </w:tcPr>
          <w:p w14:paraId="3ECD3DCA" w14:textId="77777777" w:rsidR="00C4524B" w:rsidRPr="00743913" w:rsidRDefault="00C4524B" w:rsidP="0026173F">
            <w:pPr>
              <w:tabs>
                <w:tab w:val="left" w:pos="0"/>
                <w:tab w:val="right" w:pos="9000"/>
              </w:tabs>
              <w:jc w:val="both"/>
            </w:pPr>
          </w:p>
        </w:tc>
        <w:tc>
          <w:tcPr>
            <w:tcW w:w="762" w:type="dxa"/>
            <w:vAlign w:val="center"/>
          </w:tcPr>
          <w:p w14:paraId="62C83BC8" w14:textId="77777777" w:rsidR="00C4524B" w:rsidRPr="00743913" w:rsidRDefault="00C4524B" w:rsidP="0026173F">
            <w:pPr>
              <w:tabs>
                <w:tab w:val="left" w:pos="0"/>
                <w:tab w:val="right" w:pos="9000"/>
              </w:tabs>
              <w:jc w:val="both"/>
            </w:pPr>
          </w:p>
        </w:tc>
        <w:tc>
          <w:tcPr>
            <w:tcW w:w="1276" w:type="dxa"/>
            <w:vAlign w:val="center"/>
          </w:tcPr>
          <w:p w14:paraId="36AA59D9" w14:textId="77777777" w:rsidR="00C4524B" w:rsidRPr="00743913" w:rsidRDefault="00C4524B" w:rsidP="0026173F">
            <w:pPr>
              <w:tabs>
                <w:tab w:val="left" w:pos="0"/>
                <w:tab w:val="right" w:pos="9000"/>
              </w:tabs>
              <w:jc w:val="both"/>
            </w:pPr>
          </w:p>
        </w:tc>
        <w:tc>
          <w:tcPr>
            <w:tcW w:w="1276" w:type="dxa"/>
          </w:tcPr>
          <w:p w14:paraId="4045ACC7" w14:textId="77777777" w:rsidR="00C4524B" w:rsidRPr="003B169E" w:rsidRDefault="00C4524B" w:rsidP="0026173F">
            <w:pPr>
              <w:tabs>
                <w:tab w:val="left" w:pos="0"/>
                <w:tab w:val="right" w:pos="9000"/>
              </w:tabs>
              <w:jc w:val="both"/>
            </w:pPr>
          </w:p>
        </w:tc>
        <w:tc>
          <w:tcPr>
            <w:tcW w:w="1985" w:type="dxa"/>
          </w:tcPr>
          <w:p w14:paraId="4C022B0E" w14:textId="77777777" w:rsidR="00C4524B" w:rsidRPr="003B169E" w:rsidRDefault="00C4524B" w:rsidP="0026173F">
            <w:pPr>
              <w:tabs>
                <w:tab w:val="left" w:pos="0"/>
                <w:tab w:val="right" w:pos="9000"/>
              </w:tabs>
              <w:jc w:val="both"/>
            </w:pPr>
          </w:p>
        </w:tc>
        <w:tc>
          <w:tcPr>
            <w:tcW w:w="2125" w:type="dxa"/>
          </w:tcPr>
          <w:p w14:paraId="0A3A8CFC" w14:textId="77777777" w:rsidR="00C4524B" w:rsidRPr="003B169E" w:rsidRDefault="00C4524B" w:rsidP="0026173F">
            <w:pPr>
              <w:tabs>
                <w:tab w:val="left" w:pos="0"/>
                <w:tab w:val="right" w:pos="9000"/>
              </w:tabs>
              <w:jc w:val="both"/>
            </w:pPr>
          </w:p>
        </w:tc>
      </w:tr>
      <w:tr w:rsidR="00C4524B" w:rsidRPr="003B169E" w14:paraId="23D102F3" w14:textId="77777777" w:rsidTr="0026173F">
        <w:trPr>
          <w:trHeight w:val="454"/>
          <w:jc w:val="center"/>
        </w:trPr>
        <w:tc>
          <w:tcPr>
            <w:tcW w:w="425" w:type="dxa"/>
            <w:vAlign w:val="center"/>
          </w:tcPr>
          <w:p w14:paraId="2E38CC2C" w14:textId="77777777" w:rsidR="00C4524B" w:rsidRPr="00743913" w:rsidRDefault="00C4524B" w:rsidP="0026173F">
            <w:pPr>
              <w:tabs>
                <w:tab w:val="left" w:pos="0"/>
                <w:tab w:val="right" w:pos="9000"/>
              </w:tabs>
              <w:jc w:val="both"/>
            </w:pPr>
            <w:r w:rsidRPr="00743913">
              <w:t>4</w:t>
            </w:r>
          </w:p>
        </w:tc>
        <w:tc>
          <w:tcPr>
            <w:tcW w:w="909" w:type="dxa"/>
            <w:vAlign w:val="center"/>
          </w:tcPr>
          <w:p w14:paraId="53FD8FD9" w14:textId="77777777" w:rsidR="00C4524B" w:rsidRPr="00743913" w:rsidRDefault="00C4524B" w:rsidP="0026173F">
            <w:pPr>
              <w:tabs>
                <w:tab w:val="left" w:pos="0"/>
                <w:tab w:val="right" w:pos="9000"/>
              </w:tabs>
              <w:jc w:val="both"/>
            </w:pPr>
          </w:p>
        </w:tc>
        <w:tc>
          <w:tcPr>
            <w:tcW w:w="1732" w:type="dxa"/>
            <w:vAlign w:val="center"/>
          </w:tcPr>
          <w:p w14:paraId="41845CD6" w14:textId="77777777" w:rsidR="00C4524B" w:rsidRPr="00743913" w:rsidRDefault="00C4524B" w:rsidP="0026173F">
            <w:pPr>
              <w:tabs>
                <w:tab w:val="left" w:pos="0"/>
                <w:tab w:val="right" w:pos="9000"/>
              </w:tabs>
              <w:jc w:val="both"/>
            </w:pPr>
          </w:p>
        </w:tc>
        <w:tc>
          <w:tcPr>
            <w:tcW w:w="762" w:type="dxa"/>
            <w:vAlign w:val="center"/>
          </w:tcPr>
          <w:p w14:paraId="0DEA51E4" w14:textId="77777777" w:rsidR="00C4524B" w:rsidRPr="00743913" w:rsidRDefault="00C4524B" w:rsidP="0026173F">
            <w:pPr>
              <w:tabs>
                <w:tab w:val="left" w:pos="0"/>
                <w:tab w:val="right" w:pos="9000"/>
              </w:tabs>
              <w:jc w:val="both"/>
            </w:pPr>
          </w:p>
        </w:tc>
        <w:tc>
          <w:tcPr>
            <w:tcW w:w="1276" w:type="dxa"/>
            <w:vAlign w:val="center"/>
          </w:tcPr>
          <w:p w14:paraId="71544AA0" w14:textId="77777777" w:rsidR="00C4524B" w:rsidRPr="00743913" w:rsidRDefault="00C4524B" w:rsidP="0026173F">
            <w:pPr>
              <w:tabs>
                <w:tab w:val="left" w:pos="0"/>
                <w:tab w:val="right" w:pos="9000"/>
              </w:tabs>
              <w:jc w:val="both"/>
            </w:pPr>
          </w:p>
        </w:tc>
        <w:tc>
          <w:tcPr>
            <w:tcW w:w="1276" w:type="dxa"/>
          </w:tcPr>
          <w:p w14:paraId="49BFE22C" w14:textId="77777777" w:rsidR="00C4524B" w:rsidRPr="003B169E" w:rsidRDefault="00C4524B" w:rsidP="0026173F">
            <w:pPr>
              <w:tabs>
                <w:tab w:val="left" w:pos="0"/>
                <w:tab w:val="right" w:pos="9000"/>
              </w:tabs>
              <w:jc w:val="both"/>
            </w:pPr>
          </w:p>
        </w:tc>
        <w:tc>
          <w:tcPr>
            <w:tcW w:w="1985" w:type="dxa"/>
          </w:tcPr>
          <w:p w14:paraId="61548A2C" w14:textId="77777777" w:rsidR="00C4524B" w:rsidRPr="003B169E" w:rsidRDefault="00C4524B" w:rsidP="0026173F">
            <w:pPr>
              <w:tabs>
                <w:tab w:val="left" w:pos="0"/>
                <w:tab w:val="right" w:pos="9000"/>
              </w:tabs>
              <w:jc w:val="both"/>
            </w:pPr>
          </w:p>
        </w:tc>
        <w:tc>
          <w:tcPr>
            <w:tcW w:w="2125" w:type="dxa"/>
          </w:tcPr>
          <w:p w14:paraId="0345B22C" w14:textId="77777777" w:rsidR="00C4524B" w:rsidRPr="003B169E" w:rsidRDefault="00C4524B" w:rsidP="0026173F">
            <w:pPr>
              <w:tabs>
                <w:tab w:val="left" w:pos="0"/>
                <w:tab w:val="right" w:pos="9000"/>
              </w:tabs>
              <w:jc w:val="both"/>
            </w:pPr>
          </w:p>
        </w:tc>
      </w:tr>
      <w:tr w:rsidR="00C4524B" w:rsidRPr="003B169E" w14:paraId="6F12F2DE" w14:textId="77777777" w:rsidTr="0026173F">
        <w:trPr>
          <w:trHeight w:val="454"/>
          <w:jc w:val="center"/>
        </w:trPr>
        <w:tc>
          <w:tcPr>
            <w:tcW w:w="425" w:type="dxa"/>
            <w:vAlign w:val="center"/>
          </w:tcPr>
          <w:p w14:paraId="246AEA44" w14:textId="77777777" w:rsidR="00C4524B" w:rsidRPr="00743913" w:rsidRDefault="00C4524B" w:rsidP="0026173F">
            <w:pPr>
              <w:tabs>
                <w:tab w:val="left" w:pos="0"/>
                <w:tab w:val="right" w:pos="9000"/>
              </w:tabs>
              <w:jc w:val="both"/>
            </w:pPr>
            <w:r w:rsidRPr="00743913">
              <w:t>5</w:t>
            </w:r>
          </w:p>
        </w:tc>
        <w:tc>
          <w:tcPr>
            <w:tcW w:w="909" w:type="dxa"/>
            <w:vAlign w:val="center"/>
          </w:tcPr>
          <w:p w14:paraId="34A9EFD8" w14:textId="77777777" w:rsidR="00C4524B" w:rsidRPr="00743913" w:rsidRDefault="00C4524B" w:rsidP="0026173F">
            <w:pPr>
              <w:tabs>
                <w:tab w:val="left" w:pos="0"/>
                <w:tab w:val="right" w:pos="9000"/>
              </w:tabs>
              <w:jc w:val="both"/>
            </w:pPr>
          </w:p>
        </w:tc>
        <w:tc>
          <w:tcPr>
            <w:tcW w:w="1732" w:type="dxa"/>
            <w:vAlign w:val="center"/>
          </w:tcPr>
          <w:p w14:paraId="766313B2" w14:textId="77777777" w:rsidR="00C4524B" w:rsidRPr="00743913" w:rsidRDefault="00C4524B" w:rsidP="0026173F">
            <w:pPr>
              <w:tabs>
                <w:tab w:val="left" w:pos="0"/>
                <w:tab w:val="right" w:pos="9000"/>
              </w:tabs>
              <w:jc w:val="both"/>
            </w:pPr>
          </w:p>
        </w:tc>
        <w:tc>
          <w:tcPr>
            <w:tcW w:w="762" w:type="dxa"/>
            <w:vAlign w:val="center"/>
          </w:tcPr>
          <w:p w14:paraId="51F798E3" w14:textId="77777777" w:rsidR="00C4524B" w:rsidRPr="00743913" w:rsidRDefault="00C4524B" w:rsidP="0026173F">
            <w:pPr>
              <w:tabs>
                <w:tab w:val="left" w:pos="0"/>
                <w:tab w:val="right" w:pos="9000"/>
              </w:tabs>
              <w:jc w:val="both"/>
            </w:pPr>
          </w:p>
        </w:tc>
        <w:tc>
          <w:tcPr>
            <w:tcW w:w="1276" w:type="dxa"/>
            <w:vAlign w:val="center"/>
          </w:tcPr>
          <w:p w14:paraId="22B114CF" w14:textId="77777777" w:rsidR="00C4524B" w:rsidRPr="00743913" w:rsidRDefault="00C4524B" w:rsidP="0026173F">
            <w:pPr>
              <w:tabs>
                <w:tab w:val="left" w:pos="0"/>
                <w:tab w:val="right" w:pos="9000"/>
              </w:tabs>
              <w:jc w:val="both"/>
            </w:pPr>
          </w:p>
        </w:tc>
        <w:tc>
          <w:tcPr>
            <w:tcW w:w="1276" w:type="dxa"/>
          </w:tcPr>
          <w:p w14:paraId="7E780297" w14:textId="77777777" w:rsidR="00C4524B" w:rsidRPr="003B169E" w:rsidRDefault="00C4524B" w:rsidP="0026173F">
            <w:pPr>
              <w:tabs>
                <w:tab w:val="left" w:pos="0"/>
                <w:tab w:val="right" w:pos="9000"/>
              </w:tabs>
              <w:jc w:val="both"/>
            </w:pPr>
          </w:p>
        </w:tc>
        <w:tc>
          <w:tcPr>
            <w:tcW w:w="1985" w:type="dxa"/>
          </w:tcPr>
          <w:p w14:paraId="5D08604D" w14:textId="77777777" w:rsidR="00C4524B" w:rsidRPr="003B169E" w:rsidRDefault="00C4524B" w:rsidP="0026173F">
            <w:pPr>
              <w:tabs>
                <w:tab w:val="left" w:pos="0"/>
                <w:tab w:val="right" w:pos="9000"/>
              </w:tabs>
              <w:jc w:val="both"/>
            </w:pPr>
          </w:p>
        </w:tc>
        <w:tc>
          <w:tcPr>
            <w:tcW w:w="2125" w:type="dxa"/>
          </w:tcPr>
          <w:p w14:paraId="25635725" w14:textId="77777777" w:rsidR="00C4524B" w:rsidRPr="003B169E" w:rsidRDefault="00C4524B" w:rsidP="0026173F">
            <w:pPr>
              <w:tabs>
                <w:tab w:val="left" w:pos="0"/>
                <w:tab w:val="right" w:pos="9000"/>
              </w:tabs>
              <w:jc w:val="both"/>
            </w:pPr>
          </w:p>
        </w:tc>
      </w:tr>
      <w:tr w:rsidR="00C4524B" w:rsidRPr="003B169E" w14:paraId="2F7D43D3" w14:textId="77777777" w:rsidTr="0026173F">
        <w:trPr>
          <w:trHeight w:val="454"/>
          <w:jc w:val="center"/>
        </w:trPr>
        <w:tc>
          <w:tcPr>
            <w:tcW w:w="425" w:type="dxa"/>
            <w:vAlign w:val="center"/>
          </w:tcPr>
          <w:p w14:paraId="44FC12FA" w14:textId="77777777" w:rsidR="00C4524B" w:rsidRPr="00743913" w:rsidRDefault="00C4524B" w:rsidP="0026173F">
            <w:pPr>
              <w:tabs>
                <w:tab w:val="left" w:pos="0"/>
                <w:tab w:val="right" w:pos="9000"/>
              </w:tabs>
              <w:jc w:val="both"/>
            </w:pPr>
            <w:r w:rsidRPr="00743913">
              <w:t>6</w:t>
            </w:r>
          </w:p>
        </w:tc>
        <w:tc>
          <w:tcPr>
            <w:tcW w:w="909" w:type="dxa"/>
            <w:vAlign w:val="center"/>
          </w:tcPr>
          <w:p w14:paraId="1570E30E" w14:textId="77777777" w:rsidR="00C4524B" w:rsidRPr="00743913" w:rsidRDefault="00C4524B" w:rsidP="0026173F">
            <w:pPr>
              <w:tabs>
                <w:tab w:val="left" w:pos="0"/>
                <w:tab w:val="right" w:pos="9000"/>
              </w:tabs>
              <w:jc w:val="both"/>
            </w:pPr>
          </w:p>
        </w:tc>
        <w:tc>
          <w:tcPr>
            <w:tcW w:w="1732" w:type="dxa"/>
            <w:vAlign w:val="center"/>
          </w:tcPr>
          <w:p w14:paraId="26C34895" w14:textId="77777777" w:rsidR="00C4524B" w:rsidRPr="00743913" w:rsidRDefault="00C4524B" w:rsidP="0026173F">
            <w:pPr>
              <w:tabs>
                <w:tab w:val="left" w:pos="0"/>
                <w:tab w:val="right" w:pos="9000"/>
              </w:tabs>
              <w:jc w:val="both"/>
            </w:pPr>
          </w:p>
        </w:tc>
        <w:tc>
          <w:tcPr>
            <w:tcW w:w="762" w:type="dxa"/>
            <w:vAlign w:val="center"/>
          </w:tcPr>
          <w:p w14:paraId="2CC45452" w14:textId="77777777" w:rsidR="00C4524B" w:rsidRPr="00743913" w:rsidRDefault="00C4524B" w:rsidP="0026173F">
            <w:pPr>
              <w:tabs>
                <w:tab w:val="left" w:pos="0"/>
                <w:tab w:val="right" w:pos="9000"/>
              </w:tabs>
              <w:jc w:val="both"/>
            </w:pPr>
          </w:p>
        </w:tc>
        <w:tc>
          <w:tcPr>
            <w:tcW w:w="1276" w:type="dxa"/>
            <w:vAlign w:val="center"/>
          </w:tcPr>
          <w:p w14:paraId="02E39F9D" w14:textId="77777777" w:rsidR="00C4524B" w:rsidRPr="00743913" w:rsidRDefault="00C4524B" w:rsidP="0026173F">
            <w:pPr>
              <w:tabs>
                <w:tab w:val="left" w:pos="0"/>
                <w:tab w:val="right" w:pos="9000"/>
              </w:tabs>
              <w:jc w:val="both"/>
            </w:pPr>
          </w:p>
        </w:tc>
        <w:tc>
          <w:tcPr>
            <w:tcW w:w="1276" w:type="dxa"/>
          </w:tcPr>
          <w:p w14:paraId="716F0AFF" w14:textId="77777777" w:rsidR="00C4524B" w:rsidRPr="003B169E" w:rsidRDefault="00C4524B" w:rsidP="0026173F">
            <w:pPr>
              <w:tabs>
                <w:tab w:val="left" w:pos="0"/>
                <w:tab w:val="right" w:pos="9000"/>
              </w:tabs>
              <w:jc w:val="both"/>
            </w:pPr>
          </w:p>
        </w:tc>
        <w:tc>
          <w:tcPr>
            <w:tcW w:w="1985" w:type="dxa"/>
          </w:tcPr>
          <w:p w14:paraId="4C05C4FC" w14:textId="77777777" w:rsidR="00C4524B" w:rsidRPr="003B169E" w:rsidRDefault="00C4524B" w:rsidP="0026173F">
            <w:pPr>
              <w:tabs>
                <w:tab w:val="left" w:pos="0"/>
                <w:tab w:val="right" w:pos="9000"/>
              </w:tabs>
              <w:jc w:val="both"/>
            </w:pPr>
          </w:p>
        </w:tc>
        <w:tc>
          <w:tcPr>
            <w:tcW w:w="2125" w:type="dxa"/>
          </w:tcPr>
          <w:p w14:paraId="1462DB21" w14:textId="77777777" w:rsidR="00C4524B" w:rsidRPr="003B169E" w:rsidRDefault="00C4524B" w:rsidP="0026173F">
            <w:pPr>
              <w:tabs>
                <w:tab w:val="left" w:pos="0"/>
                <w:tab w:val="right" w:pos="9000"/>
              </w:tabs>
              <w:jc w:val="both"/>
            </w:pPr>
          </w:p>
        </w:tc>
      </w:tr>
      <w:tr w:rsidR="00C4524B" w:rsidRPr="003B169E" w14:paraId="7BF0D88C" w14:textId="77777777" w:rsidTr="0026173F">
        <w:trPr>
          <w:trHeight w:val="454"/>
          <w:jc w:val="center"/>
        </w:trPr>
        <w:tc>
          <w:tcPr>
            <w:tcW w:w="425" w:type="dxa"/>
            <w:vAlign w:val="center"/>
          </w:tcPr>
          <w:p w14:paraId="739FD063" w14:textId="77777777" w:rsidR="00C4524B" w:rsidRPr="00743913" w:rsidRDefault="00C4524B" w:rsidP="0026173F">
            <w:pPr>
              <w:tabs>
                <w:tab w:val="left" w:pos="0"/>
                <w:tab w:val="right" w:pos="9000"/>
              </w:tabs>
              <w:jc w:val="both"/>
            </w:pPr>
            <w:r w:rsidRPr="00743913">
              <w:t>7</w:t>
            </w:r>
          </w:p>
        </w:tc>
        <w:tc>
          <w:tcPr>
            <w:tcW w:w="909" w:type="dxa"/>
            <w:vAlign w:val="center"/>
          </w:tcPr>
          <w:p w14:paraId="550A64E4" w14:textId="77777777" w:rsidR="00C4524B" w:rsidRPr="00743913" w:rsidRDefault="00C4524B" w:rsidP="0026173F">
            <w:pPr>
              <w:tabs>
                <w:tab w:val="left" w:pos="0"/>
                <w:tab w:val="right" w:pos="9000"/>
              </w:tabs>
              <w:jc w:val="both"/>
            </w:pPr>
          </w:p>
        </w:tc>
        <w:tc>
          <w:tcPr>
            <w:tcW w:w="1732" w:type="dxa"/>
            <w:vAlign w:val="center"/>
          </w:tcPr>
          <w:p w14:paraId="0ACD73A5" w14:textId="77777777" w:rsidR="00C4524B" w:rsidRPr="00743913" w:rsidRDefault="00C4524B" w:rsidP="0026173F">
            <w:pPr>
              <w:tabs>
                <w:tab w:val="left" w:pos="0"/>
                <w:tab w:val="right" w:pos="9000"/>
              </w:tabs>
              <w:jc w:val="both"/>
            </w:pPr>
          </w:p>
        </w:tc>
        <w:tc>
          <w:tcPr>
            <w:tcW w:w="762" w:type="dxa"/>
            <w:vAlign w:val="center"/>
          </w:tcPr>
          <w:p w14:paraId="06DA3B3D" w14:textId="77777777" w:rsidR="00C4524B" w:rsidRPr="00743913" w:rsidRDefault="00C4524B" w:rsidP="0026173F">
            <w:pPr>
              <w:tabs>
                <w:tab w:val="left" w:pos="0"/>
                <w:tab w:val="right" w:pos="9000"/>
              </w:tabs>
              <w:jc w:val="both"/>
            </w:pPr>
          </w:p>
        </w:tc>
        <w:tc>
          <w:tcPr>
            <w:tcW w:w="1276" w:type="dxa"/>
            <w:vAlign w:val="center"/>
          </w:tcPr>
          <w:p w14:paraId="7D1F52C5" w14:textId="77777777" w:rsidR="00C4524B" w:rsidRPr="00743913" w:rsidRDefault="00C4524B" w:rsidP="0026173F">
            <w:pPr>
              <w:tabs>
                <w:tab w:val="left" w:pos="0"/>
                <w:tab w:val="right" w:pos="9000"/>
              </w:tabs>
              <w:jc w:val="both"/>
            </w:pPr>
          </w:p>
        </w:tc>
        <w:tc>
          <w:tcPr>
            <w:tcW w:w="1276" w:type="dxa"/>
          </w:tcPr>
          <w:p w14:paraId="35B757F0" w14:textId="77777777" w:rsidR="00C4524B" w:rsidRPr="003B169E" w:rsidRDefault="00C4524B" w:rsidP="0026173F">
            <w:pPr>
              <w:tabs>
                <w:tab w:val="left" w:pos="0"/>
                <w:tab w:val="right" w:pos="9000"/>
              </w:tabs>
              <w:jc w:val="both"/>
            </w:pPr>
          </w:p>
        </w:tc>
        <w:tc>
          <w:tcPr>
            <w:tcW w:w="1985" w:type="dxa"/>
          </w:tcPr>
          <w:p w14:paraId="55B55C24" w14:textId="77777777" w:rsidR="00C4524B" w:rsidRPr="003B169E" w:rsidRDefault="00C4524B" w:rsidP="0026173F">
            <w:pPr>
              <w:tabs>
                <w:tab w:val="left" w:pos="0"/>
                <w:tab w:val="right" w:pos="9000"/>
              </w:tabs>
              <w:jc w:val="both"/>
            </w:pPr>
          </w:p>
        </w:tc>
        <w:tc>
          <w:tcPr>
            <w:tcW w:w="2125" w:type="dxa"/>
          </w:tcPr>
          <w:p w14:paraId="299CB5A2" w14:textId="77777777" w:rsidR="00C4524B" w:rsidRPr="003B169E" w:rsidRDefault="00C4524B" w:rsidP="0026173F">
            <w:pPr>
              <w:tabs>
                <w:tab w:val="left" w:pos="0"/>
                <w:tab w:val="right" w:pos="9000"/>
              </w:tabs>
              <w:jc w:val="both"/>
            </w:pPr>
          </w:p>
        </w:tc>
      </w:tr>
      <w:tr w:rsidR="00C4524B" w:rsidRPr="003B169E" w14:paraId="02592E1B" w14:textId="77777777" w:rsidTr="0026173F">
        <w:trPr>
          <w:trHeight w:val="454"/>
          <w:jc w:val="center"/>
        </w:trPr>
        <w:tc>
          <w:tcPr>
            <w:tcW w:w="425" w:type="dxa"/>
            <w:vAlign w:val="center"/>
          </w:tcPr>
          <w:p w14:paraId="61B064C0" w14:textId="77777777" w:rsidR="00C4524B" w:rsidRPr="00743913" w:rsidRDefault="00C4524B" w:rsidP="0026173F">
            <w:pPr>
              <w:tabs>
                <w:tab w:val="left" w:pos="0"/>
                <w:tab w:val="right" w:pos="9000"/>
              </w:tabs>
              <w:jc w:val="both"/>
            </w:pPr>
            <w:r w:rsidRPr="00743913">
              <w:t>8</w:t>
            </w:r>
          </w:p>
        </w:tc>
        <w:tc>
          <w:tcPr>
            <w:tcW w:w="909" w:type="dxa"/>
            <w:vAlign w:val="center"/>
          </w:tcPr>
          <w:p w14:paraId="4715F72F" w14:textId="77777777" w:rsidR="00C4524B" w:rsidRPr="00743913" w:rsidRDefault="00C4524B" w:rsidP="0026173F">
            <w:pPr>
              <w:tabs>
                <w:tab w:val="left" w:pos="0"/>
                <w:tab w:val="right" w:pos="9000"/>
              </w:tabs>
              <w:jc w:val="both"/>
            </w:pPr>
          </w:p>
        </w:tc>
        <w:tc>
          <w:tcPr>
            <w:tcW w:w="1732" w:type="dxa"/>
            <w:vAlign w:val="center"/>
          </w:tcPr>
          <w:p w14:paraId="30B8B352" w14:textId="77777777" w:rsidR="00C4524B" w:rsidRPr="00743913" w:rsidRDefault="00C4524B" w:rsidP="0026173F">
            <w:pPr>
              <w:tabs>
                <w:tab w:val="left" w:pos="0"/>
                <w:tab w:val="right" w:pos="9000"/>
              </w:tabs>
              <w:jc w:val="both"/>
            </w:pPr>
          </w:p>
        </w:tc>
        <w:tc>
          <w:tcPr>
            <w:tcW w:w="762" w:type="dxa"/>
            <w:vAlign w:val="center"/>
          </w:tcPr>
          <w:p w14:paraId="38C4242F" w14:textId="77777777" w:rsidR="00C4524B" w:rsidRPr="00743913" w:rsidRDefault="00C4524B" w:rsidP="0026173F">
            <w:pPr>
              <w:tabs>
                <w:tab w:val="left" w:pos="0"/>
                <w:tab w:val="right" w:pos="9000"/>
              </w:tabs>
              <w:jc w:val="both"/>
            </w:pPr>
          </w:p>
        </w:tc>
        <w:tc>
          <w:tcPr>
            <w:tcW w:w="1276" w:type="dxa"/>
            <w:vAlign w:val="center"/>
          </w:tcPr>
          <w:p w14:paraId="57ACFF48" w14:textId="77777777" w:rsidR="00C4524B" w:rsidRPr="00743913" w:rsidRDefault="00C4524B" w:rsidP="0026173F">
            <w:pPr>
              <w:tabs>
                <w:tab w:val="left" w:pos="0"/>
                <w:tab w:val="right" w:pos="9000"/>
              </w:tabs>
              <w:jc w:val="both"/>
            </w:pPr>
          </w:p>
        </w:tc>
        <w:tc>
          <w:tcPr>
            <w:tcW w:w="1276" w:type="dxa"/>
          </w:tcPr>
          <w:p w14:paraId="22CA4FB0" w14:textId="77777777" w:rsidR="00C4524B" w:rsidRPr="003B169E" w:rsidRDefault="00C4524B" w:rsidP="0026173F">
            <w:pPr>
              <w:tabs>
                <w:tab w:val="left" w:pos="0"/>
                <w:tab w:val="right" w:pos="9000"/>
              </w:tabs>
              <w:jc w:val="both"/>
            </w:pPr>
          </w:p>
        </w:tc>
        <w:tc>
          <w:tcPr>
            <w:tcW w:w="1985" w:type="dxa"/>
          </w:tcPr>
          <w:p w14:paraId="465FE74F" w14:textId="77777777" w:rsidR="00C4524B" w:rsidRPr="003B169E" w:rsidRDefault="00C4524B" w:rsidP="0026173F">
            <w:pPr>
              <w:tabs>
                <w:tab w:val="left" w:pos="0"/>
                <w:tab w:val="right" w:pos="9000"/>
              </w:tabs>
              <w:jc w:val="both"/>
            </w:pPr>
          </w:p>
        </w:tc>
        <w:tc>
          <w:tcPr>
            <w:tcW w:w="2125" w:type="dxa"/>
          </w:tcPr>
          <w:p w14:paraId="68398967" w14:textId="77777777" w:rsidR="00C4524B" w:rsidRPr="003B169E" w:rsidRDefault="00C4524B" w:rsidP="0026173F">
            <w:pPr>
              <w:tabs>
                <w:tab w:val="left" w:pos="0"/>
                <w:tab w:val="right" w:pos="9000"/>
              </w:tabs>
              <w:jc w:val="both"/>
            </w:pPr>
          </w:p>
        </w:tc>
      </w:tr>
      <w:tr w:rsidR="00C4524B" w:rsidRPr="003B169E" w14:paraId="5CC900C6" w14:textId="77777777" w:rsidTr="0026173F">
        <w:trPr>
          <w:trHeight w:val="454"/>
          <w:jc w:val="center"/>
        </w:trPr>
        <w:tc>
          <w:tcPr>
            <w:tcW w:w="425" w:type="dxa"/>
            <w:vAlign w:val="center"/>
          </w:tcPr>
          <w:p w14:paraId="324A74B0" w14:textId="77777777" w:rsidR="00C4524B" w:rsidRPr="00743913" w:rsidRDefault="00C4524B" w:rsidP="0026173F">
            <w:pPr>
              <w:tabs>
                <w:tab w:val="left" w:pos="0"/>
                <w:tab w:val="right" w:pos="9000"/>
              </w:tabs>
              <w:jc w:val="both"/>
            </w:pPr>
            <w:r w:rsidRPr="00743913">
              <w:t>9</w:t>
            </w:r>
          </w:p>
        </w:tc>
        <w:tc>
          <w:tcPr>
            <w:tcW w:w="909" w:type="dxa"/>
            <w:vAlign w:val="center"/>
          </w:tcPr>
          <w:p w14:paraId="6D6B443A" w14:textId="77777777" w:rsidR="00C4524B" w:rsidRPr="00743913" w:rsidRDefault="00C4524B" w:rsidP="0026173F">
            <w:pPr>
              <w:tabs>
                <w:tab w:val="left" w:pos="0"/>
                <w:tab w:val="right" w:pos="9000"/>
              </w:tabs>
              <w:jc w:val="both"/>
            </w:pPr>
          </w:p>
        </w:tc>
        <w:tc>
          <w:tcPr>
            <w:tcW w:w="1732" w:type="dxa"/>
            <w:vAlign w:val="center"/>
          </w:tcPr>
          <w:p w14:paraId="47255011" w14:textId="77777777" w:rsidR="00C4524B" w:rsidRPr="00743913" w:rsidRDefault="00C4524B" w:rsidP="0026173F">
            <w:pPr>
              <w:tabs>
                <w:tab w:val="left" w:pos="0"/>
                <w:tab w:val="right" w:pos="9000"/>
              </w:tabs>
              <w:jc w:val="both"/>
            </w:pPr>
          </w:p>
        </w:tc>
        <w:tc>
          <w:tcPr>
            <w:tcW w:w="762" w:type="dxa"/>
            <w:vAlign w:val="center"/>
          </w:tcPr>
          <w:p w14:paraId="7D7D84B3" w14:textId="77777777" w:rsidR="00C4524B" w:rsidRPr="00743913" w:rsidRDefault="00C4524B" w:rsidP="0026173F">
            <w:pPr>
              <w:tabs>
                <w:tab w:val="left" w:pos="0"/>
                <w:tab w:val="right" w:pos="9000"/>
              </w:tabs>
              <w:jc w:val="both"/>
            </w:pPr>
          </w:p>
        </w:tc>
        <w:tc>
          <w:tcPr>
            <w:tcW w:w="1276" w:type="dxa"/>
            <w:vAlign w:val="center"/>
          </w:tcPr>
          <w:p w14:paraId="5358AFC7" w14:textId="77777777" w:rsidR="00C4524B" w:rsidRPr="00743913" w:rsidRDefault="00C4524B" w:rsidP="0026173F">
            <w:pPr>
              <w:tabs>
                <w:tab w:val="left" w:pos="0"/>
                <w:tab w:val="right" w:pos="9000"/>
              </w:tabs>
              <w:jc w:val="both"/>
            </w:pPr>
          </w:p>
        </w:tc>
        <w:tc>
          <w:tcPr>
            <w:tcW w:w="1276" w:type="dxa"/>
          </w:tcPr>
          <w:p w14:paraId="0C5C3CBD" w14:textId="77777777" w:rsidR="00C4524B" w:rsidRPr="003B169E" w:rsidRDefault="00C4524B" w:rsidP="0026173F">
            <w:pPr>
              <w:tabs>
                <w:tab w:val="left" w:pos="0"/>
                <w:tab w:val="right" w:pos="9000"/>
              </w:tabs>
              <w:jc w:val="both"/>
            </w:pPr>
          </w:p>
        </w:tc>
        <w:tc>
          <w:tcPr>
            <w:tcW w:w="1985" w:type="dxa"/>
          </w:tcPr>
          <w:p w14:paraId="4992D129" w14:textId="77777777" w:rsidR="00C4524B" w:rsidRPr="003B169E" w:rsidRDefault="00C4524B" w:rsidP="0026173F">
            <w:pPr>
              <w:tabs>
                <w:tab w:val="left" w:pos="0"/>
                <w:tab w:val="right" w:pos="9000"/>
              </w:tabs>
              <w:jc w:val="both"/>
            </w:pPr>
          </w:p>
        </w:tc>
        <w:tc>
          <w:tcPr>
            <w:tcW w:w="2125" w:type="dxa"/>
          </w:tcPr>
          <w:p w14:paraId="206EFC12" w14:textId="77777777" w:rsidR="00C4524B" w:rsidRPr="003B169E" w:rsidRDefault="00C4524B" w:rsidP="0026173F">
            <w:pPr>
              <w:tabs>
                <w:tab w:val="left" w:pos="0"/>
                <w:tab w:val="right" w:pos="9000"/>
              </w:tabs>
              <w:jc w:val="both"/>
            </w:pPr>
          </w:p>
        </w:tc>
      </w:tr>
      <w:tr w:rsidR="00C4524B" w:rsidRPr="003B169E" w14:paraId="348B8A7D" w14:textId="77777777" w:rsidTr="0026173F">
        <w:trPr>
          <w:trHeight w:val="454"/>
          <w:jc w:val="center"/>
        </w:trPr>
        <w:tc>
          <w:tcPr>
            <w:tcW w:w="425" w:type="dxa"/>
            <w:vAlign w:val="center"/>
          </w:tcPr>
          <w:p w14:paraId="262F9BA6" w14:textId="77777777" w:rsidR="00C4524B" w:rsidRPr="00743913" w:rsidRDefault="00C4524B" w:rsidP="0026173F">
            <w:pPr>
              <w:tabs>
                <w:tab w:val="left" w:pos="0"/>
                <w:tab w:val="right" w:pos="9000"/>
              </w:tabs>
              <w:jc w:val="both"/>
            </w:pPr>
            <w:r w:rsidRPr="00743913">
              <w:t>10</w:t>
            </w:r>
          </w:p>
        </w:tc>
        <w:tc>
          <w:tcPr>
            <w:tcW w:w="909" w:type="dxa"/>
            <w:vAlign w:val="center"/>
          </w:tcPr>
          <w:p w14:paraId="0B73027B" w14:textId="77777777" w:rsidR="00C4524B" w:rsidRPr="00743913" w:rsidRDefault="00C4524B" w:rsidP="0026173F">
            <w:pPr>
              <w:tabs>
                <w:tab w:val="left" w:pos="0"/>
                <w:tab w:val="right" w:pos="9000"/>
              </w:tabs>
              <w:jc w:val="both"/>
            </w:pPr>
          </w:p>
        </w:tc>
        <w:tc>
          <w:tcPr>
            <w:tcW w:w="1732" w:type="dxa"/>
            <w:vAlign w:val="center"/>
          </w:tcPr>
          <w:p w14:paraId="5632CD9F" w14:textId="77777777" w:rsidR="00C4524B" w:rsidRPr="00743913" w:rsidRDefault="00C4524B" w:rsidP="0026173F">
            <w:pPr>
              <w:tabs>
                <w:tab w:val="left" w:pos="0"/>
                <w:tab w:val="right" w:pos="9000"/>
              </w:tabs>
              <w:jc w:val="both"/>
            </w:pPr>
          </w:p>
        </w:tc>
        <w:tc>
          <w:tcPr>
            <w:tcW w:w="762" w:type="dxa"/>
            <w:vAlign w:val="center"/>
          </w:tcPr>
          <w:p w14:paraId="76073BA7" w14:textId="77777777" w:rsidR="00C4524B" w:rsidRPr="00743913" w:rsidRDefault="00C4524B" w:rsidP="0026173F">
            <w:pPr>
              <w:tabs>
                <w:tab w:val="left" w:pos="0"/>
                <w:tab w:val="right" w:pos="9000"/>
              </w:tabs>
              <w:jc w:val="both"/>
            </w:pPr>
          </w:p>
        </w:tc>
        <w:tc>
          <w:tcPr>
            <w:tcW w:w="1276" w:type="dxa"/>
            <w:vAlign w:val="center"/>
          </w:tcPr>
          <w:p w14:paraId="0E886F48" w14:textId="77777777" w:rsidR="00C4524B" w:rsidRPr="00743913" w:rsidRDefault="00C4524B" w:rsidP="0026173F">
            <w:pPr>
              <w:tabs>
                <w:tab w:val="left" w:pos="0"/>
                <w:tab w:val="right" w:pos="9000"/>
              </w:tabs>
              <w:jc w:val="both"/>
            </w:pPr>
          </w:p>
        </w:tc>
        <w:tc>
          <w:tcPr>
            <w:tcW w:w="1276" w:type="dxa"/>
          </w:tcPr>
          <w:p w14:paraId="2321C924" w14:textId="77777777" w:rsidR="00C4524B" w:rsidRPr="003B169E" w:rsidRDefault="00C4524B" w:rsidP="0026173F">
            <w:pPr>
              <w:tabs>
                <w:tab w:val="left" w:pos="0"/>
                <w:tab w:val="right" w:pos="9000"/>
              </w:tabs>
              <w:jc w:val="both"/>
            </w:pPr>
          </w:p>
        </w:tc>
        <w:tc>
          <w:tcPr>
            <w:tcW w:w="1985" w:type="dxa"/>
          </w:tcPr>
          <w:p w14:paraId="622E3574" w14:textId="77777777" w:rsidR="00C4524B" w:rsidRPr="003B169E" w:rsidRDefault="00C4524B" w:rsidP="0026173F">
            <w:pPr>
              <w:tabs>
                <w:tab w:val="left" w:pos="0"/>
                <w:tab w:val="right" w:pos="9000"/>
              </w:tabs>
              <w:jc w:val="both"/>
            </w:pPr>
          </w:p>
        </w:tc>
        <w:tc>
          <w:tcPr>
            <w:tcW w:w="2125" w:type="dxa"/>
          </w:tcPr>
          <w:p w14:paraId="21C59901" w14:textId="77777777" w:rsidR="00C4524B" w:rsidRPr="003B169E" w:rsidRDefault="00C4524B" w:rsidP="0026173F">
            <w:pPr>
              <w:tabs>
                <w:tab w:val="left" w:pos="0"/>
                <w:tab w:val="right" w:pos="9000"/>
              </w:tabs>
              <w:jc w:val="both"/>
            </w:pPr>
          </w:p>
        </w:tc>
      </w:tr>
      <w:tr w:rsidR="00C4524B" w:rsidRPr="003B169E" w14:paraId="1351D716" w14:textId="77777777" w:rsidTr="0026173F">
        <w:trPr>
          <w:trHeight w:val="454"/>
          <w:jc w:val="center"/>
        </w:trPr>
        <w:tc>
          <w:tcPr>
            <w:tcW w:w="425" w:type="dxa"/>
            <w:vAlign w:val="center"/>
          </w:tcPr>
          <w:p w14:paraId="684CB00E" w14:textId="77777777" w:rsidR="00C4524B" w:rsidRPr="00743913" w:rsidRDefault="00C4524B" w:rsidP="0026173F">
            <w:pPr>
              <w:tabs>
                <w:tab w:val="left" w:pos="0"/>
                <w:tab w:val="right" w:pos="9000"/>
              </w:tabs>
              <w:jc w:val="both"/>
            </w:pPr>
            <w:r w:rsidRPr="00743913">
              <w:t>11</w:t>
            </w:r>
          </w:p>
        </w:tc>
        <w:tc>
          <w:tcPr>
            <w:tcW w:w="909" w:type="dxa"/>
            <w:vAlign w:val="center"/>
          </w:tcPr>
          <w:p w14:paraId="610AF056" w14:textId="77777777" w:rsidR="00C4524B" w:rsidRPr="00743913" w:rsidRDefault="00C4524B" w:rsidP="0026173F">
            <w:pPr>
              <w:tabs>
                <w:tab w:val="left" w:pos="0"/>
                <w:tab w:val="right" w:pos="9000"/>
              </w:tabs>
              <w:jc w:val="both"/>
            </w:pPr>
          </w:p>
        </w:tc>
        <w:tc>
          <w:tcPr>
            <w:tcW w:w="1732" w:type="dxa"/>
            <w:vAlign w:val="center"/>
          </w:tcPr>
          <w:p w14:paraId="7BB2F89E" w14:textId="77777777" w:rsidR="00C4524B" w:rsidRPr="00743913" w:rsidRDefault="00C4524B" w:rsidP="0026173F">
            <w:pPr>
              <w:tabs>
                <w:tab w:val="left" w:pos="0"/>
                <w:tab w:val="right" w:pos="9000"/>
              </w:tabs>
              <w:jc w:val="both"/>
            </w:pPr>
          </w:p>
        </w:tc>
        <w:tc>
          <w:tcPr>
            <w:tcW w:w="762" w:type="dxa"/>
            <w:vAlign w:val="center"/>
          </w:tcPr>
          <w:p w14:paraId="1BF8BC63" w14:textId="77777777" w:rsidR="00C4524B" w:rsidRPr="00743913" w:rsidRDefault="00C4524B" w:rsidP="0026173F">
            <w:pPr>
              <w:tabs>
                <w:tab w:val="left" w:pos="0"/>
                <w:tab w:val="right" w:pos="9000"/>
              </w:tabs>
              <w:jc w:val="both"/>
            </w:pPr>
          </w:p>
        </w:tc>
        <w:tc>
          <w:tcPr>
            <w:tcW w:w="1276" w:type="dxa"/>
            <w:vAlign w:val="center"/>
          </w:tcPr>
          <w:p w14:paraId="305FE687" w14:textId="77777777" w:rsidR="00C4524B" w:rsidRPr="00743913" w:rsidRDefault="00C4524B" w:rsidP="0026173F">
            <w:pPr>
              <w:tabs>
                <w:tab w:val="left" w:pos="0"/>
                <w:tab w:val="right" w:pos="9000"/>
              </w:tabs>
              <w:jc w:val="both"/>
            </w:pPr>
          </w:p>
        </w:tc>
        <w:tc>
          <w:tcPr>
            <w:tcW w:w="1276" w:type="dxa"/>
          </w:tcPr>
          <w:p w14:paraId="6A1B843C" w14:textId="77777777" w:rsidR="00C4524B" w:rsidRPr="003B169E" w:rsidRDefault="00C4524B" w:rsidP="0026173F">
            <w:pPr>
              <w:tabs>
                <w:tab w:val="left" w:pos="0"/>
                <w:tab w:val="right" w:pos="9000"/>
              </w:tabs>
              <w:jc w:val="both"/>
            </w:pPr>
          </w:p>
        </w:tc>
        <w:tc>
          <w:tcPr>
            <w:tcW w:w="1985" w:type="dxa"/>
          </w:tcPr>
          <w:p w14:paraId="3CACDEAB" w14:textId="77777777" w:rsidR="00C4524B" w:rsidRPr="003B169E" w:rsidRDefault="00C4524B" w:rsidP="0026173F">
            <w:pPr>
              <w:tabs>
                <w:tab w:val="left" w:pos="0"/>
                <w:tab w:val="right" w:pos="9000"/>
              </w:tabs>
              <w:jc w:val="both"/>
            </w:pPr>
          </w:p>
        </w:tc>
        <w:tc>
          <w:tcPr>
            <w:tcW w:w="2125" w:type="dxa"/>
          </w:tcPr>
          <w:p w14:paraId="4EE71D0A" w14:textId="77777777" w:rsidR="00C4524B" w:rsidRPr="003B169E" w:rsidRDefault="00C4524B" w:rsidP="0026173F">
            <w:pPr>
              <w:tabs>
                <w:tab w:val="left" w:pos="0"/>
                <w:tab w:val="right" w:pos="9000"/>
              </w:tabs>
              <w:jc w:val="both"/>
            </w:pPr>
          </w:p>
        </w:tc>
      </w:tr>
      <w:tr w:rsidR="00C4524B" w:rsidRPr="003B169E" w14:paraId="7803597E" w14:textId="77777777" w:rsidTr="0026173F">
        <w:trPr>
          <w:trHeight w:val="454"/>
          <w:jc w:val="center"/>
        </w:trPr>
        <w:tc>
          <w:tcPr>
            <w:tcW w:w="425" w:type="dxa"/>
            <w:vAlign w:val="center"/>
          </w:tcPr>
          <w:p w14:paraId="45B52149" w14:textId="77777777" w:rsidR="00C4524B" w:rsidRPr="00743913" w:rsidRDefault="00C4524B" w:rsidP="0026173F">
            <w:pPr>
              <w:tabs>
                <w:tab w:val="left" w:pos="0"/>
                <w:tab w:val="right" w:pos="9000"/>
              </w:tabs>
              <w:jc w:val="both"/>
            </w:pPr>
            <w:r w:rsidRPr="00743913">
              <w:t>12</w:t>
            </w:r>
          </w:p>
        </w:tc>
        <w:tc>
          <w:tcPr>
            <w:tcW w:w="909" w:type="dxa"/>
            <w:vAlign w:val="center"/>
          </w:tcPr>
          <w:p w14:paraId="50CAD37F" w14:textId="77777777" w:rsidR="00C4524B" w:rsidRPr="00743913" w:rsidRDefault="00C4524B" w:rsidP="0026173F">
            <w:pPr>
              <w:tabs>
                <w:tab w:val="left" w:pos="0"/>
                <w:tab w:val="right" w:pos="9000"/>
              </w:tabs>
              <w:jc w:val="both"/>
            </w:pPr>
          </w:p>
        </w:tc>
        <w:tc>
          <w:tcPr>
            <w:tcW w:w="1732" w:type="dxa"/>
            <w:vAlign w:val="center"/>
          </w:tcPr>
          <w:p w14:paraId="10209125" w14:textId="77777777" w:rsidR="00C4524B" w:rsidRPr="00743913" w:rsidRDefault="00C4524B" w:rsidP="0026173F">
            <w:pPr>
              <w:tabs>
                <w:tab w:val="left" w:pos="0"/>
                <w:tab w:val="right" w:pos="9000"/>
              </w:tabs>
              <w:jc w:val="both"/>
            </w:pPr>
          </w:p>
        </w:tc>
        <w:tc>
          <w:tcPr>
            <w:tcW w:w="762" w:type="dxa"/>
            <w:vAlign w:val="center"/>
          </w:tcPr>
          <w:p w14:paraId="4C6D0265" w14:textId="77777777" w:rsidR="00C4524B" w:rsidRPr="00743913" w:rsidRDefault="00C4524B" w:rsidP="0026173F">
            <w:pPr>
              <w:tabs>
                <w:tab w:val="left" w:pos="0"/>
                <w:tab w:val="right" w:pos="9000"/>
              </w:tabs>
              <w:jc w:val="both"/>
            </w:pPr>
          </w:p>
        </w:tc>
        <w:tc>
          <w:tcPr>
            <w:tcW w:w="1276" w:type="dxa"/>
            <w:vAlign w:val="center"/>
          </w:tcPr>
          <w:p w14:paraId="0D01C140" w14:textId="77777777" w:rsidR="00C4524B" w:rsidRPr="00743913" w:rsidRDefault="00C4524B" w:rsidP="0026173F">
            <w:pPr>
              <w:tabs>
                <w:tab w:val="left" w:pos="0"/>
                <w:tab w:val="right" w:pos="9000"/>
              </w:tabs>
              <w:jc w:val="both"/>
            </w:pPr>
          </w:p>
        </w:tc>
        <w:tc>
          <w:tcPr>
            <w:tcW w:w="1276" w:type="dxa"/>
          </w:tcPr>
          <w:p w14:paraId="175F5E96" w14:textId="77777777" w:rsidR="00C4524B" w:rsidRPr="003B169E" w:rsidRDefault="00C4524B" w:rsidP="0026173F">
            <w:pPr>
              <w:tabs>
                <w:tab w:val="left" w:pos="0"/>
                <w:tab w:val="right" w:pos="9000"/>
              </w:tabs>
              <w:jc w:val="both"/>
            </w:pPr>
          </w:p>
        </w:tc>
        <w:tc>
          <w:tcPr>
            <w:tcW w:w="1985" w:type="dxa"/>
          </w:tcPr>
          <w:p w14:paraId="40BC6C05" w14:textId="77777777" w:rsidR="00C4524B" w:rsidRPr="003B169E" w:rsidRDefault="00C4524B" w:rsidP="0026173F">
            <w:pPr>
              <w:tabs>
                <w:tab w:val="left" w:pos="0"/>
                <w:tab w:val="right" w:pos="9000"/>
              </w:tabs>
              <w:jc w:val="both"/>
            </w:pPr>
          </w:p>
        </w:tc>
        <w:tc>
          <w:tcPr>
            <w:tcW w:w="2125" w:type="dxa"/>
          </w:tcPr>
          <w:p w14:paraId="1788D941" w14:textId="77777777" w:rsidR="00C4524B" w:rsidRPr="003B169E" w:rsidRDefault="00C4524B" w:rsidP="0026173F">
            <w:pPr>
              <w:tabs>
                <w:tab w:val="left" w:pos="0"/>
                <w:tab w:val="right" w:pos="9000"/>
              </w:tabs>
              <w:jc w:val="both"/>
            </w:pPr>
          </w:p>
        </w:tc>
      </w:tr>
      <w:tr w:rsidR="00C4524B" w:rsidRPr="003B169E" w14:paraId="05A29955" w14:textId="77777777" w:rsidTr="0026173F">
        <w:trPr>
          <w:trHeight w:val="454"/>
          <w:jc w:val="center"/>
        </w:trPr>
        <w:tc>
          <w:tcPr>
            <w:tcW w:w="425" w:type="dxa"/>
            <w:vAlign w:val="center"/>
          </w:tcPr>
          <w:p w14:paraId="338D3088" w14:textId="77777777" w:rsidR="00C4524B" w:rsidRPr="00743913" w:rsidRDefault="00C4524B" w:rsidP="0026173F">
            <w:pPr>
              <w:tabs>
                <w:tab w:val="left" w:pos="0"/>
                <w:tab w:val="right" w:pos="9000"/>
              </w:tabs>
              <w:jc w:val="both"/>
            </w:pPr>
            <w:r w:rsidRPr="00743913">
              <w:t>13</w:t>
            </w:r>
          </w:p>
        </w:tc>
        <w:tc>
          <w:tcPr>
            <w:tcW w:w="909" w:type="dxa"/>
            <w:vAlign w:val="center"/>
          </w:tcPr>
          <w:p w14:paraId="4A8BB1B0" w14:textId="77777777" w:rsidR="00C4524B" w:rsidRPr="00743913" w:rsidRDefault="00C4524B" w:rsidP="0026173F">
            <w:pPr>
              <w:tabs>
                <w:tab w:val="left" w:pos="0"/>
                <w:tab w:val="right" w:pos="9000"/>
              </w:tabs>
              <w:jc w:val="both"/>
            </w:pPr>
          </w:p>
        </w:tc>
        <w:tc>
          <w:tcPr>
            <w:tcW w:w="1732" w:type="dxa"/>
            <w:vAlign w:val="center"/>
          </w:tcPr>
          <w:p w14:paraId="6C2C966F" w14:textId="77777777" w:rsidR="00C4524B" w:rsidRPr="00743913" w:rsidRDefault="00C4524B" w:rsidP="0026173F">
            <w:pPr>
              <w:tabs>
                <w:tab w:val="left" w:pos="0"/>
                <w:tab w:val="right" w:pos="9000"/>
              </w:tabs>
              <w:jc w:val="both"/>
            </w:pPr>
          </w:p>
        </w:tc>
        <w:tc>
          <w:tcPr>
            <w:tcW w:w="762" w:type="dxa"/>
            <w:vAlign w:val="center"/>
          </w:tcPr>
          <w:p w14:paraId="059416F1" w14:textId="77777777" w:rsidR="00C4524B" w:rsidRPr="00743913" w:rsidRDefault="00C4524B" w:rsidP="0026173F">
            <w:pPr>
              <w:tabs>
                <w:tab w:val="left" w:pos="0"/>
                <w:tab w:val="right" w:pos="9000"/>
              </w:tabs>
              <w:jc w:val="both"/>
            </w:pPr>
          </w:p>
        </w:tc>
        <w:tc>
          <w:tcPr>
            <w:tcW w:w="1276" w:type="dxa"/>
            <w:vAlign w:val="center"/>
          </w:tcPr>
          <w:p w14:paraId="1D40BD59" w14:textId="77777777" w:rsidR="00C4524B" w:rsidRPr="00743913" w:rsidRDefault="00C4524B" w:rsidP="0026173F">
            <w:pPr>
              <w:tabs>
                <w:tab w:val="left" w:pos="0"/>
                <w:tab w:val="right" w:pos="9000"/>
              </w:tabs>
              <w:jc w:val="both"/>
            </w:pPr>
          </w:p>
        </w:tc>
        <w:tc>
          <w:tcPr>
            <w:tcW w:w="1276" w:type="dxa"/>
          </w:tcPr>
          <w:p w14:paraId="57ACAFBC" w14:textId="77777777" w:rsidR="00C4524B" w:rsidRPr="003B169E" w:rsidRDefault="00C4524B" w:rsidP="0026173F">
            <w:pPr>
              <w:tabs>
                <w:tab w:val="left" w:pos="0"/>
                <w:tab w:val="right" w:pos="9000"/>
              </w:tabs>
              <w:jc w:val="both"/>
            </w:pPr>
          </w:p>
        </w:tc>
        <w:tc>
          <w:tcPr>
            <w:tcW w:w="1985" w:type="dxa"/>
          </w:tcPr>
          <w:p w14:paraId="16DEA62D" w14:textId="77777777" w:rsidR="00C4524B" w:rsidRPr="003B169E" w:rsidRDefault="00C4524B" w:rsidP="0026173F">
            <w:pPr>
              <w:tabs>
                <w:tab w:val="left" w:pos="0"/>
                <w:tab w:val="right" w:pos="9000"/>
              </w:tabs>
              <w:jc w:val="both"/>
            </w:pPr>
          </w:p>
        </w:tc>
        <w:tc>
          <w:tcPr>
            <w:tcW w:w="2125" w:type="dxa"/>
          </w:tcPr>
          <w:p w14:paraId="7699CEE2" w14:textId="77777777" w:rsidR="00C4524B" w:rsidRPr="003B169E" w:rsidRDefault="00C4524B" w:rsidP="0026173F">
            <w:pPr>
              <w:tabs>
                <w:tab w:val="left" w:pos="0"/>
                <w:tab w:val="right" w:pos="9000"/>
              </w:tabs>
              <w:jc w:val="both"/>
            </w:pPr>
          </w:p>
        </w:tc>
      </w:tr>
      <w:tr w:rsidR="00C4524B" w:rsidRPr="003B169E" w14:paraId="0CC0E949" w14:textId="77777777" w:rsidTr="0026173F">
        <w:trPr>
          <w:trHeight w:val="454"/>
          <w:jc w:val="center"/>
        </w:trPr>
        <w:tc>
          <w:tcPr>
            <w:tcW w:w="425" w:type="dxa"/>
            <w:vAlign w:val="center"/>
          </w:tcPr>
          <w:p w14:paraId="49E114A4" w14:textId="77777777" w:rsidR="00C4524B" w:rsidRPr="00743913" w:rsidRDefault="00C4524B" w:rsidP="0026173F">
            <w:pPr>
              <w:tabs>
                <w:tab w:val="left" w:pos="0"/>
                <w:tab w:val="right" w:pos="9000"/>
              </w:tabs>
              <w:jc w:val="both"/>
            </w:pPr>
            <w:r w:rsidRPr="00743913">
              <w:t>14</w:t>
            </w:r>
          </w:p>
        </w:tc>
        <w:tc>
          <w:tcPr>
            <w:tcW w:w="909" w:type="dxa"/>
            <w:vAlign w:val="center"/>
          </w:tcPr>
          <w:p w14:paraId="5AE1AB59" w14:textId="77777777" w:rsidR="00C4524B" w:rsidRPr="00743913" w:rsidRDefault="00C4524B" w:rsidP="0026173F">
            <w:pPr>
              <w:tabs>
                <w:tab w:val="left" w:pos="0"/>
                <w:tab w:val="right" w:pos="9000"/>
              </w:tabs>
              <w:jc w:val="both"/>
            </w:pPr>
          </w:p>
        </w:tc>
        <w:tc>
          <w:tcPr>
            <w:tcW w:w="1732" w:type="dxa"/>
            <w:vAlign w:val="center"/>
          </w:tcPr>
          <w:p w14:paraId="1E775205" w14:textId="77777777" w:rsidR="00C4524B" w:rsidRPr="00743913" w:rsidRDefault="00C4524B" w:rsidP="0026173F">
            <w:pPr>
              <w:tabs>
                <w:tab w:val="left" w:pos="0"/>
                <w:tab w:val="right" w:pos="9000"/>
              </w:tabs>
              <w:jc w:val="both"/>
            </w:pPr>
          </w:p>
        </w:tc>
        <w:tc>
          <w:tcPr>
            <w:tcW w:w="762" w:type="dxa"/>
            <w:vAlign w:val="center"/>
          </w:tcPr>
          <w:p w14:paraId="629257BD" w14:textId="77777777" w:rsidR="00C4524B" w:rsidRPr="00743913" w:rsidRDefault="00C4524B" w:rsidP="0026173F">
            <w:pPr>
              <w:tabs>
                <w:tab w:val="left" w:pos="0"/>
                <w:tab w:val="right" w:pos="9000"/>
              </w:tabs>
              <w:jc w:val="both"/>
            </w:pPr>
          </w:p>
        </w:tc>
        <w:tc>
          <w:tcPr>
            <w:tcW w:w="1276" w:type="dxa"/>
            <w:vAlign w:val="center"/>
          </w:tcPr>
          <w:p w14:paraId="233CEA45" w14:textId="77777777" w:rsidR="00C4524B" w:rsidRPr="00743913" w:rsidRDefault="00C4524B" w:rsidP="0026173F">
            <w:pPr>
              <w:tabs>
                <w:tab w:val="left" w:pos="0"/>
                <w:tab w:val="right" w:pos="9000"/>
              </w:tabs>
              <w:jc w:val="both"/>
            </w:pPr>
          </w:p>
        </w:tc>
        <w:tc>
          <w:tcPr>
            <w:tcW w:w="1276" w:type="dxa"/>
          </w:tcPr>
          <w:p w14:paraId="72F40F29" w14:textId="77777777" w:rsidR="00C4524B" w:rsidRPr="003B169E" w:rsidRDefault="00C4524B" w:rsidP="0026173F">
            <w:pPr>
              <w:tabs>
                <w:tab w:val="left" w:pos="0"/>
                <w:tab w:val="right" w:pos="9000"/>
              </w:tabs>
              <w:jc w:val="both"/>
            </w:pPr>
          </w:p>
        </w:tc>
        <w:tc>
          <w:tcPr>
            <w:tcW w:w="1985" w:type="dxa"/>
          </w:tcPr>
          <w:p w14:paraId="17F69DA5" w14:textId="77777777" w:rsidR="00C4524B" w:rsidRPr="003B169E" w:rsidRDefault="00C4524B" w:rsidP="0026173F">
            <w:pPr>
              <w:tabs>
                <w:tab w:val="left" w:pos="0"/>
                <w:tab w:val="right" w:pos="9000"/>
              </w:tabs>
              <w:jc w:val="both"/>
            </w:pPr>
          </w:p>
        </w:tc>
        <w:tc>
          <w:tcPr>
            <w:tcW w:w="2125" w:type="dxa"/>
          </w:tcPr>
          <w:p w14:paraId="6B0A7F42" w14:textId="77777777" w:rsidR="00C4524B" w:rsidRPr="003B169E" w:rsidRDefault="00C4524B" w:rsidP="0026173F">
            <w:pPr>
              <w:tabs>
                <w:tab w:val="left" w:pos="0"/>
                <w:tab w:val="right" w:pos="9000"/>
              </w:tabs>
              <w:jc w:val="both"/>
            </w:pPr>
          </w:p>
        </w:tc>
      </w:tr>
      <w:tr w:rsidR="00C4524B" w:rsidRPr="003B169E" w14:paraId="10887474" w14:textId="77777777" w:rsidTr="0026173F">
        <w:trPr>
          <w:trHeight w:val="454"/>
          <w:jc w:val="center"/>
        </w:trPr>
        <w:tc>
          <w:tcPr>
            <w:tcW w:w="425" w:type="dxa"/>
            <w:vAlign w:val="center"/>
          </w:tcPr>
          <w:p w14:paraId="5FC254FB" w14:textId="77777777" w:rsidR="00C4524B" w:rsidRPr="00743913" w:rsidRDefault="00C4524B" w:rsidP="0026173F">
            <w:pPr>
              <w:tabs>
                <w:tab w:val="left" w:pos="0"/>
                <w:tab w:val="right" w:pos="9000"/>
              </w:tabs>
              <w:jc w:val="both"/>
            </w:pPr>
            <w:r w:rsidRPr="00743913">
              <w:t>15</w:t>
            </w:r>
          </w:p>
        </w:tc>
        <w:tc>
          <w:tcPr>
            <w:tcW w:w="909" w:type="dxa"/>
            <w:vAlign w:val="center"/>
          </w:tcPr>
          <w:p w14:paraId="3D431B9E" w14:textId="77777777" w:rsidR="00C4524B" w:rsidRPr="00743913" w:rsidRDefault="00C4524B" w:rsidP="0026173F">
            <w:pPr>
              <w:tabs>
                <w:tab w:val="left" w:pos="0"/>
                <w:tab w:val="right" w:pos="9000"/>
              </w:tabs>
              <w:jc w:val="both"/>
            </w:pPr>
          </w:p>
        </w:tc>
        <w:tc>
          <w:tcPr>
            <w:tcW w:w="1732" w:type="dxa"/>
            <w:vAlign w:val="center"/>
          </w:tcPr>
          <w:p w14:paraId="52874E98" w14:textId="77777777" w:rsidR="00C4524B" w:rsidRPr="00743913" w:rsidRDefault="00C4524B" w:rsidP="0026173F">
            <w:pPr>
              <w:tabs>
                <w:tab w:val="left" w:pos="0"/>
                <w:tab w:val="right" w:pos="9000"/>
              </w:tabs>
              <w:jc w:val="both"/>
            </w:pPr>
          </w:p>
        </w:tc>
        <w:tc>
          <w:tcPr>
            <w:tcW w:w="762" w:type="dxa"/>
            <w:vAlign w:val="center"/>
          </w:tcPr>
          <w:p w14:paraId="2BDF0106" w14:textId="77777777" w:rsidR="00C4524B" w:rsidRPr="00743913" w:rsidRDefault="00C4524B" w:rsidP="0026173F">
            <w:pPr>
              <w:tabs>
                <w:tab w:val="left" w:pos="0"/>
                <w:tab w:val="right" w:pos="9000"/>
              </w:tabs>
              <w:jc w:val="both"/>
            </w:pPr>
          </w:p>
        </w:tc>
        <w:tc>
          <w:tcPr>
            <w:tcW w:w="1276" w:type="dxa"/>
            <w:vAlign w:val="center"/>
          </w:tcPr>
          <w:p w14:paraId="25371AEC" w14:textId="77777777" w:rsidR="00C4524B" w:rsidRPr="00743913" w:rsidRDefault="00C4524B" w:rsidP="0026173F">
            <w:pPr>
              <w:tabs>
                <w:tab w:val="left" w:pos="0"/>
                <w:tab w:val="right" w:pos="9000"/>
              </w:tabs>
              <w:jc w:val="both"/>
            </w:pPr>
          </w:p>
        </w:tc>
        <w:tc>
          <w:tcPr>
            <w:tcW w:w="1276" w:type="dxa"/>
          </w:tcPr>
          <w:p w14:paraId="4E109E1C" w14:textId="77777777" w:rsidR="00C4524B" w:rsidRPr="003B169E" w:rsidRDefault="00C4524B" w:rsidP="0026173F">
            <w:pPr>
              <w:tabs>
                <w:tab w:val="left" w:pos="0"/>
                <w:tab w:val="right" w:pos="9000"/>
              </w:tabs>
              <w:jc w:val="both"/>
            </w:pPr>
          </w:p>
        </w:tc>
        <w:tc>
          <w:tcPr>
            <w:tcW w:w="1985" w:type="dxa"/>
          </w:tcPr>
          <w:p w14:paraId="6E8E71DC" w14:textId="77777777" w:rsidR="00C4524B" w:rsidRPr="003B169E" w:rsidRDefault="00C4524B" w:rsidP="0026173F">
            <w:pPr>
              <w:tabs>
                <w:tab w:val="left" w:pos="0"/>
                <w:tab w:val="right" w:pos="9000"/>
              </w:tabs>
              <w:jc w:val="both"/>
            </w:pPr>
          </w:p>
        </w:tc>
        <w:tc>
          <w:tcPr>
            <w:tcW w:w="2125" w:type="dxa"/>
          </w:tcPr>
          <w:p w14:paraId="69B2EF05" w14:textId="77777777" w:rsidR="00C4524B" w:rsidRPr="003B169E" w:rsidRDefault="00C4524B" w:rsidP="0026173F">
            <w:pPr>
              <w:tabs>
                <w:tab w:val="left" w:pos="0"/>
                <w:tab w:val="right" w:pos="9000"/>
              </w:tabs>
              <w:jc w:val="both"/>
            </w:pPr>
          </w:p>
        </w:tc>
      </w:tr>
      <w:tr w:rsidR="00C4524B" w:rsidRPr="003B169E" w14:paraId="58494245" w14:textId="77777777" w:rsidTr="0026173F">
        <w:trPr>
          <w:trHeight w:val="454"/>
          <w:jc w:val="center"/>
        </w:trPr>
        <w:tc>
          <w:tcPr>
            <w:tcW w:w="425" w:type="dxa"/>
            <w:vAlign w:val="center"/>
          </w:tcPr>
          <w:p w14:paraId="5DE82D40" w14:textId="77777777" w:rsidR="00C4524B" w:rsidRPr="00743913" w:rsidRDefault="00C4524B" w:rsidP="0026173F">
            <w:pPr>
              <w:tabs>
                <w:tab w:val="left" w:pos="0"/>
                <w:tab w:val="right" w:pos="9000"/>
              </w:tabs>
              <w:jc w:val="both"/>
            </w:pPr>
            <w:r w:rsidRPr="00743913">
              <w:t>16</w:t>
            </w:r>
          </w:p>
        </w:tc>
        <w:tc>
          <w:tcPr>
            <w:tcW w:w="909" w:type="dxa"/>
            <w:vAlign w:val="center"/>
          </w:tcPr>
          <w:p w14:paraId="2F1CE969" w14:textId="77777777" w:rsidR="00C4524B" w:rsidRPr="00743913" w:rsidRDefault="00C4524B" w:rsidP="0026173F">
            <w:pPr>
              <w:tabs>
                <w:tab w:val="left" w:pos="0"/>
                <w:tab w:val="right" w:pos="9000"/>
              </w:tabs>
              <w:jc w:val="both"/>
            </w:pPr>
          </w:p>
        </w:tc>
        <w:tc>
          <w:tcPr>
            <w:tcW w:w="1732" w:type="dxa"/>
            <w:vAlign w:val="center"/>
          </w:tcPr>
          <w:p w14:paraId="03332FF9" w14:textId="77777777" w:rsidR="00C4524B" w:rsidRPr="00743913" w:rsidRDefault="00C4524B" w:rsidP="0026173F">
            <w:pPr>
              <w:tabs>
                <w:tab w:val="left" w:pos="0"/>
                <w:tab w:val="right" w:pos="9000"/>
              </w:tabs>
              <w:jc w:val="both"/>
            </w:pPr>
          </w:p>
        </w:tc>
        <w:tc>
          <w:tcPr>
            <w:tcW w:w="762" w:type="dxa"/>
            <w:vAlign w:val="center"/>
          </w:tcPr>
          <w:p w14:paraId="5DC41A3A" w14:textId="77777777" w:rsidR="00C4524B" w:rsidRPr="00743913" w:rsidRDefault="00C4524B" w:rsidP="0026173F">
            <w:pPr>
              <w:tabs>
                <w:tab w:val="left" w:pos="0"/>
                <w:tab w:val="right" w:pos="9000"/>
              </w:tabs>
              <w:jc w:val="both"/>
            </w:pPr>
          </w:p>
        </w:tc>
        <w:tc>
          <w:tcPr>
            <w:tcW w:w="1276" w:type="dxa"/>
            <w:vAlign w:val="center"/>
          </w:tcPr>
          <w:p w14:paraId="472F1ACF" w14:textId="77777777" w:rsidR="00C4524B" w:rsidRPr="00743913" w:rsidRDefault="00C4524B" w:rsidP="0026173F">
            <w:pPr>
              <w:tabs>
                <w:tab w:val="left" w:pos="0"/>
                <w:tab w:val="right" w:pos="9000"/>
              </w:tabs>
              <w:jc w:val="both"/>
            </w:pPr>
          </w:p>
        </w:tc>
        <w:tc>
          <w:tcPr>
            <w:tcW w:w="1276" w:type="dxa"/>
          </w:tcPr>
          <w:p w14:paraId="75244BB7" w14:textId="77777777" w:rsidR="00C4524B" w:rsidRPr="003B169E" w:rsidRDefault="00C4524B" w:rsidP="0026173F">
            <w:pPr>
              <w:tabs>
                <w:tab w:val="left" w:pos="0"/>
                <w:tab w:val="right" w:pos="9000"/>
              </w:tabs>
              <w:jc w:val="both"/>
            </w:pPr>
          </w:p>
        </w:tc>
        <w:tc>
          <w:tcPr>
            <w:tcW w:w="1985" w:type="dxa"/>
          </w:tcPr>
          <w:p w14:paraId="0C79A77E" w14:textId="77777777" w:rsidR="00C4524B" w:rsidRPr="003B169E" w:rsidRDefault="00C4524B" w:rsidP="0026173F">
            <w:pPr>
              <w:tabs>
                <w:tab w:val="left" w:pos="0"/>
                <w:tab w:val="right" w:pos="9000"/>
              </w:tabs>
              <w:jc w:val="both"/>
            </w:pPr>
          </w:p>
        </w:tc>
        <w:tc>
          <w:tcPr>
            <w:tcW w:w="2125" w:type="dxa"/>
          </w:tcPr>
          <w:p w14:paraId="321B3190" w14:textId="77777777" w:rsidR="00C4524B" w:rsidRPr="003B169E" w:rsidRDefault="00C4524B" w:rsidP="0026173F">
            <w:pPr>
              <w:tabs>
                <w:tab w:val="left" w:pos="0"/>
                <w:tab w:val="right" w:pos="9000"/>
              </w:tabs>
              <w:jc w:val="both"/>
            </w:pPr>
          </w:p>
        </w:tc>
      </w:tr>
      <w:tr w:rsidR="00C4524B" w:rsidRPr="003B169E" w14:paraId="2A7D3FE2" w14:textId="77777777" w:rsidTr="0026173F">
        <w:trPr>
          <w:trHeight w:val="454"/>
          <w:jc w:val="center"/>
        </w:trPr>
        <w:tc>
          <w:tcPr>
            <w:tcW w:w="425" w:type="dxa"/>
            <w:vAlign w:val="center"/>
          </w:tcPr>
          <w:p w14:paraId="0D802C8F" w14:textId="77777777" w:rsidR="00C4524B" w:rsidRPr="00743913" w:rsidRDefault="00C4524B" w:rsidP="0026173F">
            <w:pPr>
              <w:tabs>
                <w:tab w:val="left" w:pos="0"/>
                <w:tab w:val="right" w:pos="9000"/>
              </w:tabs>
              <w:jc w:val="both"/>
            </w:pPr>
            <w:r w:rsidRPr="00743913">
              <w:t>17</w:t>
            </w:r>
          </w:p>
        </w:tc>
        <w:tc>
          <w:tcPr>
            <w:tcW w:w="909" w:type="dxa"/>
            <w:vAlign w:val="center"/>
          </w:tcPr>
          <w:p w14:paraId="093A151D" w14:textId="77777777" w:rsidR="00C4524B" w:rsidRPr="00743913" w:rsidRDefault="00C4524B" w:rsidP="0026173F">
            <w:pPr>
              <w:tabs>
                <w:tab w:val="left" w:pos="0"/>
                <w:tab w:val="right" w:pos="9000"/>
              </w:tabs>
              <w:jc w:val="both"/>
            </w:pPr>
          </w:p>
        </w:tc>
        <w:tc>
          <w:tcPr>
            <w:tcW w:w="1732" w:type="dxa"/>
            <w:vAlign w:val="center"/>
          </w:tcPr>
          <w:p w14:paraId="14489EA1" w14:textId="77777777" w:rsidR="00C4524B" w:rsidRPr="00743913" w:rsidRDefault="00C4524B" w:rsidP="0026173F">
            <w:pPr>
              <w:tabs>
                <w:tab w:val="left" w:pos="0"/>
                <w:tab w:val="right" w:pos="9000"/>
              </w:tabs>
              <w:jc w:val="both"/>
            </w:pPr>
          </w:p>
        </w:tc>
        <w:tc>
          <w:tcPr>
            <w:tcW w:w="762" w:type="dxa"/>
            <w:vAlign w:val="center"/>
          </w:tcPr>
          <w:p w14:paraId="40FA3698" w14:textId="77777777" w:rsidR="00C4524B" w:rsidRPr="00743913" w:rsidRDefault="00C4524B" w:rsidP="0026173F">
            <w:pPr>
              <w:tabs>
                <w:tab w:val="left" w:pos="0"/>
                <w:tab w:val="right" w:pos="9000"/>
              </w:tabs>
              <w:jc w:val="both"/>
            </w:pPr>
          </w:p>
        </w:tc>
        <w:tc>
          <w:tcPr>
            <w:tcW w:w="1276" w:type="dxa"/>
            <w:vAlign w:val="center"/>
          </w:tcPr>
          <w:p w14:paraId="5A0D3039" w14:textId="77777777" w:rsidR="00C4524B" w:rsidRPr="00743913" w:rsidRDefault="00C4524B" w:rsidP="0026173F">
            <w:pPr>
              <w:tabs>
                <w:tab w:val="left" w:pos="0"/>
                <w:tab w:val="right" w:pos="9000"/>
              </w:tabs>
              <w:jc w:val="both"/>
            </w:pPr>
          </w:p>
        </w:tc>
        <w:tc>
          <w:tcPr>
            <w:tcW w:w="1276" w:type="dxa"/>
          </w:tcPr>
          <w:p w14:paraId="46FFCDBA" w14:textId="77777777" w:rsidR="00C4524B" w:rsidRPr="003B169E" w:rsidRDefault="00C4524B" w:rsidP="0026173F">
            <w:pPr>
              <w:tabs>
                <w:tab w:val="left" w:pos="0"/>
                <w:tab w:val="right" w:pos="9000"/>
              </w:tabs>
              <w:jc w:val="both"/>
            </w:pPr>
          </w:p>
        </w:tc>
        <w:tc>
          <w:tcPr>
            <w:tcW w:w="1985" w:type="dxa"/>
          </w:tcPr>
          <w:p w14:paraId="5E843C4C" w14:textId="77777777" w:rsidR="00C4524B" w:rsidRPr="003B169E" w:rsidRDefault="00C4524B" w:rsidP="0026173F">
            <w:pPr>
              <w:tabs>
                <w:tab w:val="left" w:pos="0"/>
                <w:tab w:val="right" w:pos="9000"/>
              </w:tabs>
              <w:jc w:val="both"/>
            </w:pPr>
          </w:p>
        </w:tc>
        <w:tc>
          <w:tcPr>
            <w:tcW w:w="2125" w:type="dxa"/>
          </w:tcPr>
          <w:p w14:paraId="120A26C0" w14:textId="77777777" w:rsidR="00C4524B" w:rsidRPr="003B169E" w:rsidRDefault="00C4524B" w:rsidP="0026173F">
            <w:pPr>
              <w:tabs>
                <w:tab w:val="left" w:pos="0"/>
                <w:tab w:val="right" w:pos="9000"/>
              </w:tabs>
              <w:jc w:val="both"/>
            </w:pPr>
          </w:p>
        </w:tc>
      </w:tr>
      <w:tr w:rsidR="00C4524B" w:rsidRPr="003B169E" w14:paraId="7A6E4567" w14:textId="77777777" w:rsidTr="0026173F">
        <w:trPr>
          <w:trHeight w:val="454"/>
          <w:jc w:val="center"/>
        </w:trPr>
        <w:tc>
          <w:tcPr>
            <w:tcW w:w="425" w:type="dxa"/>
            <w:vAlign w:val="center"/>
          </w:tcPr>
          <w:p w14:paraId="22089A6B" w14:textId="77777777" w:rsidR="00C4524B" w:rsidRPr="00743913" w:rsidRDefault="00C4524B" w:rsidP="0026173F">
            <w:pPr>
              <w:tabs>
                <w:tab w:val="left" w:pos="0"/>
                <w:tab w:val="right" w:pos="9000"/>
              </w:tabs>
              <w:jc w:val="both"/>
            </w:pPr>
            <w:r w:rsidRPr="00743913">
              <w:t>18</w:t>
            </w:r>
          </w:p>
        </w:tc>
        <w:tc>
          <w:tcPr>
            <w:tcW w:w="909" w:type="dxa"/>
            <w:vAlign w:val="center"/>
          </w:tcPr>
          <w:p w14:paraId="3F18C221" w14:textId="77777777" w:rsidR="00C4524B" w:rsidRPr="00743913" w:rsidRDefault="00C4524B" w:rsidP="0026173F">
            <w:pPr>
              <w:tabs>
                <w:tab w:val="left" w:pos="0"/>
                <w:tab w:val="right" w:pos="9000"/>
              </w:tabs>
              <w:jc w:val="both"/>
            </w:pPr>
          </w:p>
        </w:tc>
        <w:tc>
          <w:tcPr>
            <w:tcW w:w="1732" w:type="dxa"/>
            <w:vAlign w:val="center"/>
          </w:tcPr>
          <w:p w14:paraId="33DC3BDD" w14:textId="77777777" w:rsidR="00C4524B" w:rsidRPr="00743913" w:rsidRDefault="00C4524B" w:rsidP="0026173F">
            <w:pPr>
              <w:tabs>
                <w:tab w:val="left" w:pos="0"/>
                <w:tab w:val="right" w:pos="9000"/>
              </w:tabs>
              <w:jc w:val="both"/>
            </w:pPr>
          </w:p>
        </w:tc>
        <w:tc>
          <w:tcPr>
            <w:tcW w:w="762" w:type="dxa"/>
            <w:vAlign w:val="center"/>
          </w:tcPr>
          <w:p w14:paraId="22F158E4" w14:textId="77777777" w:rsidR="00C4524B" w:rsidRPr="00743913" w:rsidRDefault="00C4524B" w:rsidP="0026173F">
            <w:pPr>
              <w:tabs>
                <w:tab w:val="left" w:pos="0"/>
                <w:tab w:val="right" w:pos="9000"/>
              </w:tabs>
              <w:jc w:val="both"/>
            </w:pPr>
          </w:p>
        </w:tc>
        <w:tc>
          <w:tcPr>
            <w:tcW w:w="1276" w:type="dxa"/>
            <w:vAlign w:val="center"/>
          </w:tcPr>
          <w:p w14:paraId="1FEBE0DF" w14:textId="77777777" w:rsidR="00C4524B" w:rsidRPr="00743913" w:rsidRDefault="00C4524B" w:rsidP="0026173F">
            <w:pPr>
              <w:tabs>
                <w:tab w:val="left" w:pos="0"/>
                <w:tab w:val="right" w:pos="9000"/>
              </w:tabs>
              <w:jc w:val="both"/>
            </w:pPr>
          </w:p>
        </w:tc>
        <w:tc>
          <w:tcPr>
            <w:tcW w:w="1276" w:type="dxa"/>
          </w:tcPr>
          <w:p w14:paraId="371E8DC6" w14:textId="77777777" w:rsidR="00C4524B" w:rsidRPr="003B169E" w:rsidRDefault="00C4524B" w:rsidP="0026173F">
            <w:pPr>
              <w:tabs>
                <w:tab w:val="left" w:pos="0"/>
                <w:tab w:val="right" w:pos="9000"/>
              </w:tabs>
              <w:jc w:val="both"/>
            </w:pPr>
          </w:p>
        </w:tc>
        <w:tc>
          <w:tcPr>
            <w:tcW w:w="1985" w:type="dxa"/>
          </w:tcPr>
          <w:p w14:paraId="2A31B8B4" w14:textId="77777777" w:rsidR="00C4524B" w:rsidRPr="003B169E" w:rsidRDefault="00C4524B" w:rsidP="0026173F">
            <w:pPr>
              <w:tabs>
                <w:tab w:val="left" w:pos="0"/>
                <w:tab w:val="right" w:pos="9000"/>
              </w:tabs>
              <w:jc w:val="both"/>
            </w:pPr>
          </w:p>
        </w:tc>
        <w:tc>
          <w:tcPr>
            <w:tcW w:w="2125" w:type="dxa"/>
          </w:tcPr>
          <w:p w14:paraId="508787B7" w14:textId="77777777" w:rsidR="00C4524B" w:rsidRPr="003B169E" w:rsidRDefault="00C4524B" w:rsidP="0026173F">
            <w:pPr>
              <w:tabs>
                <w:tab w:val="left" w:pos="0"/>
                <w:tab w:val="right" w:pos="9000"/>
              </w:tabs>
              <w:jc w:val="both"/>
            </w:pPr>
          </w:p>
        </w:tc>
      </w:tr>
      <w:tr w:rsidR="00C4524B" w:rsidRPr="003B169E" w14:paraId="34EE0726" w14:textId="77777777" w:rsidTr="0026173F">
        <w:trPr>
          <w:trHeight w:val="454"/>
          <w:jc w:val="center"/>
        </w:trPr>
        <w:tc>
          <w:tcPr>
            <w:tcW w:w="425" w:type="dxa"/>
            <w:vAlign w:val="center"/>
          </w:tcPr>
          <w:p w14:paraId="73697D05" w14:textId="77777777" w:rsidR="00C4524B" w:rsidRPr="00743913" w:rsidRDefault="00C4524B" w:rsidP="0026173F">
            <w:pPr>
              <w:tabs>
                <w:tab w:val="left" w:pos="0"/>
                <w:tab w:val="right" w:pos="9000"/>
              </w:tabs>
              <w:jc w:val="both"/>
            </w:pPr>
            <w:r w:rsidRPr="00743913">
              <w:t>19</w:t>
            </w:r>
          </w:p>
        </w:tc>
        <w:tc>
          <w:tcPr>
            <w:tcW w:w="909" w:type="dxa"/>
            <w:vAlign w:val="center"/>
          </w:tcPr>
          <w:p w14:paraId="30EE2BB8" w14:textId="77777777" w:rsidR="00C4524B" w:rsidRPr="00743913" w:rsidRDefault="00C4524B" w:rsidP="0026173F">
            <w:pPr>
              <w:tabs>
                <w:tab w:val="left" w:pos="0"/>
                <w:tab w:val="right" w:pos="9000"/>
              </w:tabs>
              <w:jc w:val="both"/>
            </w:pPr>
          </w:p>
        </w:tc>
        <w:tc>
          <w:tcPr>
            <w:tcW w:w="1732" w:type="dxa"/>
            <w:vAlign w:val="center"/>
          </w:tcPr>
          <w:p w14:paraId="3C0FF1E8" w14:textId="77777777" w:rsidR="00C4524B" w:rsidRPr="00743913" w:rsidRDefault="00C4524B" w:rsidP="0026173F">
            <w:pPr>
              <w:tabs>
                <w:tab w:val="left" w:pos="0"/>
                <w:tab w:val="right" w:pos="9000"/>
              </w:tabs>
              <w:jc w:val="both"/>
            </w:pPr>
          </w:p>
        </w:tc>
        <w:tc>
          <w:tcPr>
            <w:tcW w:w="762" w:type="dxa"/>
            <w:vAlign w:val="center"/>
          </w:tcPr>
          <w:p w14:paraId="4AC036BC" w14:textId="77777777" w:rsidR="00C4524B" w:rsidRPr="00743913" w:rsidRDefault="00C4524B" w:rsidP="0026173F">
            <w:pPr>
              <w:tabs>
                <w:tab w:val="left" w:pos="0"/>
                <w:tab w:val="right" w:pos="9000"/>
              </w:tabs>
              <w:jc w:val="both"/>
            </w:pPr>
          </w:p>
        </w:tc>
        <w:tc>
          <w:tcPr>
            <w:tcW w:w="1276" w:type="dxa"/>
            <w:vAlign w:val="center"/>
          </w:tcPr>
          <w:p w14:paraId="4B00A1E3" w14:textId="77777777" w:rsidR="00C4524B" w:rsidRPr="00743913" w:rsidRDefault="00C4524B" w:rsidP="0026173F">
            <w:pPr>
              <w:tabs>
                <w:tab w:val="left" w:pos="0"/>
                <w:tab w:val="right" w:pos="9000"/>
              </w:tabs>
              <w:jc w:val="both"/>
            </w:pPr>
          </w:p>
        </w:tc>
        <w:tc>
          <w:tcPr>
            <w:tcW w:w="1276" w:type="dxa"/>
          </w:tcPr>
          <w:p w14:paraId="724F6844" w14:textId="77777777" w:rsidR="00C4524B" w:rsidRPr="003B169E" w:rsidRDefault="00C4524B" w:rsidP="0026173F">
            <w:pPr>
              <w:tabs>
                <w:tab w:val="left" w:pos="0"/>
                <w:tab w:val="right" w:pos="9000"/>
              </w:tabs>
              <w:jc w:val="both"/>
            </w:pPr>
          </w:p>
        </w:tc>
        <w:tc>
          <w:tcPr>
            <w:tcW w:w="1985" w:type="dxa"/>
          </w:tcPr>
          <w:p w14:paraId="6B5FDAA2" w14:textId="77777777" w:rsidR="00C4524B" w:rsidRPr="003B169E" w:rsidRDefault="00C4524B" w:rsidP="0026173F">
            <w:pPr>
              <w:tabs>
                <w:tab w:val="left" w:pos="0"/>
                <w:tab w:val="right" w:pos="9000"/>
              </w:tabs>
              <w:jc w:val="both"/>
            </w:pPr>
          </w:p>
        </w:tc>
        <w:tc>
          <w:tcPr>
            <w:tcW w:w="2125" w:type="dxa"/>
          </w:tcPr>
          <w:p w14:paraId="57536246" w14:textId="77777777" w:rsidR="00C4524B" w:rsidRPr="003B169E" w:rsidRDefault="00C4524B" w:rsidP="0026173F">
            <w:pPr>
              <w:tabs>
                <w:tab w:val="left" w:pos="0"/>
                <w:tab w:val="right" w:pos="9000"/>
              </w:tabs>
              <w:jc w:val="both"/>
            </w:pPr>
          </w:p>
        </w:tc>
      </w:tr>
      <w:tr w:rsidR="00C4524B" w:rsidRPr="003B169E" w14:paraId="62FA5643" w14:textId="77777777" w:rsidTr="0026173F">
        <w:trPr>
          <w:trHeight w:val="454"/>
          <w:jc w:val="center"/>
        </w:trPr>
        <w:tc>
          <w:tcPr>
            <w:tcW w:w="425" w:type="dxa"/>
            <w:vAlign w:val="center"/>
          </w:tcPr>
          <w:p w14:paraId="2A950FFA" w14:textId="77777777" w:rsidR="00C4524B" w:rsidRPr="00743913" w:rsidRDefault="00C4524B" w:rsidP="0026173F">
            <w:pPr>
              <w:tabs>
                <w:tab w:val="left" w:pos="0"/>
                <w:tab w:val="right" w:pos="9000"/>
              </w:tabs>
              <w:jc w:val="both"/>
            </w:pPr>
            <w:r w:rsidRPr="00743913">
              <w:t>20</w:t>
            </w:r>
          </w:p>
        </w:tc>
        <w:tc>
          <w:tcPr>
            <w:tcW w:w="909" w:type="dxa"/>
            <w:vAlign w:val="center"/>
          </w:tcPr>
          <w:p w14:paraId="3392B520" w14:textId="77777777" w:rsidR="00C4524B" w:rsidRPr="00743913" w:rsidRDefault="00C4524B" w:rsidP="0026173F">
            <w:pPr>
              <w:tabs>
                <w:tab w:val="left" w:pos="0"/>
                <w:tab w:val="right" w:pos="9000"/>
              </w:tabs>
              <w:jc w:val="both"/>
            </w:pPr>
          </w:p>
        </w:tc>
        <w:tc>
          <w:tcPr>
            <w:tcW w:w="1732" w:type="dxa"/>
            <w:vAlign w:val="center"/>
          </w:tcPr>
          <w:p w14:paraId="1E3B5528" w14:textId="77777777" w:rsidR="00C4524B" w:rsidRPr="00743913" w:rsidRDefault="00C4524B" w:rsidP="0026173F">
            <w:pPr>
              <w:tabs>
                <w:tab w:val="left" w:pos="0"/>
                <w:tab w:val="right" w:pos="9000"/>
              </w:tabs>
              <w:jc w:val="both"/>
            </w:pPr>
          </w:p>
        </w:tc>
        <w:tc>
          <w:tcPr>
            <w:tcW w:w="762" w:type="dxa"/>
            <w:vAlign w:val="center"/>
          </w:tcPr>
          <w:p w14:paraId="653EB2C6" w14:textId="77777777" w:rsidR="00C4524B" w:rsidRPr="00743913" w:rsidRDefault="00C4524B" w:rsidP="0026173F">
            <w:pPr>
              <w:tabs>
                <w:tab w:val="left" w:pos="0"/>
                <w:tab w:val="right" w:pos="9000"/>
              </w:tabs>
              <w:jc w:val="both"/>
            </w:pPr>
          </w:p>
        </w:tc>
        <w:tc>
          <w:tcPr>
            <w:tcW w:w="1276" w:type="dxa"/>
            <w:vAlign w:val="center"/>
          </w:tcPr>
          <w:p w14:paraId="315D4E91" w14:textId="77777777" w:rsidR="00C4524B" w:rsidRPr="00743913" w:rsidRDefault="00C4524B" w:rsidP="0026173F">
            <w:pPr>
              <w:tabs>
                <w:tab w:val="left" w:pos="0"/>
                <w:tab w:val="right" w:pos="9000"/>
              </w:tabs>
              <w:jc w:val="both"/>
            </w:pPr>
          </w:p>
        </w:tc>
        <w:tc>
          <w:tcPr>
            <w:tcW w:w="1276" w:type="dxa"/>
          </w:tcPr>
          <w:p w14:paraId="639BD515" w14:textId="77777777" w:rsidR="00C4524B" w:rsidRPr="003B169E" w:rsidRDefault="00C4524B" w:rsidP="0026173F">
            <w:pPr>
              <w:tabs>
                <w:tab w:val="left" w:pos="0"/>
                <w:tab w:val="right" w:pos="9000"/>
              </w:tabs>
              <w:jc w:val="both"/>
            </w:pPr>
          </w:p>
        </w:tc>
        <w:tc>
          <w:tcPr>
            <w:tcW w:w="1985" w:type="dxa"/>
          </w:tcPr>
          <w:p w14:paraId="6C4A809C" w14:textId="77777777" w:rsidR="00C4524B" w:rsidRPr="003B169E" w:rsidRDefault="00C4524B" w:rsidP="0026173F">
            <w:pPr>
              <w:tabs>
                <w:tab w:val="left" w:pos="0"/>
                <w:tab w:val="right" w:pos="9000"/>
              </w:tabs>
              <w:jc w:val="both"/>
            </w:pPr>
          </w:p>
        </w:tc>
        <w:tc>
          <w:tcPr>
            <w:tcW w:w="2125" w:type="dxa"/>
          </w:tcPr>
          <w:p w14:paraId="0134D5CA" w14:textId="77777777" w:rsidR="00C4524B" w:rsidRPr="003B169E" w:rsidRDefault="00C4524B" w:rsidP="0026173F">
            <w:pPr>
              <w:tabs>
                <w:tab w:val="left" w:pos="0"/>
                <w:tab w:val="right" w:pos="9000"/>
              </w:tabs>
              <w:jc w:val="both"/>
            </w:pPr>
          </w:p>
        </w:tc>
      </w:tr>
      <w:tr w:rsidR="00C4524B" w:rsidRPr="003B169E" w14:paraId="0852D784" w14:textId="77777777" w:rsidTr="0026173F">
        <w:trPr>
          <w:trHeight w:val="454"/>
          <w:jc w:val="center"/>
        </w:trPr>
        <w:tc>
          <w:tcPr>
            <w:tcW w:w="425" w:type="dxa"/>
            <w:vAlign w:val="center"/>
          </w:tcPr>
          <w:p w14:paraId="38CC24CE" w14:textId="77777777" w:rsidR="00C4524B" w:rsidRPr="00743913" w:rsidRDefault="00C4524B" w:rsidP="0026173F">
            <w:pPr>
              <w:tabs>
                <w:tab w:val="left" w:pos="0"/>
                <w:tab w:val="right" w:pos="9000"/>
              </w:tabs>
              <w:jc w:val="both"/>
            </w:pPr>
            <w:r w:rsidRPr="00743913">
              <w:t>n..</w:t>
            </w:r>
          </w:p>
        </w:tc>
        <w:tc>
          <w:tcPr>
            <w:tcW w:w="909" w:type="dxa"/>
            <w:vAlign w:val="center"/>
          </w:tcPr>
          <w:p w14:paraId="0AACB753" w14:textId="77777777" w:rsidR="00C4524B" w:rsidRPr="00743913" w:rsidRDefault="00C4524B" w:rsidP="0026173F">
            <w:pPr>
              <w:tabs>
                <w:tab w:val="left" w:pos="0"/>
                <w:tab w:val="right" w:pos="9000"/>
              </w:tabs>
              <w:jc w:val="both"/>
            </w:pPr>
          </w:p>
        </w:tc>
        <w:tc>
          <w:tcPr>
            <w:tcW w:w="1732" w:type="dxa"/>
            <w:vAlign w:val="center"/>
          </w:tcPr>
          <w:p w14:paraId="1F019F61" w14:textId="77777777" w:rsidR="00C4524B" w:rsidRPr="00743913" w:rsidRDefault="00C4524B" w:rsidP="0026173F">
            <w:pPr>
              <w:tabs>
                <w:tab w:val="left" w:pos="0"/>
                <w:tab w:val="right" w:pos="9000"/>
              </w:tabs>
              <w:jc w:val="both"/>
            </w:pPr>
          </w:p>
        </w:tc>
        <w:tc>
          <w:tcPr>
            <w:tcW w:w="762" w:type="dxa"/>
            <w:vAlign w:val="center"/>
          </w:tcPr>
          <w:p w14:paraId="1C4C16DF" w14:textId="77777777" w:rsidR="00C4524B" w:rsidRPr="00743913" w:rsidRDefault="00C4524B" w:rsidP="0026173F">
            <w:pPr>
              <w:tabs>
                <w:tab w:val="left" w:pos="0"/>
                <w:tab w:val="right" w:pos="9000"/>
              </w:tabs>
              <w:jc w:val="both"/>
            </w:pPr>
          </w:p>
        </w:tc>
        <w:tc>
          <w:tcPr>
            <w:tcW w:w="1276" w:type="dxa"/>
            <w:vAlign w:val="center"/>
          </w:tcPr>
          <w:p w14:paraId="2E161931" w14:textId="77777777" w:rsidR="00C4524B" w:rsidRPr="00743913" w:rsidRDefault="00C4524B" w:rsidP="0026173F">
            <w:pPr>
              <w:tabs>
                <w:tab w:val="left" w:pos="0"/>
                <w:tab w:val="right" w:pos="9000"/>
              </w:tabs>
              <w:jc w:val="both"/>
            </w:pPr>
          </w:p>
        </w:tc>
        <w:tc>
          <w:tcPr>
            <w:tcW w:w="1276" w:type="dxa"/>
          </w:tcPr>
          <w:p w14:paraId="20D13EC6" w14:textId="77777777" w:rsidR="00C4524B" w:rsidRPr="003B169E" w:rsidRDefault="00C4524B" w:rsidP="0026173F">
            <w:pPr>
              <w:tabs>
                <w:tab w:val="left" w:pos="0"/>
                <w:tab w:val="right" w:pos="9000"/>
              </w:tabs>
              <w:jc w:val="both"/>
            </w:pPr>
          </w:p>
        </w:tc>
        <w:tc>
          <w:tcPr>
            <w:tcW w:w="1985" w:type="dxa"/>
          </w:tcPr>
          <w:p w14:paraId="166200D5" w14:textId="77777777" w:rsidR="00C4524B" w:rsidRPr="003B169E" w:rsidRDefault="00C4524B" w:rsidP="0026173F">
            <w:pPr>
              <w:tabs>
                <w:tab w:val="left" w:pos="0"/>
                <w:tab w:val="right" w:pos="9000"/>
              </w:tabs>
              <w:jc w:val="both"/>
            </w:pPr>
          </w:p>
        </w:tc>
        <w:tc>
          <w:tcPr>
            <w:tcW w:w="2125" w:type="dxa"/>
          </w:tcPr>
          <w:p w14:paraId="48C6A91F" w14:textId="77777777" w:rsidR="00C4524B" w:rsidRPr="003B169E" w:rsidRDefault="00C4524B" w:rsidP="0026173F">
            <w:pPr>
              <w:tabs>
                <w:tab w:val="left" w:pos="0"/>
                <w:tab w:val="right" w:pos="9000"/>
              </w:tabs>
              <w:jc w:val="both"/>
            </w:pPr>
          </w:p>
        </w:tc>
      </w:tr>
      <w:tr w:rsidR="00C4524B" w:rsidRPr="003B169E" w14:paraId="0072BAB0" w14:textId="77777777" w:rsidTr="0026173F">
        <w:trPr>
          <w:trHeight w:val="454"/>
          <w:jc w:val="center"/>
        </w:trPr>
        <w:tc>
          <w:tcPr>
            <w:tcW w:w="5104" w:type="dxa"/>
            <w:gridSpan w:val="5"/>
            <w:vAlign w:val="center"/>
          </w:tcPr>
          <w:p w14:paraId="6D22A0D7" w14:textId="77777777" w:rsidR="00C4524B" w:rsidRPr="00743913" w:rsidRDefault="00C4524B" w:rsidP="0026173F">
            <w:pPr>
              <w:tabs>
                <w:tab w:val="left" w:pos="0"/>
                <w:tab w:val="right" w:pos="9000"/>
              </w:tabs>
              <w:jc w:val="both"/>
            </w:pPr>
            <w:r w:rsidRPr="00743913">
              <w:t>Suma godzin dyspozycji w okresie rozliczeniowym:</w:t>
            </w:r>
          </w:p>
        </w:tc>
        <w:tc>
          <w:tcPr>
            <w:tcW w:w="1276" w:type="dxa"/>
          </w:tcPr>
          <w:p w14:paraId="648159A8" w14:textId="77777777" w:rsidR="00C4524B" w:rsidRPr="003B169E" w:rsidRDefault="00C4524B" w:rsidP="0026173F">
            <w:pPr>
              <w:tabs>
                <w:tab w:val="left" w:pos="0"/>
                <w:tab w:val="right" w:pos="9000"/>
              </w:tabs>
              <w:jc w:val="both"/>
            </w:pPr>
          </w:p>
        </w:tc>
        <w:tc>
          <w:tcPr>
            <w:tcW w:w="1985" w:type="dxa"/>
          </w:tcPr>
          <w:p w14:paraId="51595E1E" w14:textId="77777777" w:rsidR="00C4524B" w:rsidRPr="003B169E" w:rsidRDefault="00C4524B" w:rsidP="0026173F">
            <w:pPr>
              <w:tabs>
                <w:tab w:val="left" w:pos="0"/>
                <w:tab w:val="right" w:pos="9000"/>
              </w:tabs>
              <w:jc w:val="both"/>
            </w:pPr>
          </w:p>
        </w:tc>
        <w:tc>
          <w:tcPr>
            <w:tcW w:w="2125" w:type="dxa"/>
          </w:tcPr>
          <w:p w14:paraId="6C7C87CD" w14:textId="77777777" w:rsidR="00C4524B" w:rsidRPr="003B169E" w:rsidRDefault="00C4524B" w:rsidP="0026173F">
            <w:pPr>
              <w:tabs>
                <w:tab w:val="left" w:pos="0"/>
                <w:tab w:val="right" w:pos="9000"/>
              </w:tabs>
              <w:jc w:val="both"/>
            </w:pPr>
          </w:p>
        </w:tc>
      </w:tr>
    </w:tbl>
    <w:p w14:paraId="4C70A51D" w14:textId="77777777" w:rsidR="00C4524B" w:rsidRDefault="00C4524B" w:rsidP="00C4524B">
      <w:pPr>
        <w:spacing w:after="200" w:line="276" w:lineRule="auto"/>
        <w:ind w:left="2124" w:hanging="2124"/>
        <w:jc w:val="both"/>
        <w:rPr>
          <w:rFonts w:eastAsiaTheme="minorHAnsi"/>
          <w:b/>
          <w:i/>
          <w:lang w:eastAsia="en-US"/>
        </w:rPr>
      </w:pPr>
      <w:r>
        <w:rPr>
          <w:rFonts w:eastAsiaTheme="minorHAnsi"/>
          <w:b/>
          <w:i/>
          <w:lang w:eastAsia="en-US"/>
        </w:rPr>
        <w:t>*niepotrzebne skreślić</w:t>
      </w:r>
    </w:p>
    <w:p w14:paraId="187B25B3" w14:textId="77777777" w:rsidR="00C4524B" w:rsidRPr="00882B8C" w:rsidRDefault="00C4524B" w:rsidP="00C4524B">
      <w:pPr>
        <w:spacing w:after="200" w:line="276" w:lineRule="auto"/>
        <w:ind w:left="2124" w:firstLine="708"/>
        <w:jc w:val="right"/>
        <w:rPr>
          <w:rFonts w:eastAsiaTheme="minorHAnsi"/>
          <w:b/>
          <w:i/>
          <w:lang w:eastAsia="en-US"/>
        </w:rPr>
      </w:pPr>
      <w:r w:rsidRPr="00882B8C">
        <w:rPr>
          <w:rFonts w:eastAsiaTheme="minorHAnsi"/>
          <w:b/>
          <w:i/>
          <w:lang w:eastAsia="en-US"/>
        </w:rPr>
        <w:lastRenderedPageBreak/>
        <w:t>Załącznik nr  6  do SOPZ</w:t>
      </w:r>
    </w:p>
    <w:p w14:paraId="47621300" w14:textId="77777777" w:rsidR="00C4524B" w:rsidRDefault="00C4524B" w:rsidP="00C4524B">
      <w:pPr>
        <w:spacing w:line="360" w:lineRule="auto"/>
        <w:jc w:val="right"/>
        <w:rPr>
          <w:sz w:val="22"/>
          <w:szCs w:val="22"/>
        </w:rPr>
      </w:pPr>
      <w:r>
        <w:rPr>
          <w:sz w:val="22"/>
          <w:szCs w:val="22"/>
        </w:rPr>
        <w:t>........................, dnia ...................... r.</w:t>
      </w:r>
    </w:p>
    <w:tbl>
      <w:tblPr>
        <w:tblW w:w="9349" w:type="dxa"/>
        <w:tblInd w:w="55" w:type="dxa"/>
        <w:tblCellMar>
          <w:left w:w="70" w:type="dxa"/>
          <w:right w:w="70" w:type="dxa"/>
        </w:tblCellMar>
        <w:tblLook w:val="04A0" w:firstRow="1" w:lastRow="0" w:firstColumn="1" w:lastColumn="0" w:noHBand="0" w:noVBand="1"/>
      </w:tblPr>
      <w:tblGrid>
        <w:gridCol w:w="9349"/>
      </w:tblGrid>
      <w:tr w:rsidR="00C4524B" w14:paraId="5471D02D" w14:textId="77777777" w:rsidTr="0026173F">
        <w:trPr>
          <w:trHeight w:val="351"/>
        </w:trPr>
        <w:tc>
          <w:tcPr>
            <w:tcW w:w="9349" w:type="dxa"/>
            <w:noWrap/>
            <w:vAlign w:val="bottom"/>
            <w:hideMark/>
          </w:tcPr>
          <w:p w14:paraId="187FD213" w14:textId="77777777" w:rsidR="00C4524B" w:rsidRPr="001B485B" w:rsidRDefault="00C4524B" w:rsidP="0026173F">
            <w:pPr>
              <w:spacing w:line="276" w:lineRule="auto"/>
              <w:jc w:val="center"/>
              <w:rPr>
                <w:i/>
                <w:sz w:val="24"/>
                <w:szCs w:val="24"/>
              </w:rPr>
            </w:pPr>
            <w:r w:rsidRPr="001B485B">
              <w:rPr>
                <w:b/>
                <w:bCs/>
                <w:sz w:val="24"/>
                <w:szCs w:val="24"/>
              </w:rPr>
              <w:t xml:space="preserve">PROTOKÓŁ AWARII Nr ………………. </w:t>
            </w:r>
          </w:p>
          <w:tbl>
            <w:tblPr>
              <w:tblW w:w="9087" w:type="dxa"/>
              <w:tblInd w:w="55" w:type="dxa"/>
              <w:tblCellMar>
                <w:left w:w="70" w:type="dxa"/>
                <w:right w:w="70" w:type="dxa"/>
              </w:tblCellMar>
              <w:tblLook w:val="04A0" w:firstRow="1" w:lastRow="0" w:firstColumn="1" w:lastColumn="0" w:noHBand="0" w:noVBand="1"/>
            </w:tblPr>
            <w:tblGrid>
              <w:gridCol w:w="1716"/>
              <w:gridCol w:w="851"/>
              <w:gridCol w:w="567"/>
              <w:gridCol w:w="1559"/>
              <w:gridCol w:w="567"/>
              <w:gridCol w:w="851"/>
              <w:gridCol w:w="2976"/>
            </w:tblGrid>
            <w:tr w:rsidR="00C4524B" w:rsidRPr="001B485B" w14:paraId="0087E66D" w14:textId="77777777" w:rsidTr="0026173F">
              <w:trPr>
                <w:trHeight w:val="315"/>
              </w:trPr>
              <w:tc>
                <w:tcPr>
                  <w:tcW w:w="9087" w:type="dxa"/>
                  <w:gridSpan w:val="7"/>
                  <w:tcBorders>
                    <w:top w:val="single" w:sz="8" w:space="0" w:color="auto"/>
                    <w:left w:val="single" w:sz="8" w:space="0" w:color="auto"/>
                    <w:bottom w:val="nil"/>
                    <w:right w:val="single" w:sz="8" w:space="0" w:color="000000"/>
                  </w:tcBorders>
                  <w:noWrap/>
                  <w:vAlign w:val="center"/>
                </w:tcPr>
                <w:p w14:paraId="7AAAEC07" w14:textId="77777777" w:rsidR="00C4524B" w:rsidRPr="008472BF" w:rsidRDefault="00C4524B" w:rsidP="0026173F">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0A2DD38A" w14:textId="77777777" w:rsidR="00C4524B" w:rsidRPr="008472BF" w:rsidRDefault="00C4524B" w:rsidP="0026173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1B190683" w14:textId="77777777" w:rsidR="00C4524B" w:rsidRPr="008472BF" w:rsidRDefault="00C4524B" w:rsidP="0026173F">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2A1B9DF7" w14:textId="77777777" w:rsidR="00C4524B" w:rsidRPr="001B485B" w:rsidRDefault="00C4524B" w:rsidP="0026173F">
                  <w:pPr>
                    <w:rPr>
                      <w:sz w:val="24"/>
                      <w:szCs w:val="24"/>
                      <w:shd w:val="clear" w:color="auto" w:fill="FFFFFF" w:themeFill="background1"/>
                    </w:rPr>
                  </w:pPr>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C4524B" w:rsidRPr="001B485B" w14:paraId="1A238BBB" w14:textId="77777777" w:rsidTr="0026173F">
              <w:trPr>
                <w:trHeight w:val="141"/>
              </w:trPr>
              <w:tc>
                <w:tcPr>
                  <w:tcW w:w="9087" w:type="dxa"/>
                  <w:gridSpan w:val="7"/>
                  <w:tcBorders>
                    <w:top w:val="nil"/>
                    <w:left w:val="single" w:sz="8" w:space="0" w:color="auto"/>
                    <w:bottom w:val="single" w:sz="8" w:space="0" w:color="auto"/>
                    <w:right w:val="single" w:sz="8" w:space="0" w:color="000000"/>
                  </w:tcBorders>
                  <w:noWrap/>
                  <w:vAlign w:val="center"/>
                  <w:hideMark/>
                </w:tcPr>
                <w:p w14:paraId="789F80F7" w14:textId="77777777" w:rsidR="00C4524B" w:rsidRPr="001B485B" w:rsidRDefault="00C4524B" w:rsidP="0026173F">
                  <w:pPr>
                    <w:rPr>
                      <w:b/>
                      <w:bCs/>
                      <w:sz w:val="24"/>
                      <w:szCs w:val="24"/>
                    </w:rPr>
                  </w:pPr>
                </w:p>
              </w:tc>
            </w:tr>
            <w:tr w:rsidR="00C4524B" w:rsidRPr="00CD67BF" w14:paraId="6D831199" w14:textId="77777777" w:rsidTr="0026173F">
              <w:trPr>
                <w:trHeight w:val="570"/>
              </w:trPr>
              <w:tc>
                <w:tcPr>
                  <w:tcW w:w="9087" w:type="dxa"/>
                  <w:gridSpan w:val="7"/>
                  <w:tcBorders>
                    <w:top w:val="nil"/>
                    <w:left w:val="single" w:sz="8" w:space="0" w:color="auto"/>
                    <w:bottom w:val="single" w:sz="8" w:space="0" w:color="auto"/>
                    <w:right w:val="single" w:sz="8" w:space="0" w:color="000000"/>
                  </w:tcBorders>
                  <w:noWrap/>
                  <w:vAlign w:val="center"/>
                </w:tcPr>
                <w:p w14:paraId="60B437A9" w14:textId="77777777" w:rsidR="00C4524B" w:rsidRPr="008472BF" w:rsidRDefault="00C4524B" w:rsidP="0026173F">
                  <w:r w:rsidRPr="008472BF">
                    <w:t>Rodzaj awarii:</w:t>
                  </w:r>
                </w:p>
                <w:p w14:paraId="7CC8271B" w14:textId="77777777" w:rsidR="00C4524B" w:rsidRPr="008472BF" w:rsidRDefault="00C4524B" w:rsidP="0026173F">
                  <w:pPr>
                    <w:jc w:val="both"/>
                  </w:pPr>
                  <w:r w:rsidRPr="008472BF">
                    <w:t xml:space="preserve">1) awaria techniczna jednostki sprzętowej objętej systemem monitoringu skutkująca brakiem realizacji usługi,* </w:t>
                  </w:r>
                </w:p>
                <w:p w14:paraId="25913969" w14:textId="77777777" w:rsidR="00C4524B" w:rsidRPr="008472BF" w:rsidRDefault="00C4524B" w:rsidP="0026173F">
                  <w:r w:rsidRPr="008472BF">
                    <w:t>2) awaria systemu monitoringu, w tym awaria urządzeń elektronicznych zamontowanych w jednostce sprzętowej wchodzących w skład systemu monitoringu lub/i awaria urządzenia będącego częścią jednostki sprzętowej (np. alternatora) powodująca brak lub błędne przekazywanie danych do systemu monitoringu,*</w:t>
                  </w:r>
                </w:p>
                <w:p w14:paraId="4F543BB3" w14:textId="77777777" w:rsidR="00C4524B" w:rsidRPr="008472BF" w:rsidRDefault="00C4524B" w:rsidP="0026173F">
                  <w:r w:rsidRPr="008472BF">
                    <w:t>3) awaria techniczna jednostki sprzętowej nie objętej systemem monitoringu.*</w:t>
                  </w:r>
                </w:p>
              </w:tc>
            </w:tr>
            <w:tr w:rsidR="00C4524B" w:rsidRPr="00CD67BF" w14:paraId="3A4BA93C" w14:textId="77777777" w:rsidTr="0026173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58471709" w14:textId="77777777" w:rsidR="00C4524B" w:rsidRPr="008472BF" w:rsidRDefault="00C4524B" w:rsidP="0026173F">
                  <w:r w:rsidRPr="008472BF">
                    <w:t>Opis awarii:</w:t>
                  </w:r>
                </w:p>
              </w:tc>
            </w:tr>
            <w:tr w:rsidR="00C4524B" w:rsidRPr="00CD67BF" w14:paraId="65878947" w14:textId="77777777" w:rsidTr="0026173F">
              <w:trPr>
                <w:trHeight w:val="794"/>
              </w:trPr>
              <w:tc>
                <w:tcPr>
                  <w:tcW w:w="9087" w:type="dxa"/>
                  <w:gridSpan w:val="7"/>
                  <w:tcBorders>
                    <w:top w:val="nil"/>
                    <w:left w:val="single" w:sz="8" w:space="0" w:color="auto"/>
                    <w:right w:val="single" w:sz="8" w:space="0" w:color="000000"/>
                  </w:tcBorders>
                  <w:noWrap/>
                  <w:vAlign w:val="center"/>
                  <w:hideMark/>
                </w:tcPr>
                <w:p w14:paraId="03A82B08" w14:textId="77777777" w:rsidR="00C4524B" w:rsidRPr="008472BF" w:rsidRDefault="00C4524B" w:rsidP="0026173F"/>
              </w:tc>
            </w:tr>
            <w:tr w:rsidR="00C4524B" w:rsidRPr="00CD67BF" w14:paraId="6F212322" w14:textId="77777777" w:rsidTr="0026173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1BAA4B8D" w14:textId="77777777" w:rsidR="00C4524B" w:rsidRPr="008472BF" w:rsidRDefault="00C4524B" w:rsidP="0026173F">
                  <w:r w:rsidRPr="008472BF">
                    <w:t>Przyczyna awarii/Strona odpowiedzialna za awarię:</w:t>
                  </w:r>
                </w:p>
              </w:tc>
            </w:tr>
            <w:tr w:rsidR="00C4524B" w:rsidRPr="00CD67BF" w14:paraId="708E60E4" w14:textId="77777777" w:rsidTr="0026173F">
              <w:trPr>
                <w:trHeight w:val="510"/>
              </w:trPr>
              <w:tc>
                <w:tcPr>
                  <w:tcW w:w="9087" w:type="dxa"/>
                  <w:gridSpan w:val="7"/>
                  <w:tcBorders>
                    <w:top w:val="nil"/>
                    <w:left w:val="single" w:sz="8" w:space="0" w:color="auto"/>
                    <w:bottom w:val="single" w:sz="8" w:space="0" w:color="auto"/>
                    <w:right w:val="single" w:sz="8" w:space="0" w:color="000000"/>
                  </w:tcBorders>
                  <w:noWrap/>
                  <w:vAlign w:val="center"/>
                  <w:hideMark/>
                </w:tcPr>
                <w:p w14:paraId="654DB10E" w14:textId="77777777" w:rsidR="00C4524B" w:rsidRPr="008472BF" w:rsidRDefault="00C4524B" w:rsidP="0026173F">
                  <w:r w:rsidRPr="008472BF">
                    <w:t> </w:t>
                  </w:r>
                </w:p>
              </w:tc>
            </w:tr>
            <w:tr w:rsidR="00C4524B" w:rsidRPr="00CD67BF" w14:paraId="7A934AD3" w14:textId="77777777" w:rsidTr="0026173F">
              <w:trPr>
                <w:trHeight w:val="285"/>
              </w:trPr>
              <w:tc>
                <w:tcPr>
                  <w:tcW w:w="9087" w:type="dxa"/>
                  <w:gridSpan w:val="7"/>
                  <w:tcBorders>
                    <w:top w:val="single" w:sz="8" w:space="0" w:color="auto"/>
                    <w:left w:val="single" w:sz="8" w:space="0" w:color="auto"/>
                    <w:bottom w:val="nil"/>
                    <w:right w:val="single" w:sz="8" w:space="0" w:color="000000"/>
                  </w:tcBorders>
                  <w:noWrap/>
                  <w:vAlign w:val="center"/>
                  <w:hideMark/>
                </w:tcPr>
                <w:p w14:paraId="2127FFDE" w14:textId="77777777" w:rsidR="00C4524B" w:rsidRPr="008472BF" w:rsidRDefault="00C4524B" w:rsidP="0026173F">
                  <w:r w:rsidRPr="008472BF">
                    <w:t>Sposób usunięcia awarii: ……………………………..</w:t>
                  </w:r>
                </w:p>
                <w:p w14:paraId="168FB700" w14:textId="77777777" w:rsidR="00C4524B" w:rsidRPr="008472BF" w:rsidRDefault="00C4524B" w:rsidP="0026173F">
                  <w:r w:rsidRPr="008472BF">
                    <w:t xml:space="preserve">Dane identyfikacyjne jednostki sprzętowej </w:t>
                  </w:r>
                  <w:r w:rsidRPr="008472BF">
                    <w:rPr>
                      <w:b/>
                      <w:bCs/>
                    </w:rPr>
                    <w:t>zastępczej</w:t>
                  </w:r>
                  <w:r w:rsidRPr="008472BF">
                    <w:t xml:space="preserve"> (jeżeli dotyczy):</w:t>
                  </w:r>
                </w:p>
                <w:p w14:paraId="226C3C31" w14:textId="77777777" w:rsidR="00C4524B" w:rsidRPr="008472BF" w:rsidRDefault="00C4524B" w:rsidP="0026173F">
                  <w:pPr>
                    <w:tabs>
                      <w:tab w:val="left" w:pos="0"/>
                      <w:tab w:val="right" w:pos="9000"/>
                    </w:tabs>
                    <w:spacing w:line="276" w:lineRule="auto"/>
                    <w:jc w:val="both"/>
                    <w:rPr>
                      <w:i/>
                      <w:iCs/>
                      <w:color w:val="FF0000"/>
                    </w:rPr>
                  </w:pPr>
                  <w:r w:rsidRPr="008472BF">
                    <w:t xml:space="preserve">Rodzaj jednostki sprzętowej </w:t>
                  </w:r>
                  <w:r>
                    <w:t>objętej/nie objętej* systemem</w:t>
                  </w:r>
                  <w:r w:rsidRPr="008472BF">
                    <w:t xml:space="preserve"> monitoringu:</w:t>
                  </w:r>
                  <w:r w:rsidRPr="008472BF">
                    <w:rPr>
                      <w:i/>
                      <w:iCs/>
                      <w:color w:val="FF0000"/>
                    </w:rPr>
                    <w:t xml:space="preserve"> np. ładowarka kołowa Ł-34</w:t>
                  </w:r>
                </w:p>
                <w:p w14:paraId="2D4DD854" w14:textId="77777777" w:rsidR="00C4524B" w:rsidRPr="008472BF" w:rsidRDefault="00C4524B" w:rsidP="0026173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(jeżeli dotyczy): </w:t>
                  </w:r>
                  <w:r w:rsidRPr="008472BF">
                    <w:rPr>
                      <w:i/>
                      <w:iCs/>
                      <w:color w:val="FF0000"/>
                    </w:rPr>
                    <w:t xml:space="preserve">np. Ładowarka nr </w:t>
                  </w:r>
                  <w:r>
                    <w:rPr>
                      <w:i/>
                      <w:iCs/>
                      <w:color w:val="FF0000"/>
                    </w:rPr>
                    <w:t>2</w:t>
                  </w:r>
                </w:p>
                <w:p w14:paraId="1E70CEA8" w14:textId="77777777" w:rsidR="00C4524B" w:rsidRPr="008472BF" w:rsidRDefault="00C4524B" w:rsidP="0026173F">
                  <w:pPr>
                    <w:tabs>
                      <w:tab w:val="left" w:pos="0"/>
                      <w:tab w:val="right" w:pos="9000"/>
                    </w:tabs>
                    <w:spacing w:line="276" w:lineRule="auto"/>
                    <w:jc w:val="both"/>
                    <w:rPr>
                      <w:i/>
                      <w:iCs/>
                      <w:color w:val="FF0000"/>
                    </w:rPr>
                  </w:pPr>
                  <w:r w:rsidRPr="008472BF">
                    <w:t xml:space="preserve">Nr ID jednostki sprzętowej w systemie monitoringu (jeżeli dotyczy): </w:t>
                  </w:r>
                  <w:r w:rsidRPr="008472BF">
                    <w:rPr>
                      <w:i/>
                      <w:iCs/>
                      <w:color w:val="FF0000"/>
                    </w:rPr>
                    <w:t>np. 10220</w:t>
                  </w:r>
                </w:p>
                <w:p w14:paraId="68B4C916" w14:textId="77777777" w:rsidR="00C4524B" w:rsidRPr="008472BF" w:rsidRDefault="00C4524B" w:rsidP="0026173F">
                  <w:r w:rsidRPr="008472BF">
                    <w:t xml:space="preserve">Nr jednostki sprzętowej </w:t>
                  </w:r>
                  <w:r>
                    <w:t>nie objętej</w:t>
                  </w:r>
                  <w:r w:rsidRPr="008472BF">
                    <w:t xml:space="preserve"> system</w:t>
                  </w:r>
                  <w:r>
                    <w:t>em</w:t>
                  </w:r>
                  <w:r w:rsidRPr="008472BF">
                    <w:t xml:space="preserve"> monitoringu (jeżeli dotyczy): </w:t>
                  </w:r>
                  <w:r w:rsidRPr="008472BF">
                    <w:rPr>
                      <w:i/>
                      <w:iCs/>
                      <w:color w:val="FF0000"/>
                    </w:rPr>
                    <w:t>np. nr 1</w:t>
                  </w:r>
                </w:p>
              </w:tc>
            </w:tr>
            <w:tr w:rsidR="00C4524B" w:rsidRPr="00CD67BF" w14:paraId="475E0E80" w14:textId="77777777" w:rsidTr="0026173F">
              <w:trPr>
                <w:trHeight w:val="90"/>
              </w:trPr>
              <w:tc>
                <w:tcPr>
                  <w:tcW w:w="9087" w:type="dxa"/>
                  <w:gridSpan w:val="7"/>
                  <w:tcBorders>
                    <w:top w:val="nil"/>
                    <w:left w:val="single" w:sz="8" w:space="0" w:color="auto"/>
                    <w:right w:val="single" w:sz="8" w:space="0" w:color="000000"/>
                  </w:tcBorders>
                  <w:noWrap/>
                  <w:vAlign w:val="center"/>
                  <w:hideMark/>
                </w:tcPr>
                <w:p w14:paraId="7FAA67D3" w14:textId="77777777" w:rsidR="00C4524B" w:rsidRPr="00CD67BF" w:rsidRDefault="00C4524B" w:rsidP="0026173F">
                  <w:pPr>
                    <w:rPr>
                      <w:sz w:val="24"/>
                      <w:szCs w:val="24"/>
                    </w:rPr>
                  </w:pPr>
                </w:p>
              </w:tc>
            </w:tr>
            <w:tr w:rsidR="00C4524B" w:rsidRPr="00CD67BF" w14:paraId="22667DEB" w14:textId="77777777" w:rsidTr="0026173F">
              <w:trPr>
                <w:trHeight w:val="390"/>
              </w:trPr>
              <w:tc>
                <w:tcPr>
                  <w:tcW w:w="9087" w:type="dxa"/>
                  <w:gridSpan w:val="7"/>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7E5F2049" w14:textId="77777777" w:rsidR="00C4524B" w:rsidRPr="00CD67BF" w:rsidRDefault="00C4524B" w:rsidP="0026173F">
                  <w:pPr>
                    <w:jc w:val="center"/>
                    <w:rPr>
                      <w:b/>
                      <w:bCs/>
                      <w:sz w:val="24"/>
                      <w:szCs w:val="24"/>
                    </w:rPr>
                  </w:pPr>
                  <w:r w:rsidRPr="00CD67BF">
                    <w:rPr>
                      <w:b/>
                      <w:bCs/>
                      <w:sz w:val="24"/>
                      <w:szCs w:val="24"/>
                    </w:rPr>
                    <w:t>CZAS AWARII*</w:t>
                  </w:r>
                </w:p>
              </w:tc>
            </w:tr>
            <w:tr w:rsidR="00C4524B" w:rsidRPr="00CD67BF" w14:paraId="4637BB1D" w14:textId="77777777" w:rsidTr="0026173F">
              <w:trPr>
                <w:trHeight w:val="390"/>
              </w:trPr>
              <w:tc>
                <w:tcPr>
                  <w:tcW w:w="3134" w:type="dxa"/>
                  <w:gridSpan w:val="3"/>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50F95B57" w14:textId="77777777" w:rsidR="00C4524B" w:rsidRPr="008472BF" w:rsidRDefault="00C4524B" w:rsidP="0026173F">
                  <w:pPr>
                    <w:jc w:val="center"/>
                  </w:pPr>
                  <w:r w:rsidRPr="008472BF">
                    <w:t>Początek awarii</w:t>
                  </w:r>
                </w:p>
              </w:tc>
              <w:tc>
                <w:tcPr>
                  <w:tcW w:w="2977" w:type="dxa"/>
                  <w:gridSpan w:val="3"/>
                  <w:tcBorders>
                    <w:top w:val="single" w:sz="8" w:space="0" w:color="auto"/>
                    <w:left w:val="nil"/>
                    <w:bottom w:val="single" w:sz="8" w:space="0" w:color="auto"/>
                    <w:right w:val="single" w:sz="8" w:space="0" w:color="000000"/>
                  </w:tcBorders>
                  <w:shd w:val="clear" w:color="000000" w:fill="D9D9D9"/>
                  <w:vAlign w:val="center"/>
                  <w:hideMark/>
                </w:tcPr>
                <w:p w14:paraId="0931F093" w14:textId="77777777" w:rsidR="00C4524B" w:rsidRPr="008472BF" w:rsidRDefault="00C4524B" w:rsidP="0026173F">
                  <w:pPr>
                    <w:jc w:val="center"/>
                  </w:pPr>
                  <w:r w:rsidRPr="008472BF">
                    <w:t>Koniec awarii</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5BE6F451" w14:textId="77777777" w:rsidR="00C4524B" w:rsidRPr="008472BF" w:rsidRDefault="00C4524B" w:rsidP="0026173F">
                  <w:pPr>
                    <w:jc w:val="center"/>
                    <w:rPr>
                      <w:sz w:val="16"/>
                      <w:szCs w:val="16"/>
                    </w:rPr>
                  </w:pPr>
                  <w:r w:rsidRPr="008472BF">
                    <w:rPr>
                      <w:sz w:val="16"/>
                      <w:szCs w:val="16"/>
                    </w:rPr>
                    <w:t>Czas dyspozycji jednostki sprzętowej w trakcie awarii zgodny z Kartą Dyspozycji [po zaokrągleniu do 0,5 h – zapis dziesiętny np. 2,5 h]</w:t>
                  </w:r>
                </w:p>
              </w:tc>
            </w:tr>
            <w:tr w:rsidR="00C4524B" w:rsidRPr="00CD67BF" w14:paraId="1193FD41" w14:textId="77777777" w:rsidTr="0026173F">
              <w:trPr>
                <w:trHeight w:val="390"/>
              </w:trPr>
              <w:tc>
                <w:tcPr>
                  <w:tcW w:w="1716" w:type="dxa"/>
                  <w:tcBorders>
                    <w:top w:val="single" w:sz="8" w:space="0" w:color="auto"/>
                    <w:left w:val="single" w:sz="8" w:space="0" w:color="auto"/>
                    <w:bottom w:val="single" w:sz="8" w:space="0" w:color="auto"/>
                    <w:right w:val="single" w:sz="8" w:space="0" w:color="000000"/>
                  </w:tcBorders>
                  <w:shd w:val="clear" w:color="000000" w:fill="D9D9D9"/>
                  <w:noWrap/>
                  <w:vAlign w:val="center"/>
                  <w:hideMark/>
                </w:tcPr>
                <w:p w14:paraId="631232C1" w14:textId="77777777" w:rsidR="00C4524B" w:rsidRPr="008472BF" w:rsidRDefault="00C4524B" w:rsidP="0026173F">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4C32138B" w14:textId="77777777" w:rsidR="00C4524B" w:rsidRPr="008472BF" w:rsidRDefault="00C4524B" w:rsidP="0026173F">
                  <w:pPr>
                    <w:jc w:val="center"/>
                  </w:pPr>
                  <w:r w:rsidRPr="008472BF">
                    <w:t>Godz.</w:t>
                  </w:r>
                </w:p>
              </w:tc>
              <w:tc>
                <w:tcPr>
                  <w:tcW w:w="1559" w:type="dxa"/>
                  <w:tcBorders>
                    <w:top w:val="single" w:sz="8" w:space="0" w:color="auto"/>
                    <w:left w:val="nil"/>
                    <w:bottom w:val="single" w:sz="8" w:space="0" w:color="auto"/>
                    <w:right w:val="single" w:sz="8" w:space="0" w:color="000000"/>
                  </w:tcBorders>
                  <w:shd w:val="clear" w:color="000000" w:fill="D9D9D9"/>
                  <w:vAlign w:val="center"/>
                  <w:hideMark/>
                </w:tcPr>
                <w:p w14:paraId="382497E2" w14:textId="77777777" w:rsidR="00C4524B" w:rsidRPr="008472BF" w:rsidRDefault="00C4524B" w:rsidP="0026173F">
                  <w:pPr>
                    <w:jc w:val="center"/>
                  </w:pPr>
                  <w:r w:rsidRPr="008472BF">
                    <w:t>Data</w:t>
                  </w:r>
                </w:p>
              </w:tc>
              <w:tc>
                <w:tcPr>
                  <w:tcW w:w="1418" w:type="dxa"/>
                  <w:gridSpan w:val="2"/>
                  <w:tcBorders>
                    <w:top w:val="single" w:sz="8" w:space="0" w:color="auto"/>
                    <w:left w:val="nil"/>
                    <w:bottom w:val="single" w:sz="8" w:space="0" w:color="auto"/>
                    <w:right w:val="single" w:sz="8" w:space="0" w:color="000000"/>
                  </w:tcBorders>
                  <w:shd w:val="clear" w:color="000000" w:fill="D9D9D9"/>
                  <w:vAlign w:val="center"/>
                  <w:hideMark/>
                </w:tcPr>
                <w:p w14:paraId="6EE39184" w14:textId="77777777" w:rsidR="00C4524B" w:rsidRPr="008472BF" w:rsidRDefault="00C4524B" w:rsidP="0026173F">
                  <w:pPr>
                    <w:jc w:val="center"/>
                  </w:pPr>
                  <w:r w:rsidRPr="008472BF">
                    <w:t>Godz.</w:t>
                  </w:r>
                </w:p>
              </w:tc>
              <w:tc>
                <w:tcPr>
                  <w:tcW w:w="2976" w:type="dxa"/>
                  <w:tcBorders>
                    <w:top w:val="single" w:sz="8" w:space="0" w:color="auto"/>
                    <w:left w:val="nil"/>
                    <w:bottom w:val="single" w:sz="8" w:space="0" w:color="auto"/>
                    <w:right w:val="single" w:sz="8" w:space="0" w:color="000000"/>
                  </w:tcBorders>
                  <w:shd w:val="clear" w:color="000000" w:fill="D9D9D9"/>
                  <w:vAlign w:val="center"/>
                  <w:hideMark/>
                </w:tcPr>
                <w:p w14:paraId="2B525BAE" w14:textId="77777777" w:rsidR="00C4524B" w:rsidRPr="008472BF" w:rsidRDefault="00C4524B" w:rsidP="0026173F">
                  <w:pPr>
                    <w:jc w:val="center"/>
                  </w:pPr>
                  <w:r w:rsidRPr="008472BF">
                    <w:t>[godzin]</w:t>
                  </w:r>
                </w:p>
              </w:tc>
            </w:tr>
            <w:tr w:rsidR="00C4524B" w:rsidRPr="00CD67BF" w14:paraId="236A8831" w14:textId="77777777" w:rsidTr="0026173F">
              <w:trPr>
                <w:trHeight w:val="428"/>
              </w:trPr>
              <w:tc>
                <w:tcPr>
                  <w:tcW w:w="1716" w:type="dxa"/>
                  <w:tcBorders>
                    <w:top w:val="single" w:sz="8" w:space="0" w:color="auto"/>
                    <w:left w:val="single" w:sz="8" w:space="0" w:color="auto"/>
                    <w:bottom w:val="single" w:sz="8" w:space="0" w:color="auto"/>
                    <w:right w:val="single" w:sz="8" w:space="0" w:color="000000"/>
                  </w:tcBorders>
                  <w:noWrap/>
                  <w:vAlign w:val="center"/>
                </w:tcPr>
                <w:p w14:paraId="75674E53" w14:textId="77777777" w:rsidR="00C4524B" w:rsidRPr="00CD67BF" w:rsidRDefault="00C4524B" w:rsidP="0026173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1734AA56" w14:textId="77777777" w:rsidR="00C4524B" w:rsidRPr="00CD67BF" w:rsidRDefault="00C4524B" w:rsidP="0026173F">
                  <w:pPr>
                    <w:jc w:val="center"/>
                    <w:rPr>
                      <w:i/>
                      <w:iCs/>
                      <w:sz w:val="24"/>
                      <w:szCs w:val="24"/>
                    </w:rPr>
                  </w:pPr>
                </w:p>
              </w:tc>
              <w:tc>
                <w:tcPr>
                  <w:tcW w:w="1559" w:type="dxa"/>
                  <w:tcBorders>
                    <w:top w:val="single" w:sz="8" w:space="0" w:color="auto"/>
                    <w:left w:val="nil"/>
                    <w:bottom w:val="single" w:sz="8" w:space="0" w:color="auto"/>
                    <w:right w:val="single" w:sz="8" w:space="0" w:color="000000"/>
                  </w:tcBorders>
                  <w:vAlign w:val="center"/>
                </w:tcPr>
                <w:p w14:paraId="5A77532C" w14:textId="77777777" w:rsidR="00C4524B" w:rsidRPr="00CD67BF" w:rsidRDefault="00C4524B" w:rsidP="0026173F">
                  <w:pPr>
                    <w:jc w:val="center"/>
                    <w:rPr>
                      <w:i/>
                      <w:iCs/>
                      <w:sz w:val="24"/>
                      <w:szCs w:val="24"/>
                    </w:rPr>
                  </w:pPr>
                </w:p>
              </w:tc>
              <w:tc>
                <w:tcPr>
                  <w:tcW w:w="1418" w:type="dxa"/>
                  <w:gridSpan w:val="2"/>
                  <w:tcBorders>
                    <w:top w:val="single" w:sz="8" w:space="0" w:color="auto"/>
                    <w:left w:val="nil"/>
                    <w:bottom w:val="single" w:sz="8" w:space="0" w:color="auto"/>
                    <w:right w:val="single" w:sz="8" w:space="0" w:color="000000"/>
                  </w:tcBorders>
                  <w:vAlign w:val="center"/>
                </w:tcPr>
                <w:p w14:paraId="2EBEA616" w14:textId="77777777" w:rsidR="00C4524B" w:rsidRPr="00CD67BF" w:rsidRDefault="00C4524B" w:rsidP="0026173F">
                  <w:pPr>
                    <w:jc w:val="center"/>
                    <w:rPr>
                      <w:i/>
                      <w:iCs/>
                      <w:sz w:val="24"/>
                      <w:szCs w:val="24"/>
                    </w:rPr>
                  </w:pPr>
                </w:p>
              </w:tc>
              <w:tc>
                <w:tcPr>
                  <w:tcW w:w="2976" w:type="dxa"/>
                  <w:tcBorders>
                    <w:top w:val="single" w:sz="8" w:space="0" w:color="auto"/>
                    <w:left w:val="nil"/>
                    <w:bottom w:val="single" w:sz="8" w:space="0" w:color="auto"/>
                    <w:right w:val="single" w:sz="8" w:space="0" w:color="000000"/>
                  </w:tcBorders>
                  <w:vAlign w:val="center"/>
                </w:tcPr>
                <w:p w14:paraId="62F6716F" w14:textId="77777777" w:rsidR="00C4524B" w:rsidRPr="00CD67BF" w:rsidRDefault="00C4524B" w:rsidP="0026173F">
                  <w:pPr>
                    <w:ind w:left="-354" w:firstLine="354"/>
                    <w:jc w:val="center"/>
                    <w:rPr>
                      <w:i/>
                      <w:iCs/>
                      <w:sz w:val="24"/>
                      <w:szCs w:val="24"/>
                    </w:rPr>
                  </w:pPr>
                </w:p>
              </w:tc>
            </w:tr>
            <w:tr w:rsidR="00C4524B" w:rsidRPr="00CD67BF" w14:paraId="5A80E045" w14:textId="77777777" w:rsidTr="0026173F">
              <w:trPr>
                <w:trHeight w:val="420"/>
              </w:trPr>
              <w:tc>
                <w:tcPr>
                  <w:tcW w:w="9087" w:type="dxa"/>
                  <w:gridSpan w:val="7"/>
                  <w:tcBorders>
                    <w:top w:val="single" w:sz="8" w:space="0" w:color="auto"/>
                    <w:left w:val="single" w:sz="8" w:space="0" w:color="auto"/>
                    <w:bottom w:val="nil"/>
                    <w:right w:val="single" w:sz="8" w:space="0" w:color="000000"/>
                  </w:tcBorders>
                  <w:noWrap/>
                  <w:vAlign w:val="center"/>
                  <w:hideMark/>
                </w:tcPr>
                <w:p w14:paraId="48F7839C" w14:textId="77777777" w:rsidR="00C4524B" w:rsidRPr="00CD67BF" w:rsidRDefault="00C4524B" w:rsidP="0026173F">
                  <w:pPr>
                    <w:rPr>
                      <w:sz w:val="24"/>
                      <w:szCs w:val="24"/>
                    </w:rPr>
                  </w:pPr>
                  <w:r w:rsidRPr="00CD67BF">
                    <w:rPr>
                      <w:sz w:val="24"/>
                      <w:szCs w:val="24"/>
                    </w:rPr>
                    <w:t>WYKONAWCA:</w:t>
                  </w:r>
                </w:p>
              </w:tc>
            </w:tr>
            <w:tr w:rsidR="00C4524B" w:rsidRPr="00CD67BF" w14:paraId="3B934031" w14:textId="77777777" w:rsidTr="0026173F">
              <w:trPr>
                <w:trHeight w:val="397"/>
              </w:trPr>
              <w:tc>
                <w:tcPr>
                  <w:tcW w:w="9087" w:type="dxa"/>
                  <w:gridSpan w:val="7"/>
                  <w:tcBorders>
                    <w:top w:val="nil"/>
                    <w:left w:val="single" w:sz="8" w:space="0" w:color="auto"/>
                    <w:bottom w:val="nil"/>
                    <w:right w:val="single" w:sz="8" w:space="0" w:color="000000"/>
                  </w:tcBorders>
                  <w:noWrap/>
                  <w:vAlign w:val="center"/>
                  <w:hideMark/>
                </w:tcPr>
                <w:p w14:paraId="1D28A6C9" w14:textId="77777777" w:rsidR="00C4524B" w:rsidRPr="00CD67BF" w:rsidRDefault="00C4524B" w:rsidP="0026173F">
                  <w:pPr>
                    <w:rPr>
                      <w:i/>
                      <w:iCs/>
                      <w:sz w:val="24"/>
                      <w:szCs w:val="24"/>
                    </w:rPr>
                  </w:pPr>
                  <w:r w:rsidRPr="00CD67BF">
                    <w:rPr>
                      <w:i/>
                      <w:iCs/>
                      <w:sz w:val="24"/>
                      <w:szCs w:val="24"/>
                    </w:rPr>
                    <w:t xml:space="preserve">     </w:t>
                  </w:r>
                </w:p>
              </w:tc>
            </w:tr>
            <w:tr w:rsidR="00C4524B" w:rsidRPr="00CD67BF" w14:paraId="20A8CC78" w14:textId="77777777" w:rsidTr="0026173F">
              <w:trPr>
                <w:trHeight w:val="345"/>
              </w:trPr>
              <w:tc>
                <w:tcPr>
                  <w:tcW w:w="2567" w:type="dxa"/>
                  <w:gridSpan w:val="2"/>
                  <w:tcBorders>
                    <w:top w:val="single" w:sz="8" w:space="0" w:color="auto"/>
                    <w:left w:val="single" w:sz="8" w:space="0" w:color="auto"/>
                    <w:bottom w:val="nil"/>
                    <w:right w:val="single" w:sz="8" w:space="0" w:color="000000"/>
                  </w:tcBorders>
                  <w:noWrap/>
                  <w:vAlign w:val="center"/>
                  <w:hideMark/>
                </w:tcPr>
                <w:p w14:paraId="1B12631B" w14:textId="77777777" w:rsidR="00C4524B" w:rsidRPr="008472BF" w:rsidRDefault="00C4524B" w:rsidP="0026173F">
                  <w:r w:rsidRPr="008472BF">
                    <w:t xml:space="preserve">Sporządził: </w:t>
                  </w:r>
                </w:p>
              </w:tc>
              <w:tc>
                <w:tcPr>
                  <w:tcW w:w="2693" w:type="dxa"/>
                  <w:gridSpan w:val="3"/>
                  <w:tcBorders>
                    <w:top w:val="single" w:sz="8" w:space="0" w:color="auto"/>
                    <w:left w:val="nil"/>
                    <w:bottom w:val="nil"/>
                    <w:right w:val="single" w:sz="8" w:space="0" w:color="000000"/>
                  </w:tcBorders>
                  <w:noWrap/>
                  <w:vAlign w:val="center"/>
                  <w:hideMark/>
                </w:tcPr>
                <w:p w14:paraId="2B70CB57" w14:textId="77777777" w:rsidR="00C4524B" w:rsidRPr="008472BF" w:rsidRDefault="00C4524B" w:rsidP="0026173F">
                  <w:r w:rsidRPr="008472BF">
                    <w:t>Data:</w:t>
                  </w:r>
                </w:p>
              </w:tc>
              <w:tc>
                <w:tcPr>
                  <w:tcW w:w="3827" w:type="dxa"/>
                  <w:gridSpan w:val="2"/>
                  <w:tcBorders>
                    <w:top w:val="single" w:sz="8" w:space="0" w:color="auto"/>
                    <w:left w:val="nil"/>
                    <w:bottom w:val="nil"/>
                    <w:right w:val="single" w:sz="8" w:space="0" w:color="000000"/>
                  </w:tcBorders>
                  <w:noWrap/>
                  <w:vAlign w:val="center"/>
                  <w:hideMark/>
                </w:tcPr>
                <w:p w14:paraId="21359BDA" w14:textId="77777777" w:rsidR="00C4524B" w:rsidRPr="008472BF" w:rsidRDefault="00C4524B" w:rsidP="0026173F">
                  <w:r w:rsidRPr="008472BF">
                    <w:t>Podpis:</w:t>
                  </w:r>
                </w:p>
              </w:tc>
            </w:tr>
            <w:tr w:rsidR="00C4524B" w:rsidRPr="00CD67BF" w14:paraId="77A410D9" w14:textId="77777777" w:rsidTr="0026173F">
              <w:trPr>
                <w:trHeight w:val="624"/>
              </w:trPr>
              <w:tc>
                <w:tcPr>
                  <w:tcW w:w="2567" w:type="dxa"/>
                  <w:gridSpan w:val="2"/>
                  <w:tcBorders>
                    <w:top w:val="nil"/>
                    <w:left w:val="single" w:sz="8" w:space="0" w:color="auto"/>
                    <w:bottom w:val="single" w:sz="8" w:space="0" w:color="auto"/>
                    <w:right w:val="single" w:sz="8" w:space="0" w:color="000000"/>
                  </w:tcBorders>
                  <w:noWrap/>
                  <w:vAlign w:val="center"/>
                  <w:hideMark/>
                </w:tcPr>
                <w:p w14:paraId="06B8DC02" w14:textId="77777777" w:rsidR="00C4524B" w:rsidRPr="00CD67BF" w:rsidRDefault="00C4524B" w:rsidP="0026173F">
                  <w:pPr>
                    <w:rPr>
                      <w:sz w:val="24"/>
                      <w:szCs w:val="24"/>
                    </w:rPr>
                  </w:pPr>
                  <w:r w:rsidRPr="00CD67BF">
                    <w:rPr>
                      <w:sz w:val="24"/>
                      <w:szCs w:val="24"/>
                    </w:rPr>
                    <w:t xml:space="preserve">          </w:t>
                  </w:r>
                </w:p>
              </w:tc>
              <w:tc>
                <w:tcPr>
                  <w:tcW w:w="2693" w:type="dxa"/>
                  <w:gridSpan w:val="3"/>
                  <w:tcBorders>
                    <w:top w:val="nil"/>
                    <w:left w:val="nil"/>
                    <w:bottom w:val="single" w:sz="8" w:space="0" w:color="auto"/>
                    <w:right w:val="single" w:sz="8" w:space="0" w:color="000000"/>
                  </w:tcBorders>
                  <w:noWrap/>
                  <w:vAlign w:val="center"/>
                  <w:hideMark/>
                </w:tcPr>
                <w:p w14:paraId="7CDCE5FB" w14:textId="77777777" w:rsidR="00C4524B" w:rsidRPr="00CD67BF" w:rsidRDefault="00C4524B" w:rsidP="0026173F">
                  <w:pPr>
                    <w:rPr>
                      <w:sz w:val="24"/>
                      <w:szCs w:val="24"/>
                    </w:rPr>
                  </w:pPr>
                  <w:r w:rsidRPr="00CD67BF">
                    <w:rPr>
                      <w:sz w:val="24"/>
                      <w:szCs w:val="24"/>
                    </w:rPr>
                    <w:t xml:space="preserve">    </w:t>
                  </w:r>
                </w:p>
              </w:tc>
              <w:tc>
                <w:tcPr>
                  <w:tcW w:w="3827" w:type="dxa"/>
                  <w:gridSpan w:val="2"/>
                  <w:tcBorders>
                    <w:top w:val="nil"/>
                    <w:left w:val="nil"/>
                    <w:bottom w:val="single" w:sz="8" w:space="0" w:color="auto"/>
                    <w:right w:val="single" w:sz="8" w:space="0" w:color="000000"/>
                  </w:tcBorders>
                  <w:noWrap/>
                  <w:vAlign w:val="center"/>
                  <w:hideMark/>
                </w:tcPr>
                <w:p w14:paraId="416FC34C" w14:textId="77777777" w:rsidR="00C4524B" w:rsidRPr="00CD67BF" w:rsidRDefault="00C4524B" w:rsidP="0026173F">
                  <w:pPr>
                    <w:rPr>
                      <w:sz w:val="24"/>
                      <w:szCs w:val="24"/>
                    </w:rPr>
                  </w:pPr>
                  <w:r w:rsidRPr="00CD67BF">
                    <w:rPr>
                      <w:sz w:val="24"/>
                      <w:szCs w:val="24"/>
                    </w:rPr>
                    <w:t> </w:t>
                  </w:r>
                </w:p>
              </w:tc>
            </w:tr>
            <w:tr w:rsidR="00C4524B" w:rsidRPr="00CD67BF" w14:paraId="3C5AA791" w14:textId="77777777" w:rsidTr="0026173F">
              <w:trPr>
                <w:trHeight w:val="406"/>
              </w:trPr>
              <w:tc>
                <w:tcPr>
                  <w:tcW w:w="9087" w:type="dxa"/>
                  <w:gridSpan w:val="7"/>
                  <w:tcBorders>
                    <w:top w:val="single" w:sz="8" w:space="0" w:color="auto"/>
                    <w:left w:val="single" w:sz="8" w:space="0" w:color="auto"/>
                    <w:bottom w:val="nil"/>
                    <w:right w:val="single" w:sz="8" w:space="0" w:color="000000"/>
                  </w:tcBorders>
                  <w:noWrap/>
                  <w:vAlign w:val="center"/>
                  <w:hideMark/>
                </w:tcPr>
                <w:p w14:paraId="6C2757A8" w14:textId="77777777" w:rsidR="00C4524B" w:rsidRPr="00CD67BF" w:rsidRDefault="00C4524B" w:rsidP="0026173F">
                  <w:pPr>
                    <w:rPr>
                      <w:sz w:val="24"/>
                      <w:szCs w:val="24"/>
                    </w:rPr>
                  </w:pPr>
                  <w:r w:rsidRPr="00CD67BF">
                    <w:rPr>
                      <w:sz w:val="24"/>
                      <w:szCs w:val="24"/>
                    </w:rPr>
                    <w:t>ZAMAWIAJĄCY</w:t>
                  </w:r>
                  <w:r w:rsidRPr="00CD67BF">
                    <w:rPr>
                      <w:b/>
                      <w:bCs/>
                      <w:sz w:val="24"/>
                      <w:szCs w:val="24"/>
                    </w:rPr>
                    <w:t xml:space="preserve">: </w:t>
                  </w:r>
                </w:p>
              </w:tc>
            </w:tr>
            <w:tr w:rsidR="00C4524B" w:rsidRPr="00CD67BF" w14:paraId="7FCA9785" w14:textId="77777777" w:rsidTr="0026173F">
              <w:trPr>
                <w:trHeight w:val="397"/>
              </w:trPr>
              <w:tc>
                <w:tcPr>
                  <w:tcW w:w="9087" w:type="dxa"/>
                  <w:gridSpan w:val="7"/>
                  <w:tcBorders>
                    <w:top w:val="nil"/>
                    <w:left w:val="single" w:sz="8" w:space="0" w:color="auto"/>
                    <w:right w:val="single" w:sz="8" w:space="0" w:color="000000"/>
                  </w:tcBorders>
                  <w:noWrap/>
                  <w:vAlign w:val="center"/>
                  <w:hideMark/>
                </w:tcPr>
                <w:p w14:paraId="7CDB2FED" w14:textId="77777777" w:rsidR="00C4524B" w:rsidRPr="00CD67BF" w:rsidRDefault="00C4524B" w:rsidP="0026173F">
                  <w:pPr>
                    <w:rPr>
                      <w:b/>
                      <w:bCs/>
                      <w:sz w:val="24"/>
                      <w:szCs w:val="24"/>
                    </w:rPr>
                  </w:pPr>
                </w:p>
              </w:tc>
            </w:tr>
            <w:tr w:rsidR="00C4524B" w:rsidRPr="00CD67BF" w14:paraId="6BE52ED1" w14:textId="77777777" w:rsidTr="0026173F">
              <w:trPr>
                <w:trHeight w:val="375"/>
              </w:trPr>
              <w:tc>
                <w:tcPr>
                  <w:tcW w:w="9087" w:type="dxa"/>
                  <w:gridSpan w:val="7"/>
                  <w:tcBorders>
                    <w:top w:val="single" w:sz="8" w:space="0" w:color="auto"/>
                    <w:left w:val="single" w:sz="8" w:space="0" w:color="auto"/>
                    <w:bottom w:val="nil"/>
                    <w:right w:val="single" w:sz="8" w:space="0" w:color="000000"/>
                  </w:tcBorders>
                  <w:noWrap/>
                  <w:vAlign w:val="center"/>
                  <w:hideMark/>
                </w:tcPr>
                <w:p w14:paraId="1A23D669" w14:textId="77777777" w:rsidR="00C4524B" w:rsidRPr="00CD67BF" w:rsidRDefault="00C4524B" w:rsidP="0026173F">
                  <w:pPr>
                    <w:rPr>
                      <w:sz w:val="24"/>
                      <w:szCs w:val="24"/>
                    </w:rPr>
                  </w:pPr>
                  <w:r w:rsidRPr="00CD67BF">
                    <w:rPr>
                      <w:sz w:val="24"/>
                      <w:szCs w:val="24"/>
                    </w:rPr>
                    <w:t>Uwagi:</w:t>
                  </w:r>
                  <w:r>
                    <w:rPr>
                      <w:sz w:val="24"/>
                      <w:szCs w:val="24"/>
                    </w:rPr>
                    <w:t xml:space="preserve"> </w:t>
                  </w:r>
                </w:p>
              </w:tc>
            </w:tr>
            <w:tr w:rsidR="00C4524B" w:rsidRPr="00CD67BF" w14:paraId="487B601D" w14:textId="77777777" w:rsidTr="0026173F">
              <w:trPr>
                <w:trHeight w:val="60"/>
              </w:trPr>
              <w:tc>
                <w:tcPr>
                  <w:tcW w:w="9087" w:type="dxa"/>
                  <w:gridSpan w:val="7"/>
                  <w:tcBorders>
                    <w:top w:val="nil"/>
                    <w:left w:val="single" w:sz="8" w:space="0" w:color="auto"/>
                    <w:right w:val="single" w:sz="8" w:space="0" w:color="000000"/>
                  </w:tcBorders>
                  <w:noWrap/>
                  <w:vAlign w:val="center"/>
                  <w:hideMark/>
                </w:tcPr>
                <w:p w14:paraId="5241FC5D" w14:textId="77777777" w:rsidR="00C4524B" w:rsidRPr="00CD67BF" w:rsidRDefault="00C4524B" w:rsidP="0026173F">
                  <w:pPr>
                    <w:rPr>
                      <w:i/>
                      <w:iCs/>
                      <w:sz w:val="24"/>
                      <w:szCs w:val="24"/>
                    </w:rPr>
                  </w:pPr>
                </w:p>
              </w:tc>
            </w:tr>
            <w:tr w:rsidR="00C4524B" w:rsidRPr="00CD67BF" w14:paraId="106E5DFC" w14:textId="77777777" w:rsidTr="0026173F">
              <w:trPr>
                <w:trHeight w:val="300"/>
              </w:trPr>
              <w:tc>
                <w:tcPr>
                  <w:tcW w:w="2567" w:type="dxa"/>
                  <w:gridSpan w:val="2"/>
                  <w:tcBorders>
                    <w:top w:val="single" w:sz="8" w:space="0" w:color="auto"/>
                    <w:left w:val="single" w:sz="8" w:space="0" w:color="auto"/>
                    <w:bottom w:val="nil"/>
                    <w:right w:val="single" w:sz="8" w:space="0" w:color="000000"/>
                  </w:tcBorders>
                  <w:noWrap/>
                  <w:vAlign w:val="center"/>
                  <w:hideMark/>
                </w:tcPr>
                <w:p w14:paraId="40231AB1" w14:textId="77777777" w:rsidR="00C4524B" w:rsidRPr="008472BF" w:rsidRDefault="00C4524B" w:rsidP="0026173F">
                  <w:r w:rsidRPr="008472BF">
                    <w:t>Imię i Nazwisko - stanowisko</w:t>
                  </w:r>
                </w:p>
              </w:tc>
              <w:tc>
                <w:tcPr>
                  <w:tcW w:w="2693" w:type="dxa"/>
                  <w:gridSpan w:val="3"/>
                  <w:tcBorders>
                    <w:top w:val="single" w:sz="8" w:space="0" w:color="auto"/>
                    <w:left w:val="nil"/>
                    <w:bottom w:val="nil"/>
                    <w:right w:val="single" w:sz="8" w:space="0" w:color="000000"/>
                  </w:tcBorders>
                  <w:noWrap/>
                  <w:vAlign w:val="center"/>
                  <w:hideMark/>
                </w:tcPr>
                <w:p w14:paraId="1DC3D032" w14:textId="77777777" w:rsidR="00C4524B" w:rsidRPr="008472BF" w:rsidRDefault="00C4524B" w:rsidP="0026173F">
                  <w:r w:rsidRPr="008472BF">
                    <w:t>Data:</w:t>
                  </w:r>
                </w:p>
              </w:tc>
              <w:tc>
                <w:tcPr>
                  <w:tcW w:w="3827" w:type="dxa"/>
                  <w:gridSpan w:val="2"/>
                  <w:tcBorders>
                    <w:top w:val="single" w:sz="8" w:space="0" w:color="auto"/>
                    <w:left w:val="nil"/>
                    <w:bottom w:val="nil"/>
                    <w:right w:val="single" w:sz="8" w:space="0" w:color="000000"/>
                  </w:tcBorders>
                  <w:noWrap/>
                  <w:vAlign w:val="center"/>
                  <w:hideMark/>
                </w:tcPr>
                <w:p w14:paraId="7C16C41C" w14:textId="77777777" w:rsidR="00C4524B" w:rsidRPr="008472BF" w:rsidRDefault="00C4524B" w:rsidP="0026173F">
                  <w:r w:rsidRPr="008472BF">
                    <w:t>Podpis:</w:t>
                  </w:r>
                </w:p>
              </w:tc>
            </w:tr>
            <w:tr w:rsidR="00C4524B" w:rsidRPr="00CD67BF" w14:paraId="0E9A59B1" w14:textId="77777777" w:rsidTr="0026173F">
              <w:trPr>
                <w:trHeight w:val="680"/>
              </w:trPr>
              <w:tc>
                <w:tcPr>
                  <w:tcW w:w="2567" w:type="dxa"/>
                  <w:gridSpan w:val="2"/>
                  <w:tcBorders>
                    <w:top w:val="nil"/>
                    <w:left w:val="single" w:sz="8" w:space="0" w:color="auto"/>
                    <w:bottom w:val="single" w:sz="8" w:space="0" w:color="auto"/>
                    <w:right w:val="single" w:sz="8" w:space="0" w:color="000000"/>
                  </w:tcBorders>
                  <w:noWrap/>
                  <w:vAlign w:val="center"/>
                  <w:hideMark/>
                </w:tcPr>
                <w:p w14:paraId="7518511A" w14:textId="77777777" w:rsidR="00C4524B" w:rsidRPr="00CD67BF" w:rsidRDefault="00C4524B" w:rsidP="0026173F">
                  <w:pPr>
                    <w:rPr>
                      <w:sz w:val="24"/>
                      <w:szCs w:val="24"/>
                    </w:rPr>
                  </w:pPr>
                  <w:r w:rsidRPr="00CD67BF">
                    <w:rPr>
                      <w:sz w:val="24"/>
                      <w:szCs w:val="24"/>
                    </w:rPr>
                    <w:t> </w:t>
                  </w:r>
                </w:p>
              </w:tc>
              <w:tc>
                <w:tcPr>
                  <w:tcW w:w="2693" w:type="dxa"/>
                  <w:gridSpan w:val="3"/>
                  <w:tcBorders>
                    <w:top w:val="nil"/>
                    <w:left w:val="nil"/>
                    <w:bottom w:val="single" w:sz="8" w:space="0" w:color="auto"/>
                    <w:right w:val="single" w:sz="8" w:space="0" w:color="000000"/>
                  </w:tcBorders>
                  <w:noWrap/>
                  <w:vAlign w:val="center"/>
                  <w:hideMark/>
                </w:tcPr>
                <w:p w14:paraId="40EC5A5E" w14:textId="77777777" w:rsidR="00C4524B" w:rsidRPr="00CD67BF" w:rsidRDefault="00C4524B" w:rsidP="0026173F">
                  <w:pPr>
                    <w:rPr>
                      <w:sz w:val="24"/>
                      <w:szCs w:val="24"/>
                    </w:rPr>
                  </w:pPr>
                  <w:r w:rsidRPr="00CD67BF">
                    <w:rPr>
                      <w:sz w:val="24"/>
                      <w:szCs w:val="24"/>
                    </w:rPr>
                    <w:t> </w:t>
                  </w:r>
                </w:p>
              </w:tc>
              <w:tc>
                <w:tcPr>
                  <w:tcW w:w="3827" w:type="dxa"/>
                  <w:gridSpan w:val="2"/>
                  <w:tcBorders>
                    <w:top w:val="nil"/>
                    <w:left w:val="nil"/>
                    <w:bottom w:val="single" w:sz="8" w:space="0" w:color="auto"/>
                    <w:right w:val="single" w:sz="8" w:space="0" w:color="000000"/>
                  </w:tcBorders>
                  <w:noWrap/>
                  <w:vAlign w:val="center"/>
                  <w:hideMark/>
                </w:tcPr>
                <w:p w14:paraId="46538ECE" w14:textId="77777777" w:rsidR="00C4524B" w:rsidRPr="00CD67BF" w:rsidRDefault="00C4524B" w:rsidP="0026173F">
                  <w:pPr>
                    <w:rPr>
                      <w:sz w:val="24"/>
                      <w:szCs w:val="24"/>
                    </w:rPr>
                  </w:pPr>
                  <w:r w:rsidRPr="00CD67BF">
                    <w:rPr>
                      <w:sz w:val="24"/>
                      <w:szCs w:val="24"/>
                    </w:rPr>
                    <w:t> </w:t>
                  </w:r>
                </w:p>
              </w:tc>
            </w:tr>
            <w:tr w:rsidR="00C4524B" w:rsidRPr="00CD67BF" w14:paraId="1F93D9A3" w14:textId="77777777" w:rsidTr="0026173F">
              <w:trPr>
                <w:trHeight w:val="600"/>
              </w:trPr>
              <w:tc>
                <w:tcPr>
                  <w:tcW w:w="9087" w:type="dxa"/>
                  <w:gridSpan w:val="7"/>
                  <w:tcBorders>
                    <w:top w:val="nil"/>
                    <w:left w:val="nil"/>
                    <w:bottom w:val="nil"/>
                    <w:right w:val="nil"/>
                  </w:tcBorders>
                  <w:vAlign w:val="center"/>
                  <w:hideMark/>
                </w:tcPr>
                <w:p w14:paraId="526FA182" w14:textId="77777777" w:rsidR="00C4524B" w:rsidRPr="00CD67BF" w:rsidRDefault="00C4524B" w:rsidP="0026173F">
                  <w:pPr>
                    <w:jc w:val="both"/>
                    <w:rPr>
                      <w:sz w:val="24"/>
                      <w:szCs w:val="24"/>
                    </w:rPr>
                  </w:pPr>
                  <w:r w:rsidRPr="00CD67BF">
                    <w:rPr>
                      <w:sz w:val="24"/>
                      <w:szCs w:val="24"/>
                    </w:rPr>
                    <w:t xml:space="preserve">*  </w:t>
                  </w:r>
                  <w:r>
                    <w:rPr>
                      <w:sz w:val="24"/>
                      <w:szCs w:val="24"/>
                    </w:rPr>
                    <w:t>niepotrzebne skreślić</w:t>
                  </w:r>
                </w:p>
              </w:tc>
            </w:tr>
          </w:tbl>
          <w:p w14:paraId="0610FACA" w14:textId="77777777" w:rsidR="00C4524B" w:rsidRDefault="00C4524B" w:rsidP="0026173F">
            <w:pPr>
              <w:jc w:val="center"/>
              <w:rPr>
                <w:b/>
                <w:bCs/>
                <w:sz w:val="28"/>
                <w:szCs w:val="28"/>
                <w:u w:val="single"/>
              </w:rPr>
            </w:pPr>
          </w:p>
        </w:tc>
      </w:tr>
    </w:tbl>
    <w:p w14:paraId="2D4C426A" w14:textId="77777777" w:rsidR="00C4524B" w:rsidRDefault="00C4524B" w:rsidP="00C4524B">
      <w:pPr>
        <w:pStyle w:val="Akapitzlist"/>
        <w:spacing w:line="360" w:lineRule="auto"/>
        <w:ind w:left="0"/>
        <w:jc w:val="right"/>
        <w:rPr>
          <w:b/>
          <w:i/>
        </w:rPr>
        <w:sectPr w:rsidR="00C4524B" w:rsidSect="00C4524B">
          <w:pgSz w:w="11907" w:h="16840" w:code="9"/>
          <w:pgMar w:top="1418" w:right="1418" w:bottom="1418" w:left="1418" w:header="709" w:footer="176" w:gutter="0"/>
          <w:cols w:space="708"/>
          <w:docGrid w:linePitch="360"/>
        </w:sectPr>
      </w:pPr>
    </w:p>
    <w:p w14:paraId="619C9DD8" w14:textId="77777777" w:rsidR="00C4524B" w:rsidRPr="00882B8C" w:rsidRDefault="00C4524B" w:rsidP="00C4524B">
      <w:pPr>
        <w:spacing w:after="200" w:line="276" w:lineRule="auto"/>
        <w:ind w:left="2124" w:firstLine="708"/>
        <w:jc w:val="right"/>
        <w:rPr>
          <w:rFonts w:eastAsiaTheme="minorHAnsi"/>
          <w:b/>
          <w:i/>
          <w:lang w:eastAsia="en-US"/>
        </w:rPr>
      </w:pPr>
      <w:r w:rsidRPr="00882B8C">
        <w:rPr>
          <w:rFonts w:eastAsiaTheme="minorHAnsi"/>
          <w:b/>
          <w:i/>
          <w:lang w:eastAsia="en-US"/>
        </w:rPr>
        <w:lastRenderedPageBreak/>
        <w:t xml:space="preserve">Załącznik nr </w:t>
      </w:r>
      <w:r>
        <w:rPr>
          <w:rFonts w:eastAsiaTheme="minorHAnsi"/>
          <w:b/>
          <w:i/>
          <w:lang w:eastAsia="en-US"/>
        </w:rPr>
        <w:t>7</w:t>
      </w:r>
      <w:r w:rsidRPr="00882B8C">
        <w:rPr>
          <w:rFonts w:eastAsiaTheme="minorHAnsi"/>
          <w:b/>
          <w:i/>
          <w:lang w:eastAsia="en-US"/>
        </w:rPr>
        <w:t xml:space="preserve"> do SOPZ</w:t>
      </w:r>
    </w:p>
    <w:p w14:paraId="5060504B" w14:textId="77777777" w:rsidR="00C4524B" w:rsidRPr="002557DB" w:rsidRDefault="00C4524B" w:rsidP="00C4524B">
      <w:pPr>
        <w:jc w:val="both"/>
      </w:pPr>
    </w:p>
    <w:p w14:paraId="19F52B82" w14:textId="77777777" w:rsidR="00C4524B" w:rsidRDefault="00C4524B" w:rsidP="00C4524B">
      <w:pPr>
        <w:spacing w:line="360" w:lineRule="auto"/>
        <w:jc w:val="right"/>
        <w:rPr>
          <w:b/>
          <w:i/>
          <w:sz w:val="24"/>
          <w:szCs w:val="24"/>
        </w:rPr>
      </w:pPr>
      <w:r w:rsidRPr="004D1CBE">
        <w:rPr>
          <w:noProof/>
        </w:rPr>
        <w:drawing>
          <wp:inline distT="0" distB="0" distL="0" distR="0" wp14:anchorId="3A2F4DBB" wp14:editId="43C5E1B0">
            <wp:extent cx="8267700" cy="5291575"/>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70995" cy="5293684"/>
                    </a:xfrm>
                    <a:prstGeom prst="rect">
                      <a:avLst/>
                    </a:prstGeom>
                    <a:noFill/>
                    <a:ln>
                      <a:noFill/>
                    </a:ln>
                  </pic:spPr>
                </pic:pic>
              </a:graphicData>
            </a:graphic>
          </wp:inline>
        </w:drawing>
      </w:r>
    </w:p>
    <w:p w14:paraId="6D92E108" w14:textId="77777777" w:rsidR="00C4524B" w:rsidRDefault="00C4524B" w:rsidP="00C4524B">
      <w:pPr>
        <w:spacing w:after="200" w:line="276" w:lineRule="auto"/>
        <w:ind w:left="2124" w:firstLine="708"/>
        <w:jc w:val="right"/>
        <w:rPr>
          <w:rFonts w:eastAsiaTheme="minorHAnsi"/>
          <w:b/>
          <w:i/>
          <w:lang w:eastAsia="en-US"/>
        </w:rPr>
        <w:sectPr w:rsidR="00C4524B" w:rsidSect="00C4524B">
          <w:pgSz w:w="16840" w:h="11907" w:orient="landscape" w:code="9"/>
          <w:pgMar w:top="1418" w:right="1418" w:bottom="1418" w:left="1418" w:header="709" w:footer="176" w:gutter="0"/>
          <w:cols w:space="708"/>
          <w:docGrid w:linePitch="360"/>
        </w:sectPr>
      </w:pPr>
    </w:p>
    <w:p w14:paraId="36CFE2B3" w14:textId="77777777" w:rsidR="00C4524B" w:rsidRPr="00882B8C" w:rsidRDefault="00C4524B" w:rsidP="00C4524B">
      <w:pPr>
        <w:spacing w:after="200" w:line="276" w:lineRule="auto"/>
        <w:ind w:left="2124" w:firstLine="708"/>
        <w:jc w:val="right"/>
        <w:rPr>
          <w:rFonts w:eastAsiaTheme="minorHAnsi"/>
          <w:b/>
          <w:i/>
          <w:lang w:eastAsia="en-US"/>
        </w:rPr>
      </w:pPr>
      <w:r w:rsidRPr="00882B8C">
        <w:rPr>
          <w:rFonts w:eastAsiaTheme="minorHAnsi"/>
          <w:b/>
          <w:i/>
          <w:lang w:eastAsia="en-US"/>
        </w:rPr>
        <w:lastRenderedPageBreak/>
        <w:t xml:space="preserve">Załącznik nr </w:t>
      </w:r>
      <w:r>
        <w:rPr>
          <w:rFonts w:eastAsiaTheme="minorHAnsi"/>
          <w:b/>
          <w:i/>
          <w:lang w:eastAsia="en-US"/>
        </w:rPr>
        <w:t>8</w:t>
      </w:r>
      <w:r w:rsidRPr="00882B8C">
        <w:rPr>
          <w:rFonts w:eastAsiaTheme="minorHAnsi"/>
          <w:b/>
          <w:i/>
          <w:lang w:eastAsia="en-US"/>
        </w:rPr>
        <w:t xml:space="preserve"> do SOPZ</w:t>
      </w:r>
    </w:p>
    <w:p w14:paraId="6038AAFE" w14:textId="77777777" w:rsidR="00C4524B" w:rsidRDefault="00C4524B" w:rsidP="00C4524B">
      <w:pPr>
        <w:spacing w:line="360" w:lineRule="auto"/>
        <w:contextualSpacing/>
        <w:jc w:val="center"/>
        <w:rPr>
          <w:b/>
          <w:i/>
          <w:sz w:val="24"/>
          <w:szCs w:val="24"/>
        </w:rPr>
      </w:pPr>
      <w:r w:rsidRPr="00C6164D">
        <w:rPr>
          <w:noProof/>
        </w:rPr>
        <w:drawing>
          <wp:inline distT="0" distB="0" distL="0" distR="0" wp14:anchorId="19700637" wp14:editId="79AB2752">
            <wp:extent cx="8543925" cy="5186045"/>
            <wp:effectExtent l="0" t="0" r="9525"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581794" cy="5209031"/>
                    </a:xfrm>
                    <a:prstGeom prst="rect">
                      <a:avLst/>
                    </a:prstGeom>
                    <a:noFill/>
                    <a:ln>
                      <a:noFill/>
                    </a:ln>
                  </pic:spPr>
                </pic:pic>
              </a:graphicData>
            </a:graphic>
          </wp:inline>
        </w:drawing>
      </w:r>
    </w:p>
    <w:p w14:paraId="7904B46D" w14:textId="77777777" w:rsidR="00C4524B" w:rsidRDefault="00C4524B" w:rsidP="00C4524B">
      <w:pPr>
        <w:spacing w:after="200" w:line="276" w:lineRule="auto"/>
        <w:ind w:left="2124" w:firstLine="708"/>
        <w:jc w:val="right"/>
        <w:rPr>
          <w:rFonts w:eastAsiaTheme="minorHAnsi"/>
          <w:b/>
          <w:i/>
          <w:lang w:eastAsia="en-US"/>
        </w:rPr>
      </w:pPr>
    </w:p>
    <w:p w14:paraId="448AB7DA" w14:textId="77777777" w:rsidR="00C4524B" w:rsidRPr="00882B8C" w:rsidRDefault="00C4524B" w:rsidP="00C4524B">
      <w:pPr>
        <w:spacing w:after="200" w:line="276" w:lineRule="auto"/>
        <w:ind w:left="2124" w:firstLine="708"/>
        <w:jc w:val="right"/>
        <w:rPr>
          <w:rFonts w:eastAsiaTheme="minorHAnsi"/>
          <w:b/>
          <w:i/>
          <w:lang w:eastAsia="en-US"/>
        </w:rPr>
      </w:pPr>
      <w:r w:rsidRPr="00882B8C">
        <w:rPr>
          <w:rFonts w:eastAsiaTheme="minorHAnsi"/>
          <w:b/>
          <w:i/>
          <w:lang w:eastAsia="en-US"/>
        </w:rPr>
        <w:lastRenderedPageBreak/>
        <w:t xml:space="preserve">Załącznik nr </w:t>
      </w:r>
      <w:r>
        <w:rPr>
          <w:rFonts w:eastAsiaTheme="minorHAnsi"/>
          <w:b/>
          <w:i/>
          <w:lang w:eastAsia="en-US"/>
        </w:rPr>
        <w:t>9</w:t>
      </w:r>
      <w:r w:rsidRPr="00882B8C">
        <w:rPr>
          <w:rFonts w:eastAsiaTheme="minorHAnsi"/>
          <w:b/>
          <w:i/>
          <w:lang w:eastAsia="en-US"/>
        </w:rPr>
        <w:t xml:space="preserve"> do SOPZ</w:t>
      </w:r>
    </w:p>
    <w:p w14:paraId="18BC0296" w14:textId="77777777" w:rsidR="00C4524B" w:rsidRDefault="00C4524B" w:rsidP="00C4524B">
      <w:pPr>
        <w:pStyle w:val="Akapitzlist"/>
        <w:spacing w:line="360" w:lineRule="auto"/>
        <w:ind w:left="0"/>
        <w:jc w:val="both"/>
      </w:pPr>
      <w:r w:rsidRPr="009C08EB">
        <w:rPr>
          <w:noProof/>
        </w:rPr>
        <w:drawing>
          <wp:inline distT="0" distB="0" distL="0" distR="0" wp14:anchorId="36106F99" wp14:editId="2F960F55">
            <wp:extent cx="8482330" cy="4038600"/>
            <wp:effectExtent l="0" t="0" r="0" b="0"/>
            <wp:docPr id="176034835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82330" cy="4038600"/>
                    </a:xfrm>
                    <a:prstGeom prst="rect">
                      <a:avLst/>
                    </a:prstGeom>
                    <a:noFill/>
                    <a:ln>
                      <a:noFill/>
                    </a:ln>
                  </pic:spPr>
                </pic:pic>
              </a:graphicData>
            </a:graphic>
          </wp:inline>
        </w:drawing>
      </w:r>
    </w:p>
    <w:p w14:paraId="7FBBE68A" w14:textId="77777777" w:rsidR="00C4524B" w:rsidRDefault="00C4524B" w:rsidP="00C4524B">
      <w:pPr>
        <w:spacing w:after="200" w:line="276" w:lineRule="auto"/>
        <w:ind w:left="4956" w:firstLine="708"/>
        <w:jc w:val="center"/>
        <w:rPr>
          <w:rFonts w:eastAsiaTheme="minorHAnsi"/>
          <w:b/>
          <w:i/>
          <w:sz w:val="32"/>
          <w:szCs w:val="32"/>
          <w:u w:val="single"/>
          <w:lang w:eastAsia="en-US"/>
        </w:rPr>
      </w:pPr>
    </w:p>
    <w:p w14:paraId="66884939" w14:textId="77777777" w:rsidR="00C4524B" w:rsidRDefault="00C4524B" w:rsidP="00C4524B">
      <w:pPr>
        <w:spacing w:after="200" w:line="276" w:lineRule="auto"/>
        <w:ind w:left="2124" w:firstLine="708"/>
        <w:jc w:val="right"/>
        <w:rPr>
          <w:rFonts w:eastAsiaTheme="minorHAnsi"/>
          <w:b/>
          <w:i/>
          <w:sz w:val="24"/>
          <w:szCs w:val="24"/>
          <w:lang w:eastAsia="en-US"/>
        </w:rPr>
      </w:pPr>
    </w:p>
    <w:p w14:paraId="156DEABF" w14:textId="77777777" w:rsidR="00C4524B" w:rsidRDefault="00C4524B" w:rsidP="00C4524B">
      <w:pPr>
        <w:spacing w:after="200" w:line="276" w:lineRule="auto"/>
        <w:ind w:left="2124" w:firstLine="708"/>
        <w:jc w:val="right"/>
        <w:rPr>
          <w:rFonts w:eastAsiaTheme="minorHAnsi"/>
          <w:b/>
          <w:i/>
          <w:sz w:val="24"/>
          <w:szCs w:val="24"/>
          <w:lang w:eastAsia="en-US"/>
        </w:rPr>
        <w:sectPr w:rsidR="00C4524B" w:rsidSect="00C4524B">
          <w:pgSz w:w="16840" w:h="11907" w:orient="landscape" w:code="9"/>
          <w:pgMar w:top="1418" w:right="1418" w:bottom="1418" w:left="1418" w:header="709" w:footer="176" w:gutter="0"/>
          <w:cols w:space="708"/>
          <w:docGrid w:linePitch="360"/>
        </w:sectPr>
      </w:pPr>
    </w:p>
    <w:p w14:paraId="34D36F77" w14:textId="77777777" w:rsidR="00C4524B" w:rsidRPr="005D7943" w:rsidRDefault="00C4524B" w:rsidP="00C4524B">
      <w:pPr>
        <w:spacing w:after="200" w:line="276" w:lineRule="auto"/>
        <w:ind w:left="2124" w:firstLine="708"/>
        <w:jc w:val="right"/>
        <w:rPr>
          <w:rFonts w:eastAsiaTheme="minorHAnsi"/>
          <w:b/>
          <w:i/>
          <w:lang w:eastAsia="en-US"/>
        </w:rPr>
      </w:pPr>
      <w:r w:rsidRPr="005D7943">
        <w:rPr>
          <w:rFonts w:eastAsiaTheme="minorHAnsi"/>
          <w:b/>
          <w:i/>
          <w:lang w:eastAsia="en-US"/>
        </w:rPr>
        <w:lastRenderedPageBreak/>
        <w:t>Załącznik nr 10 do SOPZ</w:t>
      </w:r>
    </w:p>
    <w:p w14:paraId="2E67E60C" w14:textId="77777777" w:rsidR="00C4524B" w:rsidRPr="00021C41" w:rsidRDefault="00C4524B" w:rsidP="00C4524B">
      <w:pPr>
        <w:spacing w:after="200" w:line="276" w:lineRule="auto"/>
        <w:jc w:val="center"/>
        <w:rPr>
          <w:rFonts w:eastAsiaTheme="minorHAnsi"/>
          <w:sz w:val="36"/>
          <w:szCs w:val="22"/>
          <w:lang w:eastAsia="en-US"/>
        </w:rPr>
      </w:pPr>
      <w:r w:rsidRPr="005D7943">
        <w:rPr>
          <w:rFonts w:eastAsiaTheme="minorHAnsi"/>
          <w:sz w:val="36"/>
          <w:szCs w:val="22"/>
          <w:lang w:eastAsia="en-US"/>
        </w:rPr>
        <w:t>PROTOKÓŁ SPRAWDZENIA DZIAŁANIA SYSTEMU  MONITORINGU</w:t>
      </w:r>
    </w:p>
    <w:p w14:paraId="62F12E94" w14:textId="77777777" w:rsidR="00C4524B" w:rsidRPr="00BF0214" w:rsidRDefault="00C4524B" w:rsidP="00C4524B">
      <w:pPr>
        <w:spacing w:after="200" w:line="276" w:lineRule="auto"/>
        <w:jc w:val="center"/>
        <w:rPr>
          <w:rFonts w:eastAsiaTheme="minorHAnsi"/>
          <w:i/>
          <w:color w:val="FF0000"/>
          <w:sz w:val="18"/>
          <w:szCs w:val="18"/>
          <w:lang w:eastAsia="en-US"/>
        </w:rPr>
      </w:pPr>
      <w:r w:rsidRPr="00BF0214">
        <w:rPr>
          <w:rFonts w:eastAsiaTheme="minorHAnsi"/>
          <w:i/>
          <w:color w:val="FF0000"/>
          <w:sz w:val="18"/>
          <w:szCs w:val="18"/>
          <w:lang w:eastAsia="en-US"/>
        </w:rPr>
        <w:t>Niniejszy protokół służy do potwierdzenia działania systemu monitoringu oraz zweryfikowania/określenia parametrów wyznaczania trybów, tj. pracy pod obciążeniem, pozostawania w dyspozycji na biegu jałowym i przy wyłączonym silniku</w:t>
      </w:r>
    </w:p>
    <w:tbl>
      <w:tblPr>
        <w:tblStyle w:val="Tabela-Siatka1"/>
        <w:tblW w:w="0" w:type="auto"/>
        <w:tblLook w:val="04A0" w:firstRow="1" w:lastRow="0" w:firstColumn="1" w:lastColumn="0" w:noHBand="0" w:noVBand="1"/>
      </w:tblPr>
      <w:tblGrid>
        <w:gridCol w:w="9063"/>
      </w:tblGrid>
      <w:tr w:rsidR="00C4524B" w:rsidRPr="0044419A" w14:paraId="3B2C2A1E" w14:textId="77777777" w:rsidTr="0026173F">
        <w:trPr>
          <w:trHeight w:hRule="exact" w:val="567"/>
        </w:trPr>
        <w:tc>
          <w:tcPr>
            <w:tcW w:w="9212" w:type="dxa"/>
            <w:vAlign w:val="center"/>
          </w:tcPr>
          <w:p w14:paraId="5994C3E6" w14:textId="77777777" w:rsidR="00C4524B" w:rsidRPr="000F215E" w:rsidRDefault="00C4524B" w:rsidP="0026173F">
            <w:pPr>
              <w:rPr>
                <w:rFonts w:eastAsiaTheme="minorHAnsi"/>
                <w:sz w:val="22"/>
                <w:szCs w:val="22"/>
                <w:lang w:eastAsia="en-US"/>
              </w:rPr>
            </w:pPr>
            <w:r w:rsidRPr="000F215E">
              <w:rPr>
                <w:rFonts w:eastAsiaTheme="minorHAnsi"/>
                <w:sz w:val="22"/>
                <w:szCs w:val="22"/>
                <w:lang w:eastAsia="en-US"/>
              </w:rPr>
              <w:t>DATA I GODZINA ROZPOCZĘCIA KONTROLI:</w:t>
            </w:r>
          </w:p>
        </w:tc>
      </w:tr>
      <w:tr w:rsidR="00C4524B" w:rsidRPr="0044419A" w14:paraId="6A0158A8" w14:textId="77777777" w:rsidTr="0026173F">
        <w:trPr>
          <w:trHeight w:hRule="exact" w:val="567"/>
        </w:trPr>
        <w:tc>
          <w:tcPr>
            <w:tcW w:w="9212" w:type="dxa"/>
            <w:vAlign w:val="center"/>
          </w:tcPr>
          <w:p w14:paraId="28589964" w14:textId="77777777" w:rsidR="00C4524B" w:rsidRPr="000F215E" w:rsidRDefault="00C4524B" w:rsidP="0026173F">
            <w:pPr>
              <w:rPr>
                <w:rFonts w:eastAsiaTheme="minorHAnsi"/>
                <w:sz w:val="22"/>
                <w:szCs w:val="22"/>
                <w:lang w:eastAsia="en-US"/>
              </w:rPr>
            </w:pPr>
            <w:r w:rsidRPr="000F215E">
              <w:rPr>
                <w:rFonts w:eastAsiaTheme="minorHAnsi"/>
                <w:sz w:val="22"/>
                <w:szCs w:val="22"/>
                <w:lang w:eastAsia="en-US"/>
              </w:rPr>
              <w:t>KOPALNIA / ODDZIAŁ:</w:t>
            </w:r>
          </w:p>
        </w:tc>
      </w:tr>
      <w:tr w:rsidR="00C4524B" w:rsidRPr="0044419A" w14:paraId="72EF48EC" w14:textId="77777777" w:rsidTr="0026173F">
        <w:trPr>
          <w:trHeight w:hRule="exact" w:val="808"/>
        </w:trPr>
        <w:tc>
          <w:tcPr>
            <w:tcW w:w="9212" w:type="dxa"/>
            <w:vAlign w:val="center"/>
          </w:tcPr>
          <w:p w14:paraId="50B3223C" w14:textId="77777777" w:rsidR="00C4524B" w:rsidRPr="008472BF" w:rsidRDefault="00C4524B" w:rsidP="0026173F">
            <w:pPr>
              <w:tabs>
                <w:tab w:val="left" w:pos="0"/>
                <w:tab w:val="right" w:pos="9000"/>
              </w:tabs>
              <w:spacing w:line="276" w:lineRule="auto"/>
              <w:jc w:val="both"/>
              <w:rPr>
                <w:i/>
                <w:iCs/>
                <w:color w:val="FF0000"/>
              </w:rPr>
            </w:pPr>
            <w:r w:rsidRPr="008472BF">
              <w:t xml:space="preserve">Rodzaj jednostki sprzętowej </w:t>
            </w:r>
            <w:r>
              <w:t>objętej systemem</w:t>
            </w:r>
            <w:r w:rsidRPr="008472BF">
              <w:t xml:space="preserve"> monitoringu:</w:t>
            </w:r>
            <w:r w:rsidRPr="008472BF">
              <w:rPr>
                <w:i/>
                <w:iCs/>
                <w:color w:val="FF0000"/>
              </w:rPr>
              <w:t xml:space="preserve"> np. ładowarka kołowa Ł-34</w:t>
            </w:r>
          </w:p>
          <w:p w14:paraId="033545A5" w14:textId="77777777" w:rsidR="00C4524B" w:rsidRPr="008472BF" w:rsidRDefault="00C4524B" w:rsidP="0026173F">
            <w:pPr>
              <w:tabs>
                <w:tab w:val="left" w:pos="0"/>
                <w:tab w:val="right" w:pos="9000"/>
              </w:tabs>
              <w:spacing w:line="276" w:lineRule="auto"/>
              <w:jc w:val="both"/>
              <w:rPr>
                <w:i/>
                <w:iCs/>
                <w:color w:val="FF0000"/>
              </w:rPr>
            </w:pPr>
            <w:r w:rsidRPr="008472BF">
              <w:t xml:space="preserve">Nazwa jednostki </w:t>
            </w:r>
            <w:r>
              <w:t xml:space="preserve">sprzętowej </w:t>
            </w:r>
            <w:r w:rsidRPr="008472BF">
              <w:t xml:space="preserve">w systemie monitoringu: </w:t>
            </w:r>
            <w:r w:rsidRPr="008472BF">
              <w:rPr>
                <w:i/>
                <w:iCs/>
                <w:color w:val="FF0000"/>
              </w:rPr>
              <w:t xml:space="preserve">np. Ładowarka nr </w:t>
            </w:r>
            <w:r>
              <w:rPr>
                <w:i/>
                <w:iCs/>
                <w:color w:val="FF0000"/>
              </w:rPr>
              <w:t>2</w:t>
            </w:r>
          </w:p>
          <w:p w14:paraId="2DBD895C" w14:textId="77777777" w:rsidR="00C4524B" w:rsidRPr="008472BF" w:rsidRDefault="00C4524B" w:rsidP="0026173F">
            <w:pPr>
              <w:tabs>
                <w:tab w:val="left" w:pos="0"/>
                <w:tab w:val="right" w:pos="9000"/>
              </w:tabs>
              <w:spacing w:line="276" w:lineRule="auto"/>
              <w:jc w:val="both"/>
              <w:rPr>
                <w:i/>
                <w:iCs/>
                <w:color w:val="FF0000"/>
              </w:rPr>
            </w:pPr>
            <w:r w:rsidRPr="008472BF">
              <w:t xml:space="preserve">Nr ID jednostki sprzętowej w systemie monitoringu: </w:t>
            </w:r>
            <w:r w:rsidRPr="008472BF">
              <w:rPr>
                <w:i/>
                <w:iCs/>
                <w:color w:val="FF0000"/>
              </w:rPr>
              <w:t>np. 10220</w:t>
            </w:r>
          </w:p>
          <w:p w14:paraId="5B4B4DAA" w14:textId="77777777" w:rsidR="00C4524B" w:rsidRPr="000F215E" w:rsidRDefault="00C4524B" w:rsidP="0026173F">
            <w:pPr>
              <w:rPr>
                <w:rFonts w:eastAsiaTheme="minorHAnsi"/>
                <w:sz w:val="22"/>
                <w:szCs w:val="22"/>
                <w:lang w:eastAsia="en-US"/>
              </w:rPr>
            </w:pPr>
          </w:p>
        </w:tc>
      </w:tr>
      <w:tr w:rsidR="00C4524B" w:rsidRPr="0044419A" w14:paraId="46F1616F" w14:textId="77777777" w:rsidTr="0026173F">
        <w:trPr>
          <w:trHeight w:hRule="exact" w:val="567"/>
        </w:trPr>
        <w:tc>
          <w:tcPr>
            <w:tcW w:w="9212" w:type="dxa"/>
            <w:vAlign w:val="center"/>
          </w:tcPr>
          <w:p w14:paraId="60CD8197" w14:textId="77777777" w:rsidR="00C4524B" w:rsidRPr="000F215E" w:rsidRDefault="00C4524B" w:rsidP="0026173F">
            <w:pPr>
              <w:rPr>
                <w:rFonts w:eastAsiaTheme="minorHAnsi"/>
                <w:sz w:val="22"/>
                <w:szCs w:val="22"/>
                <w:lang w:eastAsia="en-US"/>
              </w:rPr>
            </w:pPr>
            <w:r w:rsidRPr="000F215E">
              <w:rPr>
                <w:rFonts w:eastAsiaTheme="minorHAnsi"/>
                <w:sz w:val="22"/>
                <w:szCs w:val="22"/>
                <w:lang w:eastAsia="en-US"/>
              </w:rPr>
              <w:t>IMIĘ I NAZWISKO OPERATORA:</w:t>
            </w:r>
          </w:p>
        </w:tc>
      </w:tr>
      <w:tr w:rsidR="00C4524B" w:rsidRPr="0044419A" w14:paraId="1EA0976C" w14:textId="77777777" w:rsidTr="0026173F">
        <w:trPr>
          <w:trHeight w:hRule="exact" w:val="567"/>
        </w:trPr>
        <w:tc>
          <w:tcPr>
            <w:tcW w:w="9212" w:type="dxa"/>
            <w:vAlign w:val="center"/>
          </w:tcPr>
          <w:p w14:paraId="3533C886" w14:textId="77777777" w:rsidR="00C4524B" w:rsidRPr="000F215E" w:rsidRDefault="00C4524B" w:rsidP="0026173F">
            <w:pPr>
              <w:rPr>
                <w:rFonts w:eastAsiaTheme="minorHAnsi"/>
                <w:sz w:val="22"/>
                <w:szCs w:val="22"/>
                <w:lang w:eastAsia="en-US"/>
              </w:rPr>
            </w:pPr>
            <w:r w:rsidRPr="000F215E">
              <w:rPr>
                <w:rFonts w:eastAsiaTheme="minorHAnsi"/>
                <w:sz w:val="22"/>
                <w:szCs w:val="22"/>
                <w:lang w:eastAsia="en-US"/>
              </w:rPr>
              <w:t>MIEJSCE i RODZAJ WYKONYWANEJ PRACY:</w:t>
            </w:r>
          </w:p>
        </w:tc>
      </w:tr>
    </w:tbl>
    <w:p w14:paraId="11DDBC71" w14:textId="77777777" w:rsidR="00C4524B" w:rsidRPr="0044419A" w:rsidRDefault="00C4524B">
      <w:pPr>
        <w:numPr>
          <w:ilvl w:val="0"/>
          <w:numId w:val="105"/>
        </w:numPr>
        <w:spacing w:after="200" w:line="276" w:lineRule="auto"/>
        <w:contextualSpacing/>
        <w:rPr>
          <w:rFonts w:eastAsiaTheme="minorHAnsi"/>
          <w:b/>
          <w:sz w:val="24"/>
          <w:szCs w:val="24"/>
          <w:lang w:eastAsia="en-US"/>
        </w:rPr>
      </w:pPr>
      <w:r w:rsidRPr="0044419A">
        <w:rPr>
          <w:rFonts w:eastAsiaTheme="minorHAnsi"/>
          <w:b/>
          <w:sz w:val="24"/>
          <w:szCs w:val="24"/>
          <w:lang w:eastAsia="en-US"/>
        </w:rPr>
        <w:t>Sprawdzenie poprawności działania identyfikacji operatora</w:t>
      </w:r>
    </w:p>
    <w:tbl>
      <w:tblPr>
        <w:tblStyle w:val="Tabela-Siatka1"/>
        <w:tblW w:w="0" w:type="auto"/>
        <w:tblLook w:val="04A0" w:firstRow="1" w:lastRow="0" w:firstColumn="1" w:lastColumn="0" w:noHBand="0" w:noVBand="1"/>
      </w:tblPr>
      <w:tblGrid>
        <w:gridCol w:w="6251"/>
        <w:gridCol w:w="2812"/>
      </w:tblGrid>
      <w:tr w:rsidR="00C4524B" w:rsidRPr="0044419A" w14:paraId="18A8CCB6" w14:textId="77777777" w:rsidTr="0026173F">
        <w:trPr>
          <w:trHeight w:val="567"/>
        </w:trPr>
        <w:tc>
          <w:tcPr>
            <w:tcW w:w="6345" w:type="dxa"/>
            <w:vAlign w:val="center"/>
          </w:tcPr>
          <w:p w14:paraId="0292E2FE" w14:textId="77777777" w:rsidR="00C4524B" w:rsidRPr="0044419A" w:rsidRDefault="00C4524B" w:rsidP="0026173F">
            <w:pPr>
              <w:rPr>
                <w:rFonts w:eastAsiaTheme="minorHAnsi"/>
                <w:sz w:val="24"/>
                <w:szCs w:val="24"/>
                <w:lang w:eastAsia="en-US"/>
              </w:rPr>
            </w:pPr>
            <w:r w:rsidRPr="0044419A">
              <w:rPr>
                <w:rFonts w:eastAsiaTheme="minorHAnsi"/>
                <w:sz w:val="24"/>
                <w:szCs w:val="24"/>
                <w:lang w:eastAsia="en-US"/>
              </w:rPr>
              <w:t>GODZINA ZALOGOWANIA OPERATORA:</w:t>
            </w:r>
          </w:p>
        </w:tc>
        <w:tc>
          <w:tcPr>
            <w:tcW w:w="2867" w:type="dxa"/>
          </w:tcPr>
          <w:p w14:paraId="581AD6A1" w14:textId="77777777" w:rsidR="00C4524B" w:rsidRPr="0044419A" w:rsidRDefault="00C4524B" w:rsidP="0026173F">
            <w:pPr>
              <w:rPr>
                <w:rFonts w:eastAsiaTheme="minorHAnsi"/>
                <w:sz w:val="24"/>
                <w:szCs w:val="24"/>
                <w:lang w:eastAsia="en-US"/>
              </w:rPr>
            </w:pPr>
          </w:p>
        </w:tc>
      </w:tr>
      <w:tr w:rsidR="00C4524B" w:rsidRPr="0044419A" w14:paraId="3E3CA8D4" w14:textId="77777777" w:rsidTr="0026173F">
        <w:trPr>
          <w:trHeight w:val="567"/>
        </w:trPr>
        <w:tc>
          <w:tcPr>
            <w:tcW w:w="6345" w:type="dxa"/>
            <w:vAlign w:val="center"/>
          </w:tcPr>
          <w:p w14:paraId="1EC23404" w14:textId="77777777" w:rsidR="00C4524B" w:rsidRPr="0044419A" w:rsidRDefault="00C4524B" w:rsidP="0026173F">
            <w:pPr>
              <w:rPr>
                <w:rFonts w:eastAsiaTheme="minorHAnsi"/>
                <w:sz w:val="24"/>
                <w:szCs w:val="24"/>
                <w:lang w:eastAsia="en-US"/>
              </w:rPr>
            </w:pPr>
            <w:r w:rsidRPr="0044419A">
              <w:rPr>
                <w:rFonts w:eastAsiaTheme="minorHAnsi"/>
                <w:sz w:val="24"/>
                <w:szCs w:val="24"/>
                <w:lang w:eastAsia="en-US"/>
              </w:rPr>
              <w:t>SYGNALIZACJA DŹWIĘKOWA ODCZYTU KARTY:</w:t>
            </w:r>
          </w:p>
        </w:tc>
        <w:tc>
          <w:tcPr>
            <w:tcW w:w="2867" w:type="dxa"/>
          </w:tcPr>
          <w:p w14:paraId="1B524563" w14:textId="77777777" w:rsidR="00C4524B" w:rsidRPr="0044419A" w:rsidRDefault="00C4524B" w:rsidP="0026173F">
            <w:pPr>
              <w:jc w:val="center"/>
              <w:rPr>
                <w:rFonts w:eastAsiaTheme="minorHAnsi"/>
                <w:sz w:val="24"/>
                <w:szCs w:val="24"/>
                <w:lang w:eastAsia="en-US"/>
              </w:rPr>
            </w:pPr>
            <w:r w:rsidRPr="0044419A">
              <w:rPr>
                <w:rFonts w:eastAsiaTheme="minorHAnsi"/>
                <w:sz w:val="24"/>
                <w:szCs w:val="24"/>
                <w:lang w:eastAsia="en-US"/>
              </w:rPr>
              <w:t>□ TAK         □ NIE</w:t>
            </w:r>
          </w:p>
        </w:tc>
      </w:tr>
      <w:tr w:rsidR="00C4524B" w:rsidRPr="0044419A" w14:paraId="7663AEBC" w14:textId="77777777" w:rsidTr="0026173F">
        <w:trPr>
          <w:trHeight w:val="567"/>
        </w:trPr>
        <w:tc>
          <w:tcPr>
            <w:tcW w:w="6345" w:type="dxa"/>
            <w:vAlign w:val="center"/>
          </w:tcPr>
          <w:p w14:paraId="382599E5" w14:textId="77777777" w:rsidR="00C4524B" w:rsidRPr="0044419A" w:rsidRDefault="00C4524B" w:rsidP="0026173F">
            <w:pPr>
              <w:rPr>
                <w:rFonts w:eastAsiaTheme="minorHAnsi"/>
                <w:sz w:val="24"/>
                <w:szCs w:val="24"/>
                <w:lang w:eastAsia="en-US"/>
              </w:rPr>
            </w:pPr>
            <w:r w:rsidRPr="0044419A">
              <w:rPr>
                <w:rFonts w:eastAsiaTheme="minorHAnsi"/>
                <w:sz w:val="24"/>
                <w:szCs w:val="24"/>
                <w:lang w:eastAsia="en-US"/>
              </w:rPr>
              <w:t>SYGNALIZACJA ŚWIETLNA ZALOGOWANEGO OPERATORA  (SYGNAŁ CIĄGŁY):</w:t>
            </w:r>
          </w:p>
        </w:tc>
        <w:tc>
          <w:tcPr>
            <w:tcW w:w="2867" w:type="dxa"/>
          </w:tcPr>
          <w:p w14:paraId="158DA79B" w14:textId="77777777" w:rsidR="00C4524B" w:rsidRPr="0044419A" w:rsidRDefault="00C4524B" w:rsidP="0026173F">
            <w:pPr>
              <w:jc w:val="center"/>
              <w:rPr>
                <w:rFonts w:eastAsiaTheme="minorHAnsi"/>
                <w:sz w:val="24"/>
                <w:szCs w:val="24"/>
                <w:lang w:eastAsia="en-US"/>
              </w:rPr>
            </w:pPr>
            <w:r w:rsidRPr="0044419A">
              <w:rPr>
                <w:rFonts w:eastAsiaTheme="minorHAnsi"/>
                <w:sz w:val="24"/>
                <w:szCs w:val="24"/>
                <w:lang w:eastAsia="en-US"/>
              </w:rPr>
              <w:t>□ TAK         □ NIE</w:t>
            </w:r>
          </w:p>
        </w:tc>
      </w:tr>
      <w:tr w:rsidR="00C4524B" w:rsidRPr="0044419A" w14:paraId="1581EACF" w14:textId="77777777" w:rsidTr="0026173F">
        <w:trPr>
          <w:trHeight w:val="567"/>
        </w:trPr>
        <w:tc>
          <w:tcPr>
            <w:tcW w:w="6345" w:type="dxa"/>
            <w:vAlign w:val="center"/>
          </w:tcPr>
          <w:p w14:paraId="693362CC" w14:textId="77777777" w:rsidR="00C4524B" w:rsidRPr="0044419A" w:rsidRDefault="00C4524B" w:rsidP="0026173F">
            <w:pPr>
              <w:rPr>
                <w:rFonts w:eastAsiaTheme="minorHAnsi"/>
                <w:sz w:val="24"/>
                <w:szCs w:val="24"/>
                <w:lang w:eastAsia="en-US"/>
              </w:rPr>
            </w:pPr>
            <w:r w:rsidRPr="0044419A">
              <w:rPr>
                <w:rFonts w:eastAsiaTheme="minorHAnsi"/>
                <w:sz w:val="24"/>
                <w:szCs w:val="24"/>
                <w:lang w:eastAsia="en-US"/>
              </w:rPr>
              <w:t>GODZINA WYLOGOWANIA OPERATORA:</w:t>
            </w:r>
          </w:p>
        </w:tc>
        <w:tc>
          <w:tcPr>
            <w:tcW w:w="2867" w:type="dxa"/>
          </w:tcPr>
          <w:p w14:paraId="736219BA" w14:textId="77777777" w:rsidR="00C4524B" w:rsidRPr="0044419A" w:rsidRDefault="00C4524B" w:rsidP="0026173F">
            <w:pPr>
              <w:jc w:val="center"/>
              <w:rPr>
                <w:rFonts w:eastAsiaTheme="minorHAnsi"/>
                <w:sz w:val="24"/>
                <w:szCs w:val="24"/>
                <w:lang w:eastAsia="en-US"/>
              </w:rPr>
            </w:pPr>
          </w:p>
        </w:tc>
      </w:tr>
      <w:tr w:rsidR="00C4524B" w:rsidRPr="0044419A" w14:paraId="19B18AAE" w14:textId="77777777" w:rsidTr="0026173F">
        <w:trPr>
          <w:trHeight w:val="567"/>
        </w:trPr>
        <w:tc>
          <w:tcPr>
            <w:tcW w:w="6345" w:type="dxa"/>
            <w:vAlign w:val="center"/>
          </w:tcPr>
          <w:p w14:paraId="3419D2F4" w14:textId="77777777" w:rsidR="00C4524B" w:rsidRPr="0044419A" w:rsidRDefault="00C4524B" w:rsidP="0026173F">
            <w:pPr>
              <w:rPr>
                <w:rFonts w:eastAsiaTheme="minorHAnsi"/>
                <w:sz w:val="24"/>
                <w:szCs w:val="24"/>
                <w:lang w:eastAsia="en-US"/>
              </w:rPr>
            </w:pPr>
            <w:r w:rsidRPr="0044419A">
              <w:rPr>
                <w:rFonts w:eastAsiaTheme="minorHAnsi"/>
                <w:sz w:val="24"/>
                <w:szCs w:val="24"/>
                <w:lang w:eastAsia="en-US"/>
              </w:rPr>
              <w:t xml:space="preserve">SYGNALIZACJA ŚWIETLNA NIEZALOGOWANEGO OPERATORA </w:t>
            </w:r>
          </w:p>
          <w:p w14:paraId="5DBEA69E" w14:textId="77777777" w:rsidR="00C4524B" w:rsidRPr="0044419A" w:rsidRDefault="00C4524B" w:rsidP="0026173F">
            <w:pPr>
              <w:rPr>
                <w:rFonts w:eastAsiaTheme="minorHAnsi"/>
                <w:sz w:val="24"/>
                <w:szCs w:val="24"/>
                <w:lang w:eastAsia="en-US"/>
              </w:rPr>
            </w:pPr>
            <w:r w:rsidRPr="0044419A">
              <w:rPr>
                <w:rFonts w:eastAsiaTheme="minorHAnsi"/>
                <w:sz w:val="24"/>
                <w:szCs w:val="24"/>
                <w:lang w:eastAsia="en-US"/>
              </w:rPr>
              <w:t>(SYGNAŁ PRZERYWANY):</w:t>
            </w:r>
          </w:p>
        </w:tc>
        <w:tc>
          <w:tcPr>
            <w:tcW w:w="2867" w:type="dxa"/>
          </w:tcPr>
          <w:p w14:paraId="760ADC47" w14:textId="77777777" w:rsidR="00C4524B" w:rsidRPr="0044419A" w:rsidRDefault="00C4524B" w:rsidP="0026173F">
            <w:pPr>
              <w:jc w:val="center"/>
              <w:rPr>
                <w:rFonts w:eastAsiaTheme="minorHAnsi"/>
                <w:sz w:val="24"/>
                <w:szCs w:val="24"/>
                <w:lang w:eastAsia="en-US"/>
              </w:rPr>
            </w:pPr>
            <w:r w:rsidRPr="0044419A">
              <w:rPr>
                <w:rFonts w:eastAsiaTheme="minorHAnsi"/>
                <w:sz w:val="24"/>
                <w:szCs w:val="24"/>
                <w:lang w:eastAsia="en-US"/>
              </w:rPr>
              <w:t>□ TAK         □ NIE</w:t>
            </w:r>
          </w:p>
        </w:tc>
      </w:tr>
      <w:tr w:rsidR="00C4524B" w:rsidRPr="0044419A" w14:paraId="6E4780D9" w14:textId="77777777" w:rsidTr="0026173F">
        <w:tc>
          <w:tcPr>
            <w:tcW w:w="9212" w:type="dxa"/>
            <w:gridSpan w:val="2"/>
          </w:tcPr>
          <w:p w14:paraId="4B21E47E" w14:textId="77777777" w:rsidR="00C4524B" w:rsidRPr="00695815" w:rsidRDefault="00C4524B" w:rsidP="0026173F">
            <w:pPr>
              <w:jc w:val="both"/>
              <w:rPr>
                <w:rFonts w:eastAsiaTheme="minorHAnsi"/>
                <w:i/>
                <w:lang w:eastAsia="en-US"/>
              </w:rPr>
            </w:pPr>
            <w:r w:rsidRPr="00695815">
              <w:rPr>
                <w:rFonts w:eastAsiaTheme="minorHAnsi"/>
                <w:i/>
                <w:color w:val="FF0000"/>
                <w:lang w:eastAsia="en-US"/>
              </w:rPr>
              <w:t xml:space="preserve">UWAGA: Przed wykonaniem dalszych czynności kontrolnych konieczne jest rozgrzanie silnika </w:t>
            </w:r>
            <w:r>
              <w:rPr>
                <w:rFonts w:eastAsiaTheme="minorHAnsi"/>
                <w:i/>
                <w:color w:val="FF0000"/>
                <w:lang w:eastAsia="en-US"/>
              </w:rPr>
              <w:t>jednostki sprzętowej</w:t>
            </w:r>
            <w:r w:rsidRPr="00695815">
              <w:rPr>
                <w:rFonts w:eastAsiaTheme="minorHAnsi"/>
                <w:i/>
                <w:color w:val="FF0000"/>
                <w:lang w:eastAsia="en-US"/>
              </w:rPr>
              <w:t xml:space="preserve"> przez minimum 15 minut celem ustabilizowania jego parametrów pracy. Gdy </w:t>
            </w:r>
            <w:r>
              <w:rPr>
                <w:rFonts w:eastAsiaTheme="minorHAnsi"/>
                <w:i/>
                <w:color w:val="FF0000"/>
                <w:lang w:eastAsia="en-US"/>
              </w:rPr>
              <w:t>jednostka sprzętowa</w:t>
            </w:r>
            <w:r w:rsidRPr="00695815">
              <w:rPr>
                <w:rFonts w:eastAsiaTheme="minorHAnsi"/>
                <w:i/>
                <w:color w:val="FF0000"/>
                <w:lang w:eastAsia="en-US"/>
              </w:rPr>
              <w:t xml:space="preserve"> wcześniej wykonywała pracę i operator potwierdzi rozgrzanie </w:t>
            </w:r>
            <w:r>
              <w:rPr>
                <w:rFonts w:eastAsiaTheme="minorHAnsi"/>
                <w:i/>
                <w:color w:val="FF0000"/>
                <w:lang w:eastAsia="en-US"/>
              </w:rPr>
              <w:t>jednostki sprzętowej</w:t>
            </w:r>
            <w:r w:rsidRPr="00695815">
              <w:rPr>
                <w:rFonts w:eastAsiaTheme="minorHAnsi"/>
                <w:i/>
                <w:color w:val="FF0000"/>
                <w:lang w:eastAsia="en-US"/>
              </w:rPr>
              <w:t xml:space="preserve"> okres ten moż</w:t>
            </w:r>
            <w:r>
              <w:rPr>
                <w:rFonts w:eastAsiaTheme="minorHAnsi"/>
                <w:i/>
                <w:color w:val="FF0000"/>
                <w:lang w:eastAsia="en-US"/>
              </w:rPr>
              <w:t>e być zmniejszony lub pominięty - dotyczy jednostek sprzętowych spalinowych.</w:t>
            </w:r>
          </w:p>
        </w:tc>
      </w:tr>
    </w:tbl>
    <w:p w14:paraId="4827052F" w14:textId="77777777" w:rsidR="00C4524B" w:rsidRPr="00021C41" w:rsidRDefault="00C4524B">
      <w:pPr>
        <w:numPr>
          <w:ilvl w:val="0"/>
          <w:numId w:val="105"/>
        </w:numPr>
        <w:spacing w:after="200" w:line="276" w:lineRule="auto"/>
        <w:contextualSpacing/>
        <w:rPr>
          <w:rFonts w:eastAsiaTheme="minorHAnsi"/>
          <w:b/>
          <w:sz w:val="24"/>
          <w:szCs w:val="24"/>
          <w:lang w:eastAsia="en-US"/>
        </w:rPr>
      </w:pPr>
      <w:r w:rsidRPr="00021C41">
        <w:rPr>
          <w:rFonts w:eastAsiaTheme="minorHAnsi"/>
          <w:b/>
          <w:sz w:val="24"/>
          <w:szCs w:val="24"/>
          <w:lang w:eastAsia="en-US"/>
        </w:rPr>
        <w:t>Dyspozycja na biegu jałowym</w:t>
      </w:r>
    </w:p>
    <w:p w14:paraId="1BFEBBC3" w14:textId="77777777" w:rsidR="00C4524B" w:rsidRDefault="00C4524B" w:rsidP="00C4524B">
      <w:pPr>
        <w:spacing w:after="200" w:line="276" w:lineRule="auto"/>
        <w:ind w:left="720"/>
        <w:contextualSpacing/>
        <w:jc w:val="both"/>
        <w:rPr>
          <w:rFonts w:eastAsiaTheme="minorHAnsi"/>
          <w:sz w:val="24"/>
          <w:szCs w:val="24"/>
          <w:lang w:eastAsia="en-US"/>
        </w:rPr>
      </w:pPr>
      <w:r w:rsidRPr="00021C41">
        <w:rPr>
          <w:rFonts w:eastAsiaTheme="minorHAnsi"/>
          <w:sz w:val="24"/>
          <w:szCs w:val="24"/>
          <w:lang w:eastAsia="en-US"/>
        </w:rPr>
        <w:t>Podczas tego testu jednostka sprzętowa powinna stać w miejscu (nie powinna się przemieszczać) z załączonymi odbiornikami energii takimi jak oświetlenie, klimatyzacja/ogrzewanie, a jej silnik powinien pracować z najniższą</w:t>
      </w:r>
      <w:r w:rsidRPr="0044419A">
        <w:rPr>
          <w:rFonts w:eastAsiaTheme="minorHAnsi"/>
          <w:sz w:val="24"/>
          <w:szCs w:val="24"/>
          <w:lang w:eastAsia="en-US"/>
        </w:rPr>
        <w:t xml:space="preserve"> możliwą stabilną prędkością obrotową zapewniającą wytworzenie dostatecznej ilości energii do podtrzymania ciągłości zapłonów, pokonania oporów wewnętrznych jednostki napędowej i przekładni oraz zasilenia urządzeń niezbędnych do podtrzymania pracy silnika. </w:t>
      </w:r>
      <w:r>
        <w:rPr>
          <w:rFonts w:eastAsiaTheme="minorHAnsi"/>
          <w:sz w:val="24"/>
          <w:szCs w:val="24"/>
          <w:lang w:eastAsia="en-US"/>
        </w:rPr>
        <w:t>Minimalny</w:t>
      </w:r>
      <w:r w:rsidRPr="0044419A">
        <w:rPr>
          <w:rFonts w:eastAsiaTheme="minorHAnsi"/>
          <w:sz w:val="24"/>
          <w:szCs w:val="24"/>
          <w:lang w:eastAsia="en-US"/>
        </w:rPr>
        <w:t xml:space="preserve"> czas kontroli 10 minut.</w:t>
      </w:r>
    </w:p>
    <w:p w14:paraId="1675D998" w14:textId="77777777" w:rsidR="00C4524B" w:rsidRPr="0044419A" w:rsidRDefault="00C4524B" w:rsidP="00C4524B">
      <w:pPr>
        <w:spacing w:after="200" w:line="276" w:lineRule="auto"/>
        <w:ind w:left="720"/>
        <w:contextualSpacing/>
        <w:jc w:val="both"/>
        <w:rPr>
          <w:rFonts w:eastAsiaTheme="minorHAnsi"/>
          <w:sz w:val="24"/>
          <w:szCs w:val="24"/>
          <w:lang w:eastAsia="en-US"/>
        </w:rPr>
      </w:pPr>
    </w:p>
    <w:tbl>
      <w:tblPr>
        <w:tblStyle w:val="Tabela-Siatka1"/>
        <w:tblW w:w="0" w:type="auto"/>
        <w:tblLook w:val="04A0" w:firstRow="1" w:lastRow="0" w:firstColumn="1" w:lastColumn="0" w:noHBand="0" w:noVBand="1"/>
      </w:tblPr>
      <w:tblGrid>
        <w:gridCol w:w="4432"/>
        <w:gridCol w:w="2300"/>
        <w:gridCol w:w="2331"/>
      </w:tblGrid>
      <w:tr w:rsidR="00C4524B" w:rsidRPr="0044419A" w14:paraId="73F69956" w14:textId="77777777" w:rsidTr="0026173F">
        <w:trPr>
          <w:trHeight w:val="567"/>
        </w:trPr>
        <w:tc>
          <w:tcPr>
            <w:tcW w:w="4503" w:type="dxa"/>
            <w:vAlign w:val="center"/>
          </w:tcPr>
          <w:p w14:paraId="42296713" w14:textId="77777777" w:rsidR="00C4524B" w:rsidRPr="00574445" w:rsidRDefault="00C4524B" w:rsidP="0026173F">
            <w:pPr>
              <w:rPr>
                <w:rFonts w:eastAsiaTheme="minorHAnsi"/>
                <w:lang w:eastAsia="en-US"/>
              </w:rPr>
            </w:pPr>
            <w:r w:rsidRPr="00574445">
              <w:rPr>
                <w:rFonts w:eastAsiaTheme="minorHAnsi"/>
                <w:lang w:eastAsia="en-US"/>
              </w:rPr>
              <w:t>GODZINA ROZPOCZĘCIA OBSERWACJI</w:t>
            </w:r>
          </w:p>
        </w:tc>
        <w:tc>
          <w:tcPr>
            <w:tcW w:w="2354" w:type="dxa"/>
          </w:tcPr>
          <w:p w14:paraId="496408FC" w14:textId="77777777" w:rsidR="00C4524B" w:rsidRPr="00574445" w:rsidRDefault="00C4524B" w:rsidP="0026173F">
            <w:pPr>
              <w:rPr>
                <w:rFonts w:eastAsiaTheme="minorHAnsi"/>
                <w:lang w:eastAsia="en-US"/>
              </w:rPr>
            </w:pPr>
          </w:p>
        </w:tc>
        <w:tc>
          <w:tcPr>
            <w:tcW w:w="2355" w:type="dxa"/>
            <w:vMerge w:val="restart"/>
          </w:tcPr>
          <w:p w14:paraId="1DB99785" w14:textId="77777777" w:rsidR="00C4524B" w:rsidRPr="00574445" w:rsidRDefault="00C4524B" w:rsidP="0026173F">
            <w:pPr>
              <w:rPr>
                <w:rFonts w:eastAsiaTheme="minorHAnsi"/>
                <w:lang w:eastAsia="en-US"/>
              </w:rPr>
            </w:pPr>
            <w:r w:rsidRPr="00574445">
              <w:rPr>
                <w:rFonts w:eastAsiaTheme="minorHAnsi"/>
                <w:lang w:eastAsia="en-US"/>
              </w:rPr>
              <w:t>PODPIS OPERATORA</w:t>
            </w:r>
          </w:p>
        </w:tc>
      </w:tr>
      <w:tr w:rsidR="00C4524B" w:rsidRPr="0044419A" w14:paraId="4B4CCEE8" w14:textId="77777777" w:rsidTr="0026173F">
        <w:trPr>
          <w:trHeight w:val="546"/>
        </w:trPr>
        <w:tc>
          <w:tcPr>
            <w:tcW w:w="4503" w:type="dxa"/>
            <w:vAlign w:val="center"/>
          </w:tcPr>
          <w:p w14:paraId="56657825" w14:textId="77777777" w:rsidR="00C4524B" w:rsidRPr="00574445" w:rsidRDefault="00C4524B" w:rsidP="0026173F">
            <w:pPr>
              <w:rPr>
                <w:rFonts w:eastAsiaTheme="minorHAnsi"/>
                <w:lang w:eastAsia="en-US"/>
              </w:rPr>
            </w:pPr>
            <w:r w:rsidRPr="00574445">
              <w:rPr>
                <w:rFonts w:eastAsiaTheme="minorHAnsi"/>
                <w:lang w:eastAsia="en-US"/>
              </w:rPr>
              <w:t>GODZINA ZAKOŃCZENIA OBSERWACJI</w:t>
            </w:r>
          </w:p>
        </w:tc>
        <w:tc>
          <w:tcPr>
            <w:tcW w:w="2354" w:type="dxa"/>
          </w:tcPr>
          <w:p w14:paraId="0DBEFFAE" w14:textId="77777777" w:rsidR="00C4524B" w:rsidRPr="00574445" w:rsidRDefault="00C4524B" w:rsidP="0026173F">
            <w:pPr>
              <w:rPr>
                <w:rFonts w:eastAsiaTheme="minorHAnsi"/>
                <w:lang w:eastAsia="en-US"/>
              </w:rPr>
            </w:pPr>
          </w:p>
        </w:tc>
        <w:tc>
          <w:tcPr>
            <w:tcW w:w="2355" w:type="dxa"/>
            <w:vMerge/>
          </w:tcPr>
          <w:p w14:paraId="736380B0" w14:textId="77777777" w:rsidR="00C4524B" w:rsidRPr="00574445" w:rsidRDefault="00C4524B" w:rsidP="0026173F">
            <w:pPr>
              <w:rPr>
                <w:rFonts w:eastAsiaTheme="minorHAnsi"/>
                <w:lang w:eastAsia="en-US"/>
              </w:rPr>
            </w:pPr>
          </w:p>
        </w:tc>
      </w:tr>
    </w:tbl>
    <w:p w14:paraId="5CAA7492" w14:textId="77777777" w:rsidR="00C4524B" w:rsidRPr="00021C41" w:rsidRDefault="00C4524B">
      <w:pPr>
        <w:numPr>
          <w:ilvl w:val="0"/>
          <w:numId w:val="105"/>
        </w:numPr>
        <w:spacing w:after="200" w:line="276" w:lineRule="auto"/>
        <w:contextualSpacing/>
        <w:rPr>
          <w:rFonts w:eastAsiaTheme="minorHAnsi"/>
          <w:b/>
          <w:sz w:val="24"/>
          <w:szCs w:val="24"/>
          <w:lang w:eastAsia="en-US"/>
        </w:rPr>
      </w:pPr>
      <w:r w:rsidRPr="00021C41">
        <w:rPr>
          <w:rFonts w:eastAsiaTheme="minorHAnsi"/>
          <w:b/>
          <w:sz w:val="24"/>
          <w:szCs w:val="24"/>
          <w:lang w:eastAsia="en-US"/>
        </w:rPr>
        <w:lastRenderedPageBreak/>
        <w:t>Dyspozycja przy wyłączonym silniku</w:t>
      </w:r>
    </w:p>
    <w:p w14:paraId="1246DA29" w14:textId="77777777" w:rsidR="00C4524B" w:rsidRPr="00021C41" w:rsidRDefault="00C4524B" w:rsidP="00C4524B">
      <w:pPr>
        <w:spacing w:after="200" w:line="276" w:lineRule="auto"/>
        <w:ind w:left="720"/>
        <w:contextualSpacing/>
        <w:jc w:val="both"/>
        <w:rPr>
          <w:rFonts w:eastAsiaTheme="minorHAnsi"/>
          <w:sz w:val="24"/>
          <w:szCs w:val="24"/>
          <w:lang w:eastAsia="en-US"/>
        </w:rPr>
      </w:pPr>
      <w:r w:rsidRPr="00021C41">
        <w:rPr>
          <w:rFonts w:eastAsiaTheme="minorHAnsi"/>
          <w:sz w:val="24"/>
          <w:szCs w:val="24"/>
          <w:lang w:eastAsia="en-US"/>
        </w:rPr>
        <w:t>Podczas tego testu jednostka sprzętowa powinna znajdować się w miejscu a jej silnik powinien być wyłączony. Minimalny czas kontroli 5 minut.</w:t>
      </w:r>
    </w:p>
    <w:tbl>
      <w:tblPr>
        <w:tblStyle w:val="Tabela-Siatka1"/>
        <w:tblW w:w="0" w:type="auto"/>
        <w:tblLook w:val="04A0" w:firstRow="1" w:lastRow="0" w:firstColumn="1" w:lastColumn="0" w:noHBand="0" w:noVBand="1"/>
      </w:tblPr>
      <w:tblGrid>
        <w:gridCol w:w="4432"/>
        <w:gridCol w:w="2300"/>
        <w:gridCol w:w="2331"/>
      </w:tblGrid>
      <w:tr w:rsidR="00C4524B" w:rsidRPr="0044419A" w14:paraId="52E7CB24" w14:textId="77777777" w:rsidTr="0026173F">
        <w:trPr>
          <w:trHeight w:val="567"/>
        </w:trPr>
        <w:tc>
          <w:tcPr>
            <w:tcW w:w="4503" w:type="dxa"/>
            <w:vAlign w:val="center"/>
          </w:tcPr>
          <w:p w14:paraId="432C178F" w14:textId="77777777" w:rsidR="00C4524B" w:rsidRPr="00021C41" w:rsidRDefault="00C4524B" w:rsidP="0026173F">
            <w:pPr>
              <w:rPr>
                <w:rFonts w:eastAsiaTheme="minorHAnsi"/>
                <w:lang w:eastAsia="en-US"/>
              </w:rPr>
            </w:pPr>
            <w:r w:rsidRPr="00021C41">
              <w:rPr>
                <w:rFonts w:eastAsiaTheme="minorHAnsi"/>
                <w:lang w:eastAsia="en-US"/>
              </w:rPr>
              <w:t>GODZINA ROZPOCZĘCIA OBSERWACJI</w:t>
            </w:r>
          </w:p>
        </w:tc>
        <w:tc>
          <w:tcPr>
            <w:tcW w:w="2354" w:type="dxa"/>
          </w:tcPr>
          <w:p w14:paraId="0D90996D" w14:textId="77777777" w:rsidR="00C4524B" w:rsidRPr="00021C41" w:rsidRDefault="00C4524B" w:rsidP="0026173F">
            <w:pPr>
              <w:rPr>
                <w:rFonts w:eastAsiaTheme="minorHAnsi"/>
                <w:lang w:eastAsia="en-US"/>
              </w:rPr>
            </w:pPr>
          </w:p>
        </w:tc>
        <w:tc>
          <w:tcPr>
            <w:tcW w:w="2355" w:type="dxa"/>
            <w:vMerge w:val="restart"/>
          </w:tcPr>
          <w:p w14:paraId="7F5AA138" w14:textId="77777777" w:rsidR="00C4524B" w:rsidRPr="00574445" w:rsidRDefault="00C4524B" w:rsidP="0026173F">
            <w:pPr>
              <w:rPr>
                <w:rFonts w:eastAsiaTheme="minorHAnsi"/>
                <w:lang w:eastAsia="en-US"/>
              </w:rPr>
            </w:pPr>
            <w:r w:rsidRPr="00021C41">
              <w:rPr>
                <w:rFonts w:eastAsiaTheme="minorHAnsi"/>
                <w:lang w:eastAsia="en-US"/>
              </w:rPr>
              <w:t>PODPIS OPERATORA</w:t>
            </w:r>
          </w:p>
        </w:tc>
      </w:tr>
      <w:tr w:rsidR="00C4524B" w:rsidRPr="0044419A" w14:paraId="75073AA9" w14:textId="77777777" w:rsidTr="0026173F">
        <w:trPr>
          <w:trHeight w:val="488"/>
        </w:trPr>
        <w:tc>
          <w:tcPr>
            <w:tcW w:w="4503" w:type="dxa"/>
            <w:vAlign w:val="center"/>
          </w:tcPr>
          <w:p w14:paraId="21691034" w14:textId="77777777" w:rsidR="00C4524B" w:rsidRPr="00574445" w:rsidRDefault="00C4524B" w:rsidP="0026173F">
            <w:pPr>
              <w:rPr>
                <w:rFonts w:eastAsiaTheme="minorHAnsi"/>
                <w:lang w:eastAsia="en-US"/>
              </w:rPr>
            </w:pPr>
            <w:r w:rsidRPr="00574445">
              <w:rPr>
                <w:rFonts w:eastAsiaTheme="minorHAnsi"/>
                <w:lang w:eastAsia="en-US"/>
              </w:rPr>
              <w:t>GODZINA ZAKOŃCZENIA OBSERWACJI</w:t>
            </w:r>
          </w:p>
        </w:tc>
        <w:tc>
          <w:tcPr>
            <w:tcW w:w="2354" w:type="dxa"/>
          </w:tcPr>
          <w:p w14:paraId="569F527D" w14:textId="77777777" w:rsidR="00C4524B" w:rsidRPr="00574445" w:rsidRDefault="00C4524B" w:rsidP="0026173F">
            <w:pPr>
              <w:rPr>
                <w:rFonts w:eastAsiaTheme="minorHAnsi"/>
                <w:lang w:eastAsia="en-US"/>
              </w:rPr>
            </w:pPr>
          </w:p>
        </w:tc>
        <w:tc>
          <w:tcPr>
            <w:tcW w:w="2355" w:type="dxa"/>
            <w:vMerge/>
          </w:tcPr>
          <w:p w14:paraId="392C56B5" w14:textId="77777777" w:rsidR="00C4524B" w:rsidRPr="00574445" w:rsidRDefault="00C4524B" w:rsidP="0026173F">
            <w:pPr>
              <w:rPr>
                <w:rFonts w:eastAsiaTheme="minorHAnsi"/>
                <w:lang w:eastAsia="en-US"/>
              </w:rPr>
            </w:pPr>
          </w:p>
        </w:tc>
      </w:tr>
    </w:tbl>
    <w:p w14:paraId="31626E97" w14:textId="77777777" w:rsidR="00C4524B" w:rsidRPr="000F215E" w:rsidRDefault="00C4524B">
      <w:pPr>
        <w:numPr>
          <w:ilvl w:val="0"/>
          <w:numId w:val="105"/>
        </w:numPr>
        <w:spacing w:after="200" w:line="276" w:lineRule="auto"/>
        <w:contextualSpacing/>
        <w:rPr>
          <w:rFonts w:eastAsiaTheme="minorHAnsi"/>
          <w:b/>
          <w:sz w:val="24"/>
          <w:szCs w:val="24"/>
          <w:lang w:eastAsia="en-US"/>
        </w:rPr>
      </w:pPr>
      <w:r w:rsidRPr="000F215E">
        <w:rPr>
          <w:rFonts w:eastAsiaTheme="minorHAnsi"/>
          <w:b/>
          <w:sz w:val="24"/>
          <w:szCs w:val="24"/>
          <w:lang w:eastAsia="en-US"/>
        </w:rPr>
        <w:t>Praca pod obciążeniem</w:t>
      </w:r>
    </w:p>
    <w:p w14:paraId="283960D0" w14:textId="77777777" w:rsidR="00C4524B" w:rsidRDefault="00C4524B" w:rsidP="00C4524B">
      <w:pPr>
        <w:spacing w:after="200" w:line="276" w:lineRule="auto"/>
        <w:ind w:left="720"/>
        <w:contextualSpacing/>
        <w:jc w:val="both"/>
        <w:rPr>
          <w:rFonts w:eastAsiaTheme="minorHAnsi"/>
          <w:sz w:val="24"/>
          <w:szCs w:val="24"/>
          <w:lang w:eastAsia="en-US"/>
        </w:rPr>
      </w:pPr>
      <w:r w:rsidRPr="0044419A">
        <w:rPr>
          <w:rFonts w:eastAsiaTheme="minorHAnsi"/>
          <w:sz w:val="24"/>
          <w:szCs w:val="24"/>
          <w:lang w:eastAsia="en-US"/>
        </w:rPr>
        <w:t xml:space="preserve">Podczas </w:t>
      </w:r>
      <w:r w:rsidRPr="00021C41">
        <w:rPr>
          <w:rFonts w:eastAsiaTheme="minorHAnsi"/>
          <w:sz w:val="24"/>
          <w:szCs w:val="24"/>
          <w:lang w:eastAsia="en-US"/>
        </w:rPr>
        <w:t>tego testu jednostka sprzętowa powinna wykonywać</w:t>
      </w:r>
      <w:r w:rsidRPr="0044419A">
        <w:rPr>
          <w:rFonts w:eastAsiaTheme="minorHAnsi"/>
          <w:sz w:val="24"/>
          <w:szCs w:val="24"/>
          <w:lang w:eastAsia="en-US"/>
        </w:rPr>
        <w:t xml:space="preserve"> pracę w zakresie właściwym dla danego miejsca oraz wynikającą z obowiązującej technologii i potrzeb Zamawiającego. </w:t>
      </w:r>
      <w:r>
        <w:rPr>
          <w:rFonts w:eastAsiaTheme="minorHAnsi"/>
          <w:sz w:val="24"/>
          <w:szCs w:val="24"/>
          <w:lang w:eastAsia="en-US"/>
        </w:rPr>
        <w:t xml:space="preserve">Minimalny </w:t>
      </w:r>
      <w:r w:rsidRPr="0044419A">
        <w:rPr>
          <w:rFonts w:eastAsiaTheme="minorHAnsi"/>
          <w:sz w:val="24"/>
          <w:szCs w:val="24"/>
          <w:lang w:eastAsia="en-US"/>
        </w:rPr>
        <w:t>czas kontroli 20 minut.</w:t>
      </w:r>
    </w:p>
    <w:tbl>
      <w:tblPr>
        <w:tblStyle w:val="Tabela-Siatka1"/>
        <w:tblW w:w="0" w:type="auto"/>
        <w:tblLook w:val="04A0" w:firstRow="1" w:lastRow="0" w:firstColumn="1" w:lastColumn="0" w:noHBand="0" w:noVBand="1"/>
      </w:tblPr>
      <w:tblGrid>
        <w:gridCol w:w="4432"/>
        <w:gridCol w:w="2300"/>
        <w:gridCol w:w="2331"/>
      </w:tblGrid>
      <w:tr w:rsidR="00C4524B" w:rsidRPr="0044419A" w14:paraId="359E93CB" w14:textId="77777777" w:rsidTr="0026173F">
        <w:trPr>
          <w:trHeight w:val="567"/>
        </w:trPr>
        <w:tc>
          <w:tcPr>
            <w:tcW w:w="4503" w:type="dxa"/>
            <w:vAlign w:val="center"/>
          </w:tcPr>
          <w:p w14:paraId="3C43C9C1" w14:textId="77777777" w:rsidR="00C4524B" w:rsidRPr="00574445" w:rsidRDefault="00C4524B" w:rsidP="0026173F">
            <w:pPr>
              <w:rPr>
                <w:rFonts w:eastAsiaTheme="minorHAnsi"/>
                <w:lang w:eastAsia="en-US"/>
              </w:rPr>
            </w:pPr>
            <w:r w:rsidRPr="00574445">
              <w:rPr>
                <w:rFonts w:eastAsiaTheme="minorHAnsi"/>
                <w:lang w:eastAsia="en-US"/>
              </w:rPr>
              <w:t>GODZINA ROZPOCZĘCIA OBSERWACJI</w:t>
            </w:r>
          </w:p>
        </w:tc>
        <w:tc>
          <w:tcPr>
            <w:tcW w:w="2354" w:type="dxa"/>
          </w:tcPr>
          <w:p w14:paraId="0F9FC1D0" w14:textId="77777777" w:rsidR="00C4524B" w:rsidRPr="00574445" w:rsidRDefault="00C4524B" w:rsidP="0026173F">
            <w:pPr>
              <w:rPr>
                <w:rFonts w:eastAsiaTheme="minorHAnsi"/>
                <w:lang w:eastAsia="en-US"/>
              </w:rPr>
            </w:pPr>
          </w:p>
        </w:tc>
        <w:tc>
          <w:tcPr>
            <w:tcW w:w="2355" w:type="dxa"/>
            <w:vMerge w:val="restart"/>
          </w:tcPr>
          <w:p w14:paraId="7EDB1416" w14:textId="77777777" w:rsidR="00C4524B" w:rsidRPr="00574445" w:rsidRDefault="00C4524B" w:rsidP="0026173F">
            <w:pPr>
              <w:rPr>
                <w:rFonts w:eastAsiaTheme="minorHAnsi"/>
                <w:lang w:eastAsia="en-US"/>
              </w:rPr>
            </w:pPr>
            <w:r w:rsidRPr="00574445">
              <w:rPr>
                <w:rFonts w:eastAsiaTheme="minorHAnsi"/>
                <w:lang w:eastAsia="en-US"/>
              </w:rPr>
              <w:t>PODPIS OPERATORA</w:t>
            </w:r>
          </w:p>
        </w:tc>
      </w:tr>
      <w:tr w:rsidR="00C4524B" w:rsidRPr="0044419A" w14:paraId="4380D76F" w14:textId="77777777" w:rsidTr="0026173F">
        <w:trPr>
          <w:trHeight w:val="567"/>
        </w:trPr>
        <w:tc>
          <w:tcPr>
            <w:tcW w:w="4503" w:type="dxa"/>
            <w:vAlign w:val="center"/>
          </w:tcPr>
          <w:p w14:paraId="1F9899B5" w14:textId="77777777" w:rsidR="00C4524B" w:rsidRPr="00574445" w:rsidRDefault="00C4524B" w:rsidP="0026173F">
            <w:pPr>
              <w:rPr>
                <w:rFonts w:eastAsiaTheme="minorHAnsi"/>
                <w:lang w:eastAsia="en-US"/>
              </w:rPr>
            </w:pPr>
            <w:r w:rsidRPr="00574445">
              <w:rPr>
                <w:rFonts w:eastAsiaTheme="minorHAnsi"/>
                <w:lang w:eastAsia="en-US"/>
              </w:rPr>
              <w:t>GODZINA ZAKOŃCZENIA OBSERWACJI</w:t>
            </w:r>
          </w:p>
        </w:tc>
        <w:tc>
          <w:tcPr>
            <w:tcW w:w="2354" w:type="dxa"/>
          </w:tcPr>
          <w:p w14:paraId="3C4D68C1" w14:textId="77777777" w:rsidR="00C4524B" w:rsidRPr="00574445" w:rsidRDefault="00C4524B" w:rsidP="0026173F">
            <w:pPr>
              <w:rPr>
                <w:rFonts w:eastAsiaTheme="minorHAnsi"/>
                <w:lang w:eastAsia="en-US"/>
              </w:rPr>
            </w:pPr>
          </w:p>
        </w:tc>
        <w:tc>
          <w:tcPr>
            <w:tcW w:w="2355" w:type="dxa"/>
            <w:vMerge/>
          </w:tcPr>
          <w:p w14:paraId="00B89034" w14:textId="77777777" w:rsidR="00C4524B" w:rsidRPr="00574445" w:rsidRDefault="00C4524B" w:rsidP="0026173F">
            <w:pPr>
              <w:rPr>
                <w:rFonts w:eastAsiaTheme="minorHAnsi"/>
                <w:lang w:eastAsia="en-US"/>
              </w:rPr>
            </w:pPr>
          </w:p>
        </w:tc>
      </w:tr>
      <w:tr w:rsidR="00C4524B" w:rsidRPr="0044419A" w14:paraId="5BBC12E9" w14:textId="77777777" w:rsidTr="0026173F">
        <w:trPr>
          <w:trHeight w:hRule="exact" w:val="436"/>
        </w:trPr>
        <w:tc>
          <w:tcPr>
            <w:tcW w:w="9212" w:type="dxa"/>
            <w:gridSpan w:val="3"/>
            <w:tcBorders>
              <w:top w:val="single" w:sz="4" w:space="0" w:color="auto"/>
            </w:tcBorders>
            <w:vAlign w:val="center"/>
          </w:tcPr>
          <w:p w14:paraId="40D58E2C" w14:textId="77777777" w:rsidR="00C4524B" w:rsidRPr="0044419A" w:rsidRDefault="00C4524B" w:rsidP="0026173F">
            <w:pPr>
              <w:rPr>
                <w:rFonts w:eastAsiaTheme="minorHAnsi"/>
                <w:sz w:val="24"/>
                <w:szCs w:val="24"/>
                <w:lang w:eastAsia="en-US"/>
              </w:rPr>
            </w:pPr>
            <w:r w:rsidRPr="0044419A">
              <w:rPr>
                <w:rFonts w:eastAsiaTheme="minorHAnsi"/>
                <w:sz w:val="24"/>
                <w:szCs w:val="24"/>
                <w:lang w:eastAsia="en-US"/>
              </w:rPr>
              <w:t>GODZINA ZAKOŃCZENIA KONTROLI:</w:t>
            </w:r>
          </w:p>
        </w:tc>
      </w:tr>
    </w:tbl>
    <w:p w14:paraId="592E682F" w14:textId="77777777" w:rsidR="00C4524B" w:rsidRPr="0044419A" w:rsidRDefault="00C4524B">
      <w:pPr>
        <w:numPr>
          <w:ilvl w:val="0"/>
          <w:numId w:val="105"/>
        </w:numPr>
        <w:spacing w:after="200" w:line="276" w:lineRule="auto"/>
        <w:contextualSpacing/>
        <w:rPr>
          <w:rFonts w:eastAsiaTheme="minorHAnsi"/>
          <w:b/>
          <w:sz w:val="22"/>
          <w:szCs w:val="22"/>
          <w:lang w:eastAsia="en-US"/>
        </w:rPr>
      </w:pPr>
      <w:r w:rsidRPr="0044419A">
        <w:rPr>
          <w:rFonts w:eastAsiaTheme="minorHAnsi"/>
          <w:b/>
          <w:sz w:val="22"/>
          <w:szCs w:val="22"/>
          <w:lang w:eastAsia="en-US"/>
        </w:rPr>
        <w:t xml:space="preserve">Uwagi </w:t>
      </w:r>
    </w:p>
    <w:tbl>
      <w:tblPr>
        <w:tblStyle w:val="Tabela-Siatka1"/>
        <w:tblW w:w="0" w:type="auto"/>
        <w:tblLook w:val="04A0" w:firstRow="1" w:lastRow="0" w:firstColumn="1" w:lastColumn="0" w:noHBand="0" w:noVBand="1"/>
      </w:tblPr>
      <w:tblGrid>
        <w:gridCol w:w="9063"/>
      </w:tblGrid>
      <w:tr w:rsidR="00C4524B" w:rsidRPr="0044419A" w14:paraId="1FB6D580" w14:textId="77777777" w:rsidTr="0026173F">
        <w:trPr>
          <w:trHeight w:val="703"/>
        </w:trPr>
        <w:tc>
          <w:tcPr>
            <w:tcW w:w="9131" w:type="dxa"/>
          </w:tcPr>
          <w:p w14:paraId="645FB05C" w14:textId="77777777" w:rsidR="00C4524B" w:rsidRPr="0044419A" w:rsidRDefault="00C4524B" w:rsidP="0026173F">
            <w:pPr>
              <w:rPr>
                <w:rFonts w:eastAsiaTheme="minorHAnsi"/>
                <w:sz w:val="22"/>
                <w:szCs w:val="22"/>
                <w:lang w:eastAsia="en-US"/>
              </w:rPr>
            </w:pPr>
          </w:p>
          <w:p w14:paraId="45FD98BB" w14:textId="77777777" w:rsidR="00C4524B" w:rsidRPr="0044419A" w:rsidRDefault="00C4524B" w:rsidP="0026173F">
            <w:pPr>
              <w:rPr>
                <w:rFonts w:eastAsiaTheme="minorHAnsi"/>
                <w:sz w:val="22"/>
                <w:szCs w:val="22"/>
                <w:lang w:eastAsia="en-US"/>
              </w:rPr>
            </w:pPr>
          </w:p>
          <w:p w14:paraId="2CD91993" w14:textId="77777777" w:rsidR="00C4524B" w:rsidRPr="0044419A" w:rsidRDefault="00C4524B" w:rsidP="0026173F">
            <w:pPr>
              <w:rPr>
                <w:rFonts w:eastAsiaTheme="minorHAnsi"/>
                <w:sz w:val="22"/>
                <w:szCs w:val="22"/>
                <w:lang w:eastAsia="en-US"/>
              </w:rPr>
            </w:pPr>
          </w:p>
        </w:tc>
      </w:tr>
    </w:tbl>
    <w:p w14:paraId="442952B6" w14:textId="77777777" w:rsidR="00C4524B" w:rsidRPr="0044419A" w:rsidRDefault="00C4524B" w:rsidP="00C4524B">
      <w:pPr>
        <w:spacing w:after="200" w:line="276" w:lineRule="auto"/>
        <w:rPr>
          <w:rFonts w:eastAsiaTheme="minorHAnsi"/>
          <w:sz w:val="22"/>
          <w:szCs w:val="22"/>
          <w:lang w:eastAsia="en-US"/>
        </w:rPr>
      </w:pP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2866"/>
        <w:gridCol w:w="2942"/>
      </w:tblGrid>
      <w:tr w:rsidR="00C4524B" w:rsidRPr="0044419A" w14:paraId="4015D2B2" w14:textId="77777777" w:rsidTr="0026173F">
        <w:tc>
          <w:tcPr>
            <w:tcW w:w="3479" w:type="dxa"/>
          </w:tcPr>
          <w:p w14:paraId="0056E757" w14:textId="77777777" w:rsidR="00C4524B" w:rsidRPr="0044419A" w:rsidRDefault="00C4524B" w:rsidP="0026173F">
            <w:pPr>
              <w:jc w:val="center"/>
              <w:rPr>
                <w:rFonts w:eastAsiaTheme="minorHAnsi"/>
                <w:sz w:val="22"/>
                <w:szCs w:val="22"/>
                <w:lang w:eastAsia="en-US"/>
              </w:rPr>
            </w:pPr>
            <w:r>
              <w:rPr>
                <w:rFonts w:eastAsiaTheme="minorHAnsi"/>
                <w:sz w:val="22"/>
                <w:szCs w:val="22"/>
                <w:lang w:eastAsia="en-US"/>
              </w:rPr>
              <w:t>………………………………</w:t>
            </w:r>
          </w:p>
          <w:p w14:paraId="20F59234" w14:textId="77777777" w:rsidR="00C4524B" w:rsidRPr="0044419A" w:rsidRDefault="00C4524B" w:rsidP="0026173F">
            <w:pPr>
              <w:jc w:val="center"/>
              <w:rPr>
                <w:rFonts w:eastAsiaTheme="minorHAnsi"/>
                <w:sz w:val="22"/>
                <w:szCs w:val="22"/>
                <w:lang w:eastAsia="en-US"/>
              </w:rPr>
            </w:pPr>
          </w:p>
        </w:tc>
        <w:tc>
          <w:tcPr>
            <w:tcW w:w="2866" w:type="dxa"/>
          </w:tcPr>
          <w:p w14:paraId="07F6A512" w14:textId="77777777" w:rsidR="00C4524B" w:rsidRPr="0044419A" w:rsidRDefault="00C4524B" w:rsidP="0026173F">
            <w:pPr>
              <w:jc w:val="center"/>
              <w:rPr>
                <w:rFonts w:eastAsiaTheme="minorHAnsi"/>
                <w:sz w:val="22"/>
                <w:szCs w:val="22"/>
                <w:lang w:eastAsia="en-US"/>
              </w:rPr>
            </w:pPr>
            <w:r>
              <w:rPr>
                <w:rFonts w:eastAsiaTheme="minorHAnsi"/>
                <w:sz w:val="22"/>
                <w:szCs w:val="22"/>
                <w:lang w:eastAsia="en-US"/>
              </w:rPr>
              <w:t>……………………………</w:t>
            </w:r>
          </w:p>
          <w:p w14:paraId="1C274CAD" w14:textId="77777777" w:rsidR="00C4524B" w:rsidRPr="0044419A" w:rsidRDefault="00C4524B" w:rsidP="0026173F">
            <w:pPr>
              <w:jc w:val="center"/>
              <w:rPr>
                <w:rFonts w:eastAsiaTheme="minorHAnsi"/>
                <w:sz w:val="22"/>
                <w:szCs w:val="22"/>
                <w:lang w:eastAsia="en-US"/>
              </w:rPr>
            </w:pPr>
          </w:p>
        </w:tc>
        <w:tc>
          <w:tcPr>
            <w:tcW w:w="2942" w:type="dxa"/>
          </w:tcPr>
          <w:p w14:paraId="2AB557F9" w14:textId="77777777" w:rsidR="00C4524B" w:rsidRPr="0044419A" w:rsidRDefault="00C4524B" w:rsidP="0026173F">
            <w:pPr>
              <w:jc w:val="center"/>
              <w:rPr>
                <w:rFonts w:eastAsiaTheme="minorHAnsi"/>
                <w:sz w:val="22"/>
                <w:szCs w:val="22"/>
                <w:lang w:eastAsia="en-US"/>
              </w:rPr>
            </w:pPr>
            <w:r w:rsidRPr="0044419A">
              <w:rPr>
                <w:rFonts w:eastAsiaTheme="minorHAnsi"/>
                <w:sz w:val="22"/>
                <w:szCs w:val="22"/>
                <w:lang w:eastAsia="en-US"/>
              </w:rPr>
              <w:t>…………………………</w:t>
            </w:r>
          </w:p>
          <w:p w14:paraId="09FCBE1B" w14:textId="77777777" w:rsidR="00C4524B" w:rsidRPr="0044419A" w:rsidRDefault="00C4524B" w:rsidP="0026173F">
            <w:pPr>
              <w:jc w:val="center"/>
              <w:rPr>
                <w:rFonts w:eastAsiaTheme="minorHAnsi"/>
                <w:sz w:val="22"/>
                <w:szCs w:val="22"/>
                <w:lang w:eastAsia="en-US"/>
              </w:rPr>
            </w:pPr>
          </w:p>
        </w:tc>
      </w:tr>
      <w:tr w:rsidR="00C4524B" w:rsidRPr="0044419A" w14:paraId="16A666AC" w14:textId="77777777" w:rsidTr="0026173F">
        <w:tc>
          <w:tcPr>
            <w:tcW w:w="3479" w:type="dxa"/>
          </w:tcPr>
          <w:p w14:paraId="2040DC0B" w14:textId="77777777" w:rsidR="00C4524B" w:rsidRDefault="00C4524B" w:rsidP="0026173F">
            <w:pPr>
              <w:jc w:val="center"/>
              <w:rPr>
                <w:rFonts w:eastAsiaTheme="minorHAnsi"/>
                <w:sz w:val="22"/>
                <w:szCs w:val="22"/>
                <w:lang w:eastAsia="en-US"/>
              </w:rPr>
            </w:pPr>
            <w:r>
              <w:rPr>
                <w:rFonts w:eastAsiaTheme="minorHAnsi"/>
                <w:sz w:val="22"/>
                <w:szCs w:val="22"/>
                <w:lang w:eastAsia="en-US"/>
              </w:rPr>
              <w:t>podpis przedstawiciela</w:t>
            </w:r>
          </w:p>
          <w:p w14:paraId="7346629E" w14:textId="77777777" w:rsidR="00C4524B" w:rsidRDefault="00C4524B" w:rsidP="0026173F">
            <w:pPr>
              <w:jc w:val="center"/>
              <w:rPr>
                <w:rFonts w:eastAsiaTheme="minorHAnsi"/>
                <w:sz w:val="22"/>
                <w:szCs w:val="22"/>
                <w:lang w:eastAsia="en-US"/>
              </w:rPr>
            </w:pPr>
            <w:r>
              <w:rPr>
                <w:rFonts w:eastAsiaTheme="minorHAnsi"/>
                <w:sz w:val="22"/>
                <w:szCs w:val="22"/>
                <w:lang w:eastAsia="en-US"/>
              </w:rPr>
              <w:t>dostawcy oprogramowania</w:t>
            </w:r>
            <w:r>
              <w:rPr>
                <w:rFonts w:eastAsiaTheme="minorHAnsi"/>
                <w:sz w:val="22"/>
                <w:szCs w:val="22"/>
                <w:lang w:eastAsia="en-US"/>
              </w:rPr>
              <w:br/>
              <w:t>(opcjonalnie)</w:t>
            </w:r>
          </w:p>
          <w:p w14:paraId="6E423252" w14:textId="77777777" w:rsidR="00C4524B" w:rsidRDefault="00C4524B" w:rsidP="0026173F">
            <w:pPr>
              <w:jc w:val="center"/>
              <w:rPr>
                <w:rFonts w:eastAsiaTheme="minorHAnsi"/>
                <w:sz w:val="22"/>
                <w:szCs w:val="22"/>
                <w:lang w:eastAsia="en-US"/>
              </w:rPr>
            </w:pPr>
          </w:p>
          <w:p w14:paraId="7C91556B" w14:textId="77777777" w:rsidR="00C4524B" w:rsidRDefault="00C4524B" w:rsidP="0026173F">
            <w:pPr>
              <w:jc w:val="center"/>
              <w:rPr>
                <w:rFonts w:eastAsiaTheme="minorHAnsi"/>
                <w:sz w:val="22"/>
                <w:szCs w:val="22"/>
                <w:lang w:eastAsia="en-US"/>
              </w:rPr>
            </w:pPr>
          </w:p>
        </w:tc>
        <w:tc>
          <w:tcPr>
            <w:tcW w:w="2866" w:type="dxa"/>
          </w:tcPr>
          <w:p w14:paraId="6E86DDC8" w14:textId="77777777" w:rsidR="00C4524B" w:rsidRPr="0044419A" w:rsidRDefault="00C4524B" w:rsidP="0026173F">
            <w:pPr>
              <w:jc w:val="center"/>
              <w:rPr>
                <w:rFonts w:eastAsiaTheme="minorHAnsi"/>
                <w:sz w:val="22"/>
                <w:szCs w:val="22"/>
                <w:lang w:eastAsia="en-US"/>
              </w:rPr>
            </w:pPr>
            <w:r w:rsidRPr="0044419A">
              <w:rPr>
                <w:rFonts w:eastAsiaTheme="minorHAnsi"/>
                <w:sz w:val="22"/>
                <w:szCs w:val="22"/>
                <w:lang w:eastAsia="en-US"/>
              </w:rPr>
              <w:t xml:space="preserve">podpis </w:t>
            </w:r>
            <w:r>
              <w:rPr>
                <w:rFonts w:eastAsiaTheme="minorHAnsi"/>
                <w:sz w:val="22"/>
                <w:szCs w:val="22"/>
                <w:lang w:eastAsia="en-US"/>
              </w:rPr>
              <w:t>Koordynatora umowy ze strony Wykonawcy</w:t>
            </w:r>
          </w:p>
        </w:tc>
        <w:tc>
          <w:tcPr>
            <w:tcW w:w="2942" w:type="dxa"/>
          </w:tcPr>
          <w:p w14:paraId="46F741DC" w14:textId="77777777" w:rsidR="00C4524B" w:rsidRPr="0044419A" w:rsidRDefault="00C4524B" w:rsidP="0026173F">
            <w:pPr>
              <w:jc w:val="center"/>
              <w:rPr>
                <w:rFonts w:eastAsiaTheme="minorHAnsi"/>
                <w:sz w:val="22"/>
                <w:szCs w:val="22"/>
                <w:lang w:eastAsia="en-US"/>
              </w:rPr>
            </w:pPr>
            <w:r w:rsidRPr="0044419A">
              <w:rPr>
                <w:rFonts w:eastAsiaTheme="minorHAnsi"/>
                <w:sz w:val="22"/>
                <w:szCs w:val="22"/>
                <w:lang w:eastAsia="en-US"/>
              </w:rPr>
              <w:t xml:space="preserve">podpis </w:t>
            </w:r>
            <w:r>
              <w:rPr>
                <w:rFonts w:eastAsiaTheme="minorHAnsi"/>
                <w:sz w:val="22"/>
                <w:szCs w:val="22"/>
                <w:lang w:eastAsia="en-US"/>
              </w:rPr>
              <w:t>Koordynatora umowy ze strony</w:t>
            </w:r>
            <w:r w:rsidRPr="0044419A">
              <w:rPr>
                <w:rFonts w:eastAsiaTheme="minorHAnsi"/>
                <w:sz w:val="22"/>
                <w:szCs w:val="22"/>
                <w:lang w:eastAsia="en-US"/>
              </w:rPr>
              <w:t xml:space="preserve"> Zamawiającego</w:t>
            </w:r>
          </w:p>
        </w:tc>
      </w:tr>
      <w:tr w:rsidR="00C4524B" w:rsidRPr="0044419A" w14:paraId="587CE782" w14:textId="77777777" w:rsidTr="0026173F">
        <w:trPr>
          <w:gridAfter w:val="2"/>
          <w:wAfter w:w="5808" w:type="dxa"/>
        </w:trPr>
        <w:tc>
          <w:tcPr>
            <w:tcW w:w="3479" w:type="dxa"/>
          </w:tcPr>
          <w:p w14:paraId="08BD8E7C" w14:textId="77777777" w:rsidR="00C4524B" w:rsidRPr="0044419A" w:rsidRDefault="00C4524B" w:rsidP="0026173F">
            <w:pPr>
              <w:jc w:val="center"/>
              <w:rPr>
                <w:rFonts w:eastAsiaTheme="minorHAnsi"/>
                <w:sz w:val="22"/>
                <w:szCs w:val="22"/>
                <w:lang w:eastAsia="en-US"/>
              </w:rPr>
            </w:pPr>
            <w:r>
              <w:rPr>
                <w:rFonts w:eastAsiaTheme="minorHAnsi"/>
                <w:sz w:val="22"/>
                <w:szCs w:val="22"/>
                <w:lang w:eastAsia="en-US"/>
              </w:rPr>
              <w:t>………………………………</w:t>
            </w:r>
          </w:p>
          <w:p w14:paraId="6B0FCEC9" w14:textId="77777777" w:rsidR="00C4524B" w:rsidRPr="0044419A" w:rsidRDefault="00C4524B" w:rsidP="0026173F">
            <w:pPr>
              <w:jc w:val="center"/>
              <w:rPr>
                <w:rFonts w:eastAsiaTheme="minorHAnsi"/>
                <w:sz w:val="22"/>
                <w:szCs w:val="22"/>
                <w:lang w:eastAsia="en-US"/>
              </w:rPr>
            </w:pPr>
          </w:p>
        </w:tc>
      </w:tr>
      <w:tr w:rsidR="00C4524B" w14:paraId="4F2D79A3" w14:textId="77777777" w:rsidTr="0026173F">
        <w:trPr>
          <w:gridAfter w:val="2"/>
          <w:wAfter w:w="5808" w:type="dxa"/>
        </w:trPr>
        <w:tc>
          <w:tcPr>
            <w:tcW w:w="3479" w:type="dxa"/>
          </w:tcPr>
          <w:p w14:paraId="4ACA550C" w14:textId="77777777" w:rsidR="00C4524B" w:rsidRDefault="00C4524B" w:rsidP="0026173F">
            <w:pPr>
              <w:jc w:val="center"/>
              <w:rPr>
                <w:rFonts w:eastAsiaTheme="minorHAnsi"/>
                <w:sz w:val="22"/>
                <w:szCs w:val="22"/>
                <w:lang w:eastAsia="en-US"/>
              </w:rPr>
            </w:pPr>
            <w:r>
              <w:rPr>
                <w:rFonts w:eastAsiaTheme="minorHAnsi"/>
                <w:sz w:val="22"/>
                <w:szCs w:val="22"/>
                <w:lang w:eastAsia="en-US"/>
              </w:rPr>
              <w:t>podpis pracownika Biura Transportu</w:t>
            </w:r>
            <w:r>
              <w:rPr>
                <w:rFonts w:eastAsiaTheme="minorHAnsi"/>
                <w:sz w:val="22"/>
                <w:szCs w:val="22"/>
                <w:lang w:eastAsia="en-US"/>
              </w:rPr>
              <w:br/>
              <w:t>(opcjonalnie)</w:t>
            </w:r>
          </w:p>
        </w:tc>
      </w:tr>
    </w:tbl>
    <w:p w14:paraId="1EA0389C" w14:textId="77777777" w:rsidR="00C4524B" w:rsidRDefault="00C4524B" w:rsidP="00C4524B">
      <w:pPr>
        <w:spacing w:after="200" w:line="276" w:lineRule="auto"/>
        <w:jc w:val="both"/>
        <w:rPr>
          <w:rFonts w:eastAsiaTheme="minorHAnsi"/>
          <w:b/>
          <w:sz w:val="22"/>
          <w:szCs w:val="22"/>
          <w:lang w:eastAsia="en-US"/>
        </w:rPr>
      </w:pPr>
    </w:p>
    <w:p w14:paraId="03A87CB6" w14:textId="77777777" w:rsidR="00C4524B" w:rsidRPr="00021C41" w:rsidRDefault="00C4524B" w:rsidP="00C4524B">
      <w:pPr>
        <w:spacing w:after="200" w:line="276" w:lineRule="auto"/>
        <w:jc w:val="both"/>
        <w:rPr>
          <w:rFonts w:eastAsiaTheme="minorHAnsi"/>
          <w:b/>
          <w:sz w:val="22"/>
          <w:szCs w:val="22"/>
          <w:lang w:eastAsia="en-US"/>
        </w:rPr>
      </w:pPr>
      <w:r w:rsidRPr="00021C41">
        <w:rPr>
          <w:rFonts w:eastAsiaTheme="minorHAnsi"/>
          <w:b/>
          <w:sz w:val="22"/>
          <w:szCs w:val="22"/>
          <w:lang w:eastAsia="en-US"/>
        </w:rPr>
        <w:t xml:space="preserve">Potwierdzam skonfigurowanie systemu </w:t>
      </w:r>
      <w:r>
        <w:rPr>
          <w:rFonts w:eastAsiaTheme="minorHAnsi"/>
          <w:b/>
          <w:sz w:val="22"/>
          <w:szCs w:val="22"/>
          <w:lang w:eastAsia="en-US"/>
        </w:rPr>
        <w:t xml:space="preserve">monitoringu </w:t>
      </w:r>
      <w:r w:rsidRPr="00021C41">
        <w:rPr>
          <w:rFonts w:eastAsiaTheme="minorHAnsi"/>
          <w:b/>
          <w:sz w:val="22"/>
          <w:szCs w:val="22"/>
          <w:lang w:eastAsia="en-US"/>
        </w:rPr>
        <w:t>w zakresie parametrów pracy jednostki sprzętowej na podstawie niniejszego protokołu oraz analizy dostępnych danych historycznych.</w:t>
      </w:r>
    </w:p>
    <w:tbl>
      <w:tblPr>
        <w:tblStyle w:val="Tabela-Siatka11"/>
        <w:tblW w:w="0" w:type="auto"/>
        <w:tblLook w:val="04A0" w:firstRow="1" w:lastRow="0" w:firstColumn="1" w:lastColumn="0" w:noHBand="0" w:noVBand="1"/>
      </w:tblPr>
      <w:tblGrid>
        <w:gridCol w:w="9063"/>
      </w:tblGrid>
      <w:tr w:rsidR="00C4524B" w:rsidRPr="00094F3F" w14:paraId="4128454E" w14:textId="77777777" w:rsidTr="0026173F">
        <w:trPr>
          <w:trHeight w:val="871"/>
        </w:trPr>
        <w:tc>
          <w:tcPr>
            <w:tcW w:w="9189" w:type="dxa"/>
          </w:tcPr>
          <w:p w14:paraId="71C502E5" w14:textId="77777777" w:rsidR="00C4524B" w:rsidRPr="00094F3F" w:rsidRDefault="00C4524B" w:rsidP="0026173F">
            <w:pPr>
              <w:rPr>
                <w:rFonts w:eastAsiaTheme="minorHAnsi"/>
                <w:sz w:val="22"/>
                <w:szCs w:val="22"/>
                <w:lang w:eastAsia="en-US"/>
              </w:rPr>
            </w:pPr>
            <w:r w:rsidRPr="00094F3F">
              <w:rPr>
                <w:rFonts w:eastAsiaTheme="minorHAnsi"/>
                <w:sz w:val="22"/>
                <w:szCs w:val="22"/>
                <w:lang w:eastAsia="en-US"/>
              </w:rPr>
              <w:t>Uwagi:</w:t>
            </w:r>
          </w:p>
          <w:p w14:paraId="2E0CEE8C" w14:textId="77777777" w:rsidR="00C4524B" w:rsidRPr="00094F3F" w:rsidRDefault="00C4524B" w:rsidP="0026173F">
            <w:pPr>
              <w:rPr>
                <w:rFonts w:eastAsiaTheme="minorHAnsi"/>
                <w:sz w:val="22"/>
                <w:szCs w:val="22"/>
                <w:lang w:eastAsia="en-US"/>
              </w:rPr>
            </w:pPr>
          </w:p>
        </w:tc>
      </w:tr>
    </w:tbl>
    <w:p w14:paraId="40F79003" w14:textId="77777777" w:rsidR="00C4524B" w:rsidRPr="00094F3F" w:rsidRDefault="00C4524B" w:rsidP="00C4524B">
      <w:pPr>
        <w:spacing w:after="200" w:line="276" w:lineRule="auto"/>
        <w:jc w:val="both"/>
        <w:rPr>
          <w:rFonts w:eastAsiaTheme="minorHAnsi"/>
          <w:b/>
          <w:sz w:val="22"/>
          <w:szCs w:val="22"/>
          <w:lang w:eastAsia="en-US"/>
        </w:rPr>
      </w:pPr>
    </w:p>
    <w:p w14:paraId="745C9249" w14:textId="77777777" w:rsidR="00C4524B" w:rsidRPr="00094F3F" w:rsidRDefault="00C4524B" w:rsidP="00C4524B">
      <w:pPr>
        <w:spacing w:after="200" w:line="276" w:lineRule="auto"/>
        <w:jc w:val="both"/>
        <w:rPr>
          <w:rFonts w:eastAsiaTheme="minorHAnsi"/>
          <w:b/>
          <w:sz w:val="22"/>
          <w:szCs w:val="22"/>
          <w:lang w:eastAsia="en-US"/>
        </w:rPr>
      </w:pPr>
    </w:p>
    <w:tbl>
      <w:tblPr>
        <w:tblStyle w:val="Tabela-Siatka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79"/>
        <w:gridCol w:w="3479"/>
      </w:tblGrid>
      <w:tr w:rsidR="00C4524B" w:rsidRPr="00094F3F" w14:paraId="0962E8A1" w14:textId="77777777" w:rsidTr="0026173F">
        <w:tc>
          <w:tcPr>
            <w:tcW w:w="3479" w:type="dxa"/>
          </w:tcPr>
          <w:p w14:paraId="1E64FA80" w14:textId="77777777" w:rsidR="00C4524B" w:rsidRPr="00094F3F" w:rsidRDefault="00C4524B" w:rsidP="0026173F">
            <w:pPr>
              <w:jc w:val="center"/>
              <w:rPr>
                <w:rFonts w:eastAsiaTheme="minorHAnsi"/>
                <w:sz w:val="22"/>
                <w:szCs w:val="22"/>
                <w:lang w:eastAsia="en-US"/>
              </w:rPr>
            </w:pPr>
            <w:r w:rsidRPr="00094F3F">
              <w:rPr>
                <w:rFonts w:eastAsiaTheme="minorHAnsi"/>
                <w:sz w:val="22"/>
                <w:szCs w:val="22"/>
                <w:lang w:eastAsia="en-US"/>
              </w:rPr>
              <w:t>………………………………</w:t>
            </w:r>
          </w:p>
          <w:p w14:paraId="22EABD45" w14:textId="77777777" w:rsidR="00C4524B" w:rsidRPr="00094F3F" w:rsidRDefault="00C4524B" w:rsidP="0026173F">
            <w:pPr>
              <w:jc w:val="center"/>
              <w:rPr>
                <w:rFonts w:eastAsiaTheme="minorHAnsi"/>
                <w:sz w:val="22"/>
                <w:szCs w:val="22"/>
                <w:lang w:eastAsia="en-US"/>
              </w:rPr>
            </w:pPr>
          </w:p>
        </w:tc>
        <w:tc>
          <w:tcPr>
            <w:tcW w:w="3479" w:type="dxa"/>
          </w:tcPr>
          <w:p w14:paraId="226BBF75" w14:textId="77777777" w:rsidR="00C4524B" w:rsidRPr="00094F3F" w:rsidRDefault="00C4524B" w:rsidP="0026173F">
            <w:pPr>
              <w:jc w:val="center"/>
              <w:rPr>
                <w:rFonts w:eastAsiaTheme="minorHAnsi"/>
                <w:sz w:val="22"/>
                <w:szCs w:val="22"/>
                <w:lang w:eastAsia="en-US"/>
              </w:rPr>
            </w:pPr>
            <w:r w:rsidRPr="00094F3F">
              <w:rPr>
                <w:rFonts w:eastAsiaTheme="minorHAnsi"/>
                <w:sz w:val="22"/>
                <w:szCs w:val="22"/>
                <w:lang w:eastAsia="en-US"/>
              </w:rPr>
              <w:t>………………………………</w:t>
            </w:r>
          </w:p>
          <w:p w14:paraId="1A9CB89C" w14:textId="77777777" w:rsidR="00C4524B" w:rsidRPr="00094F3F" w:rsidRDefault="00C4524B" w:rsidP="0026173F">
            <w:pPr>
              <w:jc w:val="center"/>
              <w:rPr>
                <w:rFonts w:eastAsiaTheme="minorHAnsi"/>
                <w:sz w:val="22"/>
                <w:szCs w:val="22"/>
                <w:lang w:eastAsia="en-US"/>
              </w:rPr>
            </w:pPr>
          </w:p>
        </w:tc>
      </w:tr>
      <w:tr w:rsidR="00C4524B" w:rsidRPr="00094F3F" w14:paraId="1DE8CED1" w14:textId="77777777" w:rsidTr="0026173F">
        <w:tc>
          <w:tcPr>
            <w:tcW w:w="3479" w:type="dxa"/>
          </w:tcPr>
          <w:p w14:paraId="3283258E" w14:textId="77777777" w:rsidR="00C4524B" w:rsidRPr="00094F3F" w:rsidRDefault="00C4524B" w:rsidP="0026173F">
            <w:pPr>
              <w:jc w:val="center"/>
              <w:rPr>
                <w:rFonts w:eastAsiaTheme="minorHAnsi"/>
                <w:sz w:val="22"/>
                <w:szCs w:val="22"/>
                <w:lang w:eastAsia="en-US"/>
              </w:rPr>
            </w:pPr>
            <w:r w:rsidRPr="00094F3F">
              <w:rPr>
                <w:rFonts w:eastAsiaTheme="minorHAnsi"/>
                <w:sz w:val="22"/>
                <w:szCs w:val="22"/>
                <w:lang w:eastAsia="en-US"/>
              </w:rPr>
              <w:t>data</w:t>
            </w:r>
          </w:p>
        </w:tc>
        <w:tc>
          <w:tcPr>
            <w:tcW w:w="3479" w:type="dxa"/>
          </w:tcPr>
          <w:p w14:paraId="6C4493D9" w14:textId="77777777" w:rsidR="00C4524B" w:rsidRPr="00094F3F" w:rsidRDefault="00C4524B" w:rsidP="0026173F">
            <w:pPr>
              <w:jc w:val="center"/>
              <w:rPr>
                <w:rFonts w:eastAsiaTheme="minorHAnsi"/>
                <w:sz w:val="22"/>
                <w:szCs w:val="22"/>
                <w:lang w:eastAsia="en-US"/>
              </w:rPr>
            </w:pPr>
            <w:r w:rsidRPr="00094F3F">
              <w:rPr>
                <w:rFonts w:eastAsiaTheme="minorHAnsi"/>
                <w:sz w:val="22"/>
                <w:szCs w:val="22"/>
                <w:lang w:eastAsia="en-US"/>
              </w:rPr>
              <w:t>podpis przedstawiciela dostawcy oprogramowania</w:t>
            </w:r>
          </w:p>
        </w:tc>
      </w:tr>
    </w:tbl>
    <w:p w14:paraId="0752D975" w14:textId="77777777" w:rsidR="00C4524B" w:rsidRDefault="00C4524B" w:rsidP="00C4524B">
      <w:pPr>
        <w:spacing w:after="200" w:line="276" w:lineRule="auto"/>
        <w:rPr>
          <w:rFonts w:eastAsiaTheme="minorHAnsi"/>
          <w:b/>
          <w:i/>
          <w:sz w:val="32"/>
          <w:szCs w:val="32"/>
          <w:u w:val="single"/>
          <w:lang w:eastAsia="en-US"/>
        </w:rPr>
      </w:pPr>
    </w:p>
    <w:p w14:paraId="106D1375" w14:textId="77777777" w:rsidR="00C4524B" w:rsidRPr="00882B8C" w:rsidRDefault="00C4524B" w:rsidP="00C4524B">
      <w:pPr>
        <w:spacing w:after="200" w:line="276" w:lineRule="auto"/>
        <w:ind w:left="2124" w:firstLine="708"/>
        <w:jc w:val="right"/>
        <w:rPr>
          <w:rFonts w:eastAsiaTheme="minorHAnsi"/>
          <w:b/>
          <w:i/>
          <w:lang w:eastAsia="en-US"/>
        </w:rPr>
      </w:pPr>
      <w:r w:rsidRPr="005D7943">
        <w:rPr>
          <w:rFonts w:eastAsiaTheme="minorHAnsi"/>
          <w:b/>
          <w:i/>
          <w:lang w:eastAsia="en-US"/>
        </w:rPr>
        <w:lastRenderedPageBreak/>
        <w:t>Załącznik nr 11 do SOPZ</w:t>
      </w:r>
    </w:p>
    <w:p w14:paraId="43901A96" w14:textId="77777777" w:rsidR="00C4524B" w:rsidRDefault="00C4524B" w:rsidP="00C4524B">
      <w:pPr>
        <w:spacing w:after="200" w:line="276" w:lineRule="auto"/>
        <w:jc w:val="center"/>
        <w:rPr>
          <w:rFonts w:eastAsia="Calibri"/>
          <w:sz w:val="36"/>
          <w:szCs w:val="22"/>
          <w:lang w:eastAsia="en-US"/>
        </w:rPr>
      </w:pPr>
      <w:r w:rsidRPr="007F4718">
        <w:rPr>
          <w:rFonts w:eastAsia="Calibri"/>
          <w:sz w:val="36"/>
          <w:szCs w:val="22"/>
          <w:lang w:eastAsia="en-US"/>
        </w:rPr>
        <w:t>Protokół odbioru jednostki sprzętowej w celu realizacji usługi na podstawie umowy nr ……………… z dnia………………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4524B" w:rsidRPr="0044419A" w14:paraId="0D49FF32" w14:textId="77777777" w:rsidTr="0026173F">
        <w:trPr>
          <w:trHeight w:hRule="exact" w:val="567"/>
        </w:trPr>
        <w:tc>
          <w:tcPr>
            <w:tcW w:w="9212" w:type="dxa"/>
            <w:vAlign w:val="center"/>
          </w:tcPr>
          <w:p w14:paraId="0A58D758" w14:textId="77777777" w:rsidR="00C4524B" w:rsidRPr="000A6B0C" w:rsidRDefault="00C4524B" w:rsidP="0026173F">
            <w:pPr>
              <w:rPr>
                <w:rFonts w:eastAsia="Calibri"/>
                <w:sz w:val="24"/>
                <w:szCs w:val="24"/>
              </w:rPr>
            </w:pPr>
            <w:r w:rsidRPr="000A6B0C">
              <w:rPr>
                <w:rFonts w:eastAsia="Calibri"/>
                <w:sz w:val="24"/>
                <w:szCs w:val="24"/>
              </w:rPr>
              <w:t>Data :</w:t>
            </w:r>
          </w:p>
        </w:tc>
      </w:tr>
      <w:tr w:rsidR="00C4524B" w:rsidRPr="0044419A" w14:paraId="4595A14A" w14:textId="77777777" w:rsidTr="0026173F">
        <w:trPr>
          <w:trHeight w:hRule="exact" w:val="567"/>
        </w:trPr>
        <w:tc>
          <w:tcPr>
            <w:tcW w:w="9212" w:type="dxa"/>
            <w:vAlign w:val="center"/>
          </w:tcPr>
          <w:p w14:paraId="6ACFEBCA" w14:textId="77777777" w:rsidR="00C4524B" w:rsidRPr="000A6B0C" w:rsidRDefault="00C4524B" w:rsidP="0026173F">
            <w:pPr>
              <w:rPr>
                <w:rFonts w:eastAsia="Calibri"/>
                <w:sz w:val="24"/>
                <w:szCs w:val="24"/>
              </w:rPr>
            </w:pPr>
            <w:r w:rsidRPr="000A6B0C">
              <w:rPr>
                <w:rFonts w:eastAsia="Calibri"/>
                <w:sz w:val="24"/>
                <w:szCs w:val="24"/>
              </w:rPr>
              <w:t>KWK</w:t>
            </w:r>
          </w:p>
        </w:tc>
      </w:tr>
      <w:tr w:rsidR="00C4524B" w:rsidRPr="0044419A" w14:paraId="5F8A6E78" w14:textId="77777777" w:rsidTr="0026173F">
        <w:trPr>
          <w:trHeight w:hRule="exact" w:val="1659"/>
        </w:trPr>
        <w:tc>
          <w:tcPr>
            <w:tcW w:w="9212" w:type="dxa"/>
            <w:vAlign w:val="center"/>
          </w:tcPr>
          <w:p w14:paraId="185965EF" w14:textId="77777777" w:rsidR="00C4524B" w:rsidRDefault="00C4524B" w:rsidP="0026173F">
            <w:pPr>
              <w:rPr>
                <w:rFonts w:eastAsia="Calibri"/>
                <w:sz w:val="24"/>
                <w:szCs w:val="24"/>
              </w:rPr>
            </w:pPr>
            <w:r>
              <w:rPr>
                <w:rFonts w:eastAsia="Calibri"/>
                <w:sz w:val="24"/>
                <w:szCs w:val="24"/>
              </w:rPr>
              <w:t>Rodzaj, n</w:t>
            </w:r>
            <w:r w:rsidRPr="000A6B0C">
              <w:rPr>
                <w:rFonts w:eastAsia="Calibri"/>
                <w:sz w:val="24"/>
                <w:szCs w:val="24"/>
              </w:rPr>
              <w:t>azwa jednostki sprzętowej</w:t>
            </w:r>
            <w:r>
              <w:rPr>
                <w:rFonts w:eastAsia="Calibri"/>
                <w:sz w:val="24"/>
                <w:szCs w:val="24"/>
              </w:rPr>
              <w:t xml:space="preserve"> oraz indywidualne oznaczenie</w:t>
            </w:r>
            <w:r w:rsidRPr="000A6B0C">
              <w:rPr>
                <w:rFonts w:eastAsia="Calibri"/>
                <w:sz w:val="24"/>
                <w:szCs w:val="24"/>
              </w:rPr>
              <w:t>:</w:t>
            </w:r>
          </w:p>
          <w:p w14:paraId="38A83154" w14:textId="77777777" w:rsidR="00C4524B" w:rsidRPr="0050228A" w:rsidRDefault="00C4524B" w:rsidP="0026173F">
            <w:pPr>
              <w:rPr>
                <w:rFonts w:eastAsia="Calibri"/>
                <w:i/>
                <w:iCs/>
                <w:color w:val="FF0000"/>
                <w:sz w:val="18"/>
                <w:szCs w:val="18"/>
              </w:rPr>
            </w:pPr>
            <w:r w:rsidRPr="0050228A">
              <w:rPr>
                <w:rFonts w:eastAsia="Calibri"/>
                <w:i/>
                <w:iCs/>
                <w:color w:val="FF0000"/>
                <w:sz w:val="18"/>
                <w:szCs w:val="18"/>
              </w:rPr>
              <w:t>(w przypadku jednostki sprzętowej:</w:t>
            </w:r>
          </w:p>
          <w:p w14:paraId="27794380" w14:textId="77777777" w:rsidR="00C4524B" w:rsidRPr="0050228A" w:rsidRDefault="00C4524B">
            <w:pPr>
              <w:pStyle w:val="Akapitzlist"/>
              <w:numPr>
                <w:ilvl w:val="0"/>
                <w:numId w:val="138"/>
              </w:numPr>
              <w:ind w:left="284" w:hanging="218"/>
              <w:rPr>
                <w:rFonts w:eastAsia="Calibri"/>
                <w:i/>
                <w:iCs/>
                <w:color w:val="FF0000"/>
                <w:sz w:val="18"/>
                <w:szCs w:val="18"/>
              </w:rPr>
            </w:pPr>
            <w:r w:rsidRPr="0050228A">
              <w:rPr>
                <w:rFonts w:eastAsia="Calibri"/>
                <w:i/>
                <w:iCs/>
                <w:color w:val="FF0000"/>
                <w:sz w:val="18"/>
                <w:szCs w:val="18"/>
              </w:rPr>
              <w:t>objętej systemem monitoringu kontynuującej usługę należy wpisać numer ID i nazwę z systemu monitoringu,</w:t>
            </w:r>
          </w:p>
          <w:p w14:paraId="721F531F" w14:textId="77777777" w:rsidR="00C4524B" w:rsidRPr="0050228A" w:rsidRDefault="00C4524B">
            <w:pPr>
              <w:pStyle w:val="Akapitzlist"/>
              <w:numPr>
                <w:ilvl w:val="0"/>
                <w:numId w:val="138"/>
              </w:numPr>
              <w:ind w:left="284" w:hanging="218"/>
              <w:rPr>
                <w:rFonts w:eastAsia="Calibri"/>
                <w:i/>
                <w:iCs/>
                <w:color w:val="FF0000"/>
                <w:sz w:val="18"/>
                <w:szCs w:val="18"/>
              </w:rPr>
            </w:pPr>
            <w:r w:rsidRPr="0050228A">
              <w:rPr>
                <w:rFonts w:eastAsia="Calibri"/>
                <w:i/>
                <w:iCs/>
                <w:color w:val="FF0000"/>
                <w:sz w:val="18"/>
                <w:szCs w:val="18"/>
              </w:rPr>
              <w:t>podczas wdrożenia/dostosowania systemu monitoringu należy wpisać jej nazwę oraz oznaczenie pozwalające na jednoznaczną identyfikację,</w:t>
            </w:r>
          </w:p>
          <w:p w14:paraId="36C4D35C" w14:textId="77777777" w:rsidR="00C4524B" w:rsidRPr="0050228A" w:rsidRDefault="00C4524B">
            <w:pPr>
              <w:pStyle w:val="Akapitzlist"/>
              <w:numPr>
                <w:ilvl w:val="0"/>
                <w:numId w:val="138"/>
              </w:numPr>
              <w:ind w:left="284" w:hanging="218"/>
              <w:rPr>
                <w:rFonts w:eastAsia="Calibri"/>
                <w:i/>
                <w:iCs/>
                <w:color w:val="FF0000"/>
                <w:sz w:val="18"/>
                <w:szCs w:val="18"/>
              </w:rPr>
            </w:pPr>
            <w:r w:rsidRPr="0050228A">
              <w:rPr>
                <w:rFonts w:eastAsia="Calibri"/>
                <w:i/>
                <w:iCs/>
                <w:color w:val="FF0000"/>
                <w:sz w:val="18"/>
                <w:szCs w:val="18"/>
              </w:rPr>
              <w:t>nie objętej systemem monitoringu należy wpisać jej nazwę i numer, która będzie obowiązywała podczas realizacji umowy</w:t>
            </w:r>
            <w:r>
              <w:rPr>
                <w:rFonts w:eastAsia="Calibri"/>
                <w:i/>
                <w:iCs/>
                <w:color w:val="FF0000"/>
                <w:sz w:val="18"/>
                <w:szCs w:val="18"/>
              </w:rPr>
              <w:t>.</w:t>
            </w:r>
            <w:r w:rsidRPr="0050228A">
              <w:rPr>
                <w:rFonts w:eastAsia="Calibri"/>
                <w:i/>
                <w:iCs/>
                <w:color w:val="FF0000"/>
                <w:sz w:val="18"/>
                <w:szCs w:val="18"/>
              </w:rPr>
              <w:t xml:space="preserve">) </w:t>
            </w:r>
          </w:p>
          <w:p w14:paraId="37ED3714" w14:textId="77777777" w:rsidR="00C4524B" w:rsidRPr="000A6B0C" w:rsidRDefault="00C4524B" w:rsidP="0026173F">
            <w:pPr>
              <w:rPr>
                <w:rFonts w:eastAsia="Calibri"/>
                <w:sz w:val="24"/>
                <w:szCs w:val="24"/>
              </w:rPr>
            </w:pPr>
          </w:p>
          <w:p w14:paraId="2266DF1F" w14:textId="77777777" w:rsidR="00C4524B" w:rsidRPr="000A6B0C" w:rsidRDefault="00C4524B" w:rsidP="0026173F">
            <w:pPr>
              <w:rPr>
                <w:rFonts w:eastAsia="Calibri"/>
                <w:sz w:val="24"/>
                <w:szCs w:val="24"/>
              </w:rPr>
            </w:pPr>
          </w:p>
        </w:tc>
      </w:tr>
      <w:tr w:rsidR="00C4524B" w:rsidRPr="0044419A" w14:paraId="52F785EF" w14:textId="77777777" w:rsidTr="0026173F">
        <w:trPr>
          <w:trHeight w:hRule="exact" w:val="567"/>
        </w:trPr>
        <w:tc>
          <w:tcPr>
            <w:tcW w:w="9212" w:type="dxa"/>
            <w:vAlign w:val="center"/>
          </w:tcPr>
          <w:p w14:paraId="5CBCD300" w14:textId="77777777" w:rsidR="00C4524B" w:rsidRPr="000A6B0C" w:rsidRDefault="00C4524B" w:rsidP="0026173F">
            <w:pPr>
              <w:rPr>
                <w:rFonts w:eastAsia="Calibri"/>
                <w:sz w:val="24"/>
                <w:szCs w:val="24"/>
              </w:rPr>
            </w:pPr>
            <w:r w:rsidRPr="000A6B0C">
              <w:rPr>
                <w:rFonts w:eastAsia="Calibri"/>
                <w:sz w:val="24"/>
                <w:szCs w:val="24"/>
              </w:rPr>
              <w:t>Podstawowe dane techniczne</w:t>
            </w:r>
            <w:r>
              <w:rPr>
                <w:rFonts w:eastAsia="Calibri"/>
                <w:sz w:val="24"/>
                <w:szCs w:val="24"/>
              </w:rPr>
              <w:t>:</w:t>
            </w:r>
          </w:p>
        </w:tc>
      </w:tr>
      <w:tr w:rsidR="00C4524B" w:rsidRPr="0044419A" w14:paraId="5264913F" w14:textId="77777777" w:rsidTr="0026173F">
        <w:trPr>
          <w:trHeight w:hRule="exact" w:val="567"/>
        </w:trPr>
        <w:tc>
          <w:tcPr>
            <w:tcW w:w="9212" w:type="dxa"/>
            <w:vAlign w:val="center"/>
          </w:tcPr>
          <w:p w14:paraId="7CDA00FB" w14:textId="77777777" w:rsidR="00C4524B" w:rsidRPr="000A6B0C" w:rsidRDefault="00C4524B" w:rsidP="0026173F">
            <w:pPr>
              <w:rPr>
                <w:rFonts w:eastAsia="Calibri"/>
                <w:sz w:val="24"/>
                <w:szCs w:val="24"/>
              </w:rPr>
            </w:pPr>
            <w:r w:rsidRPr="000A6B0C">
              <w:rPr>
                <w:rFonts w:eastAsia="Calibri"/>
                <w:sz w:val="24"/>
                <w:szCs w:val="24"/>
              </w:rPr>
              <w:t>Rok produkcji lub odbudowy</w:t>
            </w:r>
            <w:r>
              <w:rPr>
                <w:rFonts w:eastAsia="Calibri"/>
                <w:sz w:val="24"/>
                <w:szCs w:val="24"/>
              </w:rPr>
              <w:t>:</w:t>
            </w:r>
          </w:p>
        </w:tc>
      </w:tr>
    </w:tbl>
    <w:p w14:paraId="772505A9" w14:textId="77777777" w:rsidR="00C4524B" w:rsidRDefault="00C4524B" w:rsidP="00C4524B">
      <w:pPr>
        <w:spacing w:after="200" w:line="276" w:lineRule="auto"/>
        <w:ind w:left="720"/>
        <w:contextualSpacing/>
        <w:rPr>
          <w:rFonts w:eastAsia="Calibri"/>
          <w:b/>
          <w:sz w:val="24"/>
          <w:szCs w:val="24"/>
          <w:lang w:eastAsia="en-US"/>
        </w:rPr>
      </w:pPr>
    </w:p>
    <w:p w14:paraId="62571430" w14:textId="77777777" w:rsidR="00C4524B" w:rsidRPr="0044419A" w:rsidRDefault="00C4524B">
      <w:pPr>
        <w:numPr>
          <w:ilvl w:val="0"/>
          <w:numId w:val="106"/>
        </w:numPr>
        <w:spacing w:after="200" w:line="276" w:lineRule="auto"/>
        <w:contextualSpacing/>
        <w:rPr>
          <w:rFonts w:eastAsia="Calibri"/>
          <w:b/>
          <w:sz w:val="24"/>
          <w:szCs w:val="24"/>
          <w:lang w:eastAsia="en-US"/>
        </w:rPr>
      </w:pPr>
      <w:r>
        <w:rPr>
          <w:rFonts w:eastAsia="Calibri"/>
          <w:b/>
          <w:sz w:val="24"/>
          <w:szCs w:val="24"/>
          <w:lang w:eastAsia="en-US"/>
        </w:rPr>
        <w:t>Oświadczenia: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05"/>
        <w:gridCol w:w="1957"/>
        <w:gridCol w:w="2801"/>
      </w:tblGrid>
      <w:tr w:rsidR="00C4524B" w:rsidRPr="0044419A" w14:paraId="5A4ADE2E" w14:textId="77777777" w:rsidTr="0026173F">
        <w:trPr>
          <w:trHeight w:val="567"/>
        </w:trPr>
        <w:tc>
          <w:tcPr>
            <w:tcW w:w="4361" w:type="dxa"/>
            <w:vAlign w:val="center"/>
          </w:tcPr>
          <w:p w14:paraId="41AE4F94" w14:textId="77777777" w:rsidR="00C4524B" w:rsidRPr="000A6B0C" w:rsidRDefault="00C4524B" w:rsidP="0026173F">
            <w:pPr>
              <w:autoSpaceDE w:val="0"/>
              <w:autoSpaceDN w:val="0"/>
              <w:adjustRightInd w:val="0"/>
              <w:rPr>
                <w:rFonts w:eastAsia="Calibri"/>
                <w:sz w:val="24"/>
                <w:szCs w:val="24"/>
              </w:rPr>
            </w:pPr>
            <w:r w:rsidRPr="000A6B0C">
              <w:rPr>
                <w:rFonts w:eastAsia="Calibri"/>
                <w:sz w:val="24"/>
                <w:szCs w:val="24"/>
              </w:rPr>
              <w:t>Przedstawiciel Wykonawcy oświadcza</w:t>
            </w:r>
            <w:r>
              <w:rPr>
                <w:rFonts w:eastAsia="Calibri"/>
                <w:sz w:val="24"/>
                <w:szCs w:val="24"/>
              </w:rPr>
              <w:t>,</w:t>
            </w:r>
            <w:r w:rsidRPr="000A6B0C">
              <w:rPr>
                <w:rFonts w:eastAsia="Calibri"/>
                <w:sz w:val="24"/>
                <w:szCs w:val="24"/>
              </w:rPr>
              <w:t xml:space="preserve"> </w:t>
            </w:r>
            <w:r>
              <w:rPr>
                <w:rFonts w:eastAsia="Calibri"/>
                <w:sz w:val="24"/>
                <w:szCs w:val="24"/>
              </w:rPr>
              <w:br/>
            </w:r>
            <w:r w:rsidRPr="000A6B0C">
              <w:rPr>
                <w:rFonts w:eastAsia="Calibri"/>
                <w:sz w:val="24"/>
                <w:szCs w:val="24"/>
              </w:rPr>
              <w:t>że niniejsza jednostka sprzętowa jest sprawna technicznie</w:t>
            </w:r>
            <w:r>
              <w:rPr>
                <w:rFonts w:eastAsia="Calibri"/>
                <w:sz w:val="24"/>
                <w:szCs w:val="24"/>
              </w:rPr>
              <w:t xml:space="preserve"> </w:t>
            </w:r>
            <w:r w:rsidRPr="00850147">
              <w:rPr>
                <w:sz w:val="24"/>
                <w:szCs w:val="24"/>
              </w:rPr>
              <w:t>i posiada</w:t>
            </w:r>
            <w:r>
              <w:rPr>
                <w:sz w:val="24"/>
                <w:szCs w:val="24"/>
              </w:rPr>
              <w:t xml:space="preserve"> </w:t>
            </w:r>
            <w:r w:rsidRPr="00850147">
              <w:rPr>
                <w:sz w:val="24"/>
                <w:szCs w:val="24"/>
              </w:rPr>
              <w:t xml:space="preserve">odpowiednie dokumenty dopuszczenia </w:t>
            </w:r>
            <w:r>
              <w:rPr>
                <w:sz w:val="24"/>
                <w:szCs w:val="24"/>
              </w:rPr>
              <w:br/>
            </w:r>
            <w:r w:rsidRPr="00850147">
              <w:rPr>
                <w:sz w:val="24"/>
                <w:szCs w:val="24"/>
              </w:rPr>
              <w:t xml:space="preserve">do ruchu i eksploatacji, zgodnie </w:t>
            </w:r>
            <w:r>
              <w:rPr>
                <w:sz w:val="24"/>
                <w:szCs w:val="24"/>
              </w:rPr>
              <w:br/>
            </w:r>
            <w:r w:rsidRPr="00850147">
              <w:rPr>
                <w:sz w:val="24"/>
                <w:szCs w:val="24"/>
              </w:rPr>
              <w:t>z obowiązującymi przepisami,</w:t>
            </w:r>
            <w:r>
              <w:rPr>
                <w:sz w:val="24"/>
                <w:szCs w:val="24"/>
              </w:rPr>
              <w:t xml:space="preserve"> posiada parametry techniczne nie gorsze </w:t>
            </w:r>
            <w:r>
              <w:rPr>
                <w:sz w:val="24"/>
                <w:szCs w:val="24"/>
              </w:rPr>
              <w:br/>
              <w:t>niż określone w umowie</w:t>
            </w:r>
          </w:p>
        </w:tc>
        <w:tc>
          <w:tcPr>
            <w:tcW w:w="4819" w:type="dxa"/>
            <w:gridSpan w:val="2"/>
            <w:vAlign w:val="bottom"/>
          </w:tcPr>
          <w:p w14:paraId="572FA7F2" w14:textId="77777777" w:rsidR="00C4524B" w:rsidRPr="00A0038D" w:rsidRDefault="00C4524B" w:rsidP="0026173F">
            <w:pPr>
              <w:jc w:val="center"/>
              <w:rPr>
                <w:rFonts w:eastAsia="Calibri"/>
                <w:i/>
                <w:iCs/>
                <w:sz w:val="16"/>
                <w:szCs w:val="16"/>
              </w:rPr>
            </w:pPr>
            <w:r>
              <w:rPr>
                <w:rFonts w:eastAsia="Calibri"/>
                <w:i/>
                <w:iCs/>
                <w:sz w:val="16"/>
                <w:szCs w:val="16"/>
              </w:rPr>
              <w:t>p</w:t>
            </w:r>
            <w:r w:rsidRPr="00A0038D">
              <w:rPr>
                <w:rFonts w:eastAsia="Calibri"/>
                <w:i/>
                <w:iCs/>
                <w:sz w:val="16"/>
                <w:szCs w:val="16"/>
              </w:rPr>
              <w:t>odpis przedstawiciela Wykonawcy</w:t>
            </w:r>
          </w:p>
        </w:tc>
      </w:tr>
      <w:tr w:rsidR="00C4524B" w:rsidRPr="0044419A" w14:paraId="667876CC" w14:textId="77777777" w:rsidTr="0026173F">
        <w:trPr>
          <w:trHeight w:val="1082"/>
        </w:trPr>
        <w:tc>
          <w:tcPr>
            <w:tcW w:w="4361" w:type="dxa"/>
            <w:vAlign w:val="center"/>
          </w:tcPr>
          <w:p w14:paraId="053A80CD" w14:textId="77777777" w:rsidR="00C4524B" w:rsidRPr="000A6B0C" w:rsidRDefault="00C4524B" w:rsidP="0026173F">
            <w:pPr>
              <w:autoSpaceDE w:val="0"/>
              <w:autoSpaceDN w:val="0"/>
              <w:adjustRightInd w:val="0"/>
              <w:rPr>
                <w:rFonts w:eastAsia="Calibri"/>
                <w:sz w:val="24"/>
                <w:szCs w:val="24"/>
              </w:rPr>
            </w:pPr>
            <w:r w:rsidRPr="000A6B0C">
              <w:rPr>
                <w:rFonts w:eastAsia="Calibri"/>
                <w:sz w:val="24"/>
                <w:szCs w:val="24"/>
              </w:rPr>
              <w:t xml:space="preserve">Zgodność parametrów technicznych </w:t>
            </w:r>
            <w:r>
              <w:rPr>
                <w:rFonts w:eastAsia="Calibri"/>
                <w:sz w:val="24"/>
                <w:szCs w:val="24"/>
              </w:rPr>
              <w:br/>
            </w:r>
            <w:r w:rsidRPr="000A6B0C">
              <w:rPr>
                <w:rFonts w:eastAsia="Calibri"/>
                <w:sz w:val="24"/>
                <w:szCs w:val="24"/>
              </w:rPr>
              <w:t>z zapisami umowy</w:t>
            </w:r>
          </w:p>
        </w:tc>
        <w:tc>
          <w:tcPr>
            <w:tcW w:w="1984" w:type="dxa"/>
            <w:vAlign w:val="center"/>
          </w:tcPr>
          <w:p w14:paraId="306BF624" w14:textId="77777777" w:rsidR="00C4524B" w:rsidRPr="000A6B0C" w:rsidRDefault="00C4524B" w:rsidP="0026173F">
            <w:pPr>
              <w:jc w:val="center"/>
              <w:rPr>
                <w:rFonts w:eastAsia="Calibri"/>
                <w:sz w:val="24"/>
                <w:szCs w:val="24"/>
              </w:rPr>
            </w:pPr>
            <w:r w:rsidRPr="000A6B0C">
              <w:rPr>
                <w:rFonts w:eastAsia="Calibri"/>
                <w:sz w:val="24"/>
                <w:szCs w:val="24"/>
              </w:rPr>
              <w:t>□ TAK    □ NIE</w:t>
            </w:r>
          </w:p>
        </w:tc>
        <w:tc>
          <w:tcPr>
            <w:tcW w:w="2835" w:type="dxa"/>
            <w:vAlign w:val="bottom"/>
          </w:tcPr>
          <w:p w14:paraId="38CE895D" w14:textId="77777777" w:rsidR="00C4524B" w:rsidRPr="000A6B0C" w:rsidRDefault="00C4524B" w:rsidP="0026173F">
            <w:pPr>
              <w:jc w:val="center"/>
              <w:rPr>
                <w:rFonts w:eastAsia="Calibri"/>
                <w:sz w:val="24"/>
                <w:szCs w:val="24"/>
              </w:rPr>
            </w:pPr>
            <w:r>
              <w:rPr>
                <w:rFonts w:eastAsia="Calibri"/>
                <w:i/>
                <w:iCs/>
                <w:sz w:val="16"/>
                <w:szCs w:val="16"/>
              </w:rPr>
              <w:t>p</w:t>
            </w:r>
            <w:r w:rsidRPr="00A0038D">
              <w:rPr>
                <w:rFonts w:eastAsia="Calibri"/>
                <w:i/>
                <w:iCs/>
                <w:sz w:val="16"/>
                <w:szCs w:val="16"/>
              </w:rPr>
              <w:t xml:space="preserve">odpis przedstawiciela </w:t>
            </w:r>
            <w:r>
              <w:rPr>
                <w:rFonts w:eastAsia="Calibri"/>
                <w:i/>
                <w:iCs/>
                <w:sz w:val="16"/>
                <w:szCs w:val="16"/>
              </w:rPr>
              <w:t>Zamawiającego</w:t>
            </w:r>
          </w:p>
        </w:tc>
      </w:tr>
    </w:tbl>
    <w:p w14:paraId="36724AEC" w14:textId="77777777" w:rsidR="00C4524B" w:rsidRPr="0044419A" w:rsidRDefault="00C4524B" w:rsidP="00C4524B">
      <w:pPr>
        <w:spacing w:after="200" w:line="276" w:lineRule="auto"/>
        <w:ind w:left="720"/>
        <w:contextualSpacing/>
        <w:rPr>
          <w:rFonts w:eastAsia="Calibri"/>
          <w:b/>
          <w:sz w:val="22"/>
          <w:szCs w:val="22"/>
          <w:lang w:eastAsia="en-US"/>
        </w:rPr>
      </w:pPr>
    </w:p>
    <w:p w14:paraId="59B11F44" w14:textId="77777777" w:rsidR="00C4524B" w:rsidRPr="0086768E" w:rsidRDefault="00C4524B">
      <w:pPr>
        <w:numPr>
          <w:ilvl w:val="0"/>
          <w:numId w:val="106"/>
        </w:numPr>
        <w:spacing w:after="200" w:line="276" w:lineRule="auto"/>
        <w:contextualSpacing/>
        <w:rPr>
          <w:rFonts w:eastAsia="Calibri"/>
          <w:b/>
          <w:sz w:val="24"/>
          <w:szCs w:val="24"/>
          <w:lang w:eastAsia="en-US"/>
        </w:rPr>
      </w:pPr>
      <w:r w:rsidRPr="0086768E">
        <w:rPr>
          <w:rFonts w:eastAsia="Calibri"/>
          <w:b/>
          <w:sz w:val="24"/>
          <w:szCs w:val="24"/>
          <w:lang w:eastAsia="en-US"/>
        </w:rPr>
        <w:t>Uwagi  i dostarczone  dokumenty</w:t>
      </w:r>
    </w:p>
    <w:p w14:paraId="7B09643E" w14:textId="77777777" w:rsidR="00C4524B" w:rsidRPr="0086768E" w:rsidRDefault="00C4524B" w:rsidP="00C4524B">
      <w:pPr>
        <w:spacing w:after="200" w:line="276" w:lineRule="auto"/>
        <w:contextualSpacing/>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3"/>
      </w:tblGrid>
      <w:tr w:rsidR="00C4524B" w:rsidRPr="0044419A" w14:paraId="0FE50F8D" w14:textId="77777777" w:rsidTr="0026173F">
        <w:trPr>
          <w:trHeight w:val="1155"/>
        </w:trPr>
        <w:tc>
          <w:tcPr>
            <w:tcW w:w="9212" w:type="dxa"/>
          </w:tcPr>
          <w:p w14:paraId="325797FC" w14:textId="77777777" w:rsidR="00C4524B" w:rsidRPr="0086768E" w:rsidRDefault="00C4524B" w:rsidP="0026173F">
            <w:pPr>
              <w:rPr>
                <w:b/>
                <w:i/>
                <w:iCs/>
                <w:color w:val="FF0000"/>
              </w:rPr>
            </w:pPr>
            <w:r w:rsidRPr="0086768E">
              <w:t xml:space="preserve">dokumenty potwierdzające spełnienie wymagań Zamawiającego określonych w  </w:t>
            </w:r>
            <w:r w:rsidRPr="0086768E">
              <w:rPr>
                <w:b/>
                <w:color w:val="0070C0"/>
              </w:rPr>
              <w:t xml:space="preserve">części III ust. 5 punkt 1a), 1b), 1c) i 1k) </w:t>
            </w:r>
            <w:r w:rsidRPr="0086768E">
              <w:rPr>
                <w:b/>
                <w:i/>
                <w:iCs/>
                <w:color w:val="FF0000"/>
              </w:rPr>
              <w:t>wymienić jakie, zapis obligatoryjny</w:t>
            </w:r>
          </w:p>
          <w:p w14:paraId="656E62F4" w14:textId="77777777" w:rsidR="00C4524B" w:rsidRPr="0086768E" w:rsidRDefault="00C4524B" w:rsidP="0026173F">
            <w:pPr>
              <w:rPr>
                <w:rFonts w:eastAsia="Calibri"/>
                <w:i/>
                <w:iCs/>
                <w:color w:val="FF0000"/>
              </w:rPr>
            </w:pPr>
          </w:p>
          <w:p w14:paraId="56D7249F" w14:textId="77777777" w:rsidR="00C4524B" w:rsidRPr="00AA113A" w:rsidRDefault="00C4524B" w:rsidP="0026173F">
            <w:pPr>
              <w:rPr>
                <w:rFonts w:eastAsia="Calibri"/>
                <w:i/>
                <w:color w:val="FF0000"/>
              </w:rPr>
            </w:pPr>
            <w:r w:rsidRPr="0086768E">
              <w:rPr>
                <w:rFonts w:eastAsia="Calibri"/>
                <w:i/>
                <w:color w:val="FF0000"/>
              </w:rPr>
              <w:t>informacja m.in. o wymaganym terminie dostosowania/wdrożenia systemu monitoringu do…….. dni od daty podpisania umowy – jeżeli dotyczy</w:t>
            </w:r>
          </w:p>
          <w:p w14:paraId="16A4DCE1" w14:textId="77777777" w:rsidR="00C4524B" w:rsidRPr="000A6B0C" w:rsidRDefault="00C4524B" w:rsidP="0026173F">
            <w:pPr>
              <w:rPr>
                <w:rFonts w:eastAsia="Calibri"/>
                <w:sz w:val="22"/>
                <w:szCs w:val="22"/>
              </w:rPr>
            </w:pPr>
          </w:p>
          <w:p w14:paraId="4DBA538B" w14:textId="77777777" w:rsidR="00C4524B" w:rsidRPr="000A6B0C" w:rsidRDefault="00C4524B" w:rsidP="0026173F">
            <w:pPr>
              <w:rPr>
                <w:rFonts w:eastAsia="Calibri"/>
                <w:sz w:val="22"/>
                <w:szCs w:val="22"/>
              </w:rPr>
            </w:pPr>
          </w:p>
          <w:p w14:paraId="0023D0FE" w14:textId="77777777" w:rsidR="00C4524B" w:rsidRPr="000A6B0C" w:rsidRDefault="00C4524B" w:rsidP="0026173F">
            <w:pPr>
              <w:rPr>
                <w:rFonts w:eastAsia="Calibri"/>
                <w:sz w:val="22"/>
                <w:szCs w:val="22"/>
              </w:rPr>
            </w:pPr>
          </w:p>
          <w:p w14:paraId="79155D69" w14:textId="77777777" w:rsidR="00C4524B" w:rsidRPr="000A6B0C" w:rsidRDefault="00C4524B" w:rsidP="0026173F">
            <w:pPr>
              <w:rPr>
                <w:rFonts w:eastAsia="Calibri"/>
                <w:sz w:val="22"/>
                <w:szCs w:val="22"/>
              </w:rPr>
            </w:pPr>
          </w:p>
          <w:p w14:paraId="43AD8DBE" w14:textId="77777777" w:rsidR="00C4524B" w:rsidRPr="000A6B0C" w:rsidRDefault="00C4524B" w:rsidP="0026173F">
            <w:pPr>
              <w:jc w:val="right"/>
              <w:rPr>
                <w:rFonts w:eastAsia="Calibri"/>
                <w:sz w:val="22"/>
                <w:szCs w:val="22"/>
              </w:rPr>
            </w:pPr>
          </w:p>
          <w:p w14:paraId="742378FA" w14:textId="77777777" w:rsidR="00C4524B" w:rsidRPr="000A6B0C" w:rsidRDefault="00C4524B" w:rsidP="0026173F">
            <w:pPr>
              <w:rPr>
                <w:rFonts w:eastAsia="Calibri"/>
                <w:sz w:val="22"/>
                <w:szCs w:val="22"/>
              </w:rPr>
            </w:pPr>
          </w:p>
        </w:tc>
      </w:tr>
    </w:tbl>
    <w:p w14:paraId="61924A18" w14:textId="77777777" w:rsidR="00C4524B" w:rsidRPr="0044419A" w:rsidRDefault="00C4524B" w:rsidP="00C4524B">
      <w:pPr>
        <w:spacing w:after="200" w:line="276" w:lineRule="auto"/>
        <w:rPr>
          <w:rFonts w:eastAsia="Calibri"/>
          <w:sz w:val="22"/>
          <w:szCs w:val="22"/>
          <w:lang w:eastAsia="en-US"/>
        </w:rPr>
      </w:pPr>
    </w:p>
    <w:p w14:paraId="44316B90" w14:textId="77777777" w:rsidR="00C4524B" w:rsidRPr="0044419A" w:rsidRDefault="00C4524B" w:rsidP="00C4524B">
      <w:pPr>
        <w:spacing w:after="200" w:line="276" w:lineRule="auto"/>
        <w:rPr>
          <w:rFonts w:eastAsia="Calibri"/>
          <w:sz w:val="22"/>
          <w:szCs w:val="22"/>
          <w:lang w:eastAsia="en-US"/>
        </w:rPr>
      </w:pPr>
    </w:p>
    <w:p w14:paraId="36F83BEB" w14:textId="77777777" w:rsidR="00C4524B" w:rsidRPr="00882B8C" w:rsidRDefault="00C4524B" w:rsidP="00C4524B">
      <w:pPr>
        <w:spacing w:after="200" w:line="276" w:lineRule="auto"/>
        <w:ind w:left="2124" w:firstLine="708"/>
        <w:jc w:val="right"/>
        <w:rPr>
          <w:rFonts w:eastAsiaTheme="minorHAnsi"/>
          <w:b/>
          <w:i/>
          <w:lang w:eastAsia="en-US"/>
        </w:rPr>
      </w:pPr>
      <w:r w:rsidRPr="005D7943">
        <w:rPr>
          <w:rFonts w:eastAsiaTheme="minorHAnsi"/>
          <w:b/>
          <w:i/>
          <w:lang w:eastAsia="en-US"/>
        </w:rPr>
        <w:lastRenderedPageBreak/>
        <w:t>Załącznik nr 12 do SOPZ</w:t>
      </w:r>
    </w:p>
    <w:p w14:paraId="6C1F8095" w14:textId="77777777" w:rsidR="00C4524B" w:rsidRPr="005221D4" w:rsidRDefault="00C4524B" w:rsidP="00C4524B">
      <w:pPr>
        <w:autoSpaceDE w:val="0"/>
        <w:autoSpaceDN w:val="0"/>
        <w:adjustRightInd w:val="0"/>
        <w:jc w:val="right"/>
        <w:rPr>
          <w:rFonts w:eastAsiaTheme="minorHAnsi"/>
          <w:lang w:eastAsia="en-US"/>
        </w:rPr>
      </w:pPr>
      <w:r w:rsidRPr="005221D4">
        <w:rPr>
          <w:rFonts w:eastAsiaTheme="minorHAnsi"/>
          <w:lang w:eastAsia="en-US"/>
        </w:rPr>
        <w:t>..................................., ............................</w:t>
      </w:r>
    </w:p>
    <w:p w14:paraId="0F94C8A5" w14:textId="77777777" w:rsidR="00C4524B" w:rsidRPr="005221D4" w:rsidRDefault="00C4524B" w:rsidP="00C4524B">
      <w:pPr>
        <w:autoSpaceDE w:val="0"/>
        <w:autoSpaceDN w:val="0"/>
        <w:adjustRightInd w:val="0"/>
        <w:jc w:val="center"/>
        <w:rPr>
          <w:rFonts w:eastAsiaTheme="minorHAnsi"/>
          <w:lang w:eastAsia="en-US"/>
        </w:rPr>
      </w:pPr>
      <w:r w:rsidRPr="005221D4">
        <w:rPr>
          <w:rFonts w:eastAsiaTheme="minorHAnsi"/>
          <w:lang w:eastAsia="en-US"/>
        </w:rPr>
        <w:t xml:space="preserve"> </w:t>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r>
      <w:r w:rsidRPr="005221D4">
        <w:rPr>
          <w:rFonts w:eastAsiaTheme="minorHAnsi"/>
          <w:lang w:eastAsia="en-US"/>
        </w:rPr>
        <w:tab/>
        <w:t>miejscowość data</w:t>
      </w:r>
    </w:p>
    <w:p w14:paraId="59E226CD" w14:textId="77777777" w:rsidR="00C4524B" w:rsidRPr="005221D4" w:rsidRDefault="00C4524B" w:rsidP="00C4524B">
      <w:pPr>
        <w:autoSpaceDE w:val="0"/>
        <w:autoSpaceDN w:val="0"/>
        <w:adjustRightInd w:val="0"/>
        <w:jc w:val="both"/>
        <w:rPr>
          <w:rFonts w:eastAsiaTheme="minorHAnsi"/>
          <w:lang w:eastAsia="en-US"/>
        </w:rPr>
      </w:pPr>
      <w:r w:rsidRPr="005221D4">
        <w:rPr>
          <w:rFonts w:eastAsiaTheme="minorHAnsi"/>
          <w:lang w:eastAsia="en-US"/>
        </w:rPr>
        <w:t>......................................................</w:t>
      </w:r>
    </w:p>
    <w:p w14:paraId="53F75D8A" w14:textId="77777777" w:rsidR="00C4524B" w:rsidRPr="005221D4" w:rsidRDefault="00C4524B" w:rsidP="00C4524B">
      <w:pPr>
        <w:autoSpaceDE w:val="0"/>
        <w:autoSpaceDN w:val="0"/>
        <w:adjustRightInd w:val="0"/>
        <w:jc w:val="both"/>
        <w:rPr>
          <w:rFonts w:eastAsiaTheme="minorHAnsi"/>
          <w:lang w:eastAsia="en-US"/>
        </w:rPr>
      </w:pPr>
      <w:r w:rsidRPr="005221D4">
        <w:rPr>
          <w:rFonts w:eastAsiaTheme="minorHAnsi"/>
          <w:lang w:eastAsia="en-US"/>
        </w:rPr>
        <w:t>......................................................</w:t>
      </w:r>
    </w:p>
    <w:p w14:paraId="53CC5385" w14:textId="77777777" w:rsidR="00C4524B" w:rsidRPr="005221D4" w:rsidRDefault="00C4524B" w:rsidP="00C4524B">
      <w:pPr>
        <w:autoSpaceDE w:val="0"/>
        <w:autoSpaceDN w:val="0"/>
        <w:adjustRightInd w:val="0"/>
        <w:jc w:val="both"/>
        <w:rPr>
          <w:rFonts w:eastAsiaTheme="minorHAnsi"/>
          <w:lang w:eastAsia="en-US"/>
        </w:rPr>
      </w:pPr>
      <w:r w:rsidRPr="005221D4">
        <w:rPr>
          <w:rFonts w:eastAsiaTheme="minorHAnsi"/>
          <w:lang w:eastAsia="en-US"/>
        </w:rPr>
        <w:t>......................................................</w:t>
      </w:r>
    </w:p>
    <w:p w14:paraId="60ACEDBB" w14:textId="77777777" w:rsidR="00C4524B" w:rsidRPr="005221D4" w:rsidRDefault="00C4524B" w:rsidP="00C4524B">
      <w:pPr>
        <w:autoSpaceDE w:val="0"/>
        <w:autoSpaceDN w:val="0"/>
        <w:adjustRightInd w:val="0"/>
        <w:jc w:val="both"/>
        <w:rPr>
          <w:rFonts w:eastAsiaTheme="minorHAnsi"/>
          <w:lang w:eastAsia="en-US"/>
        </w:rPr>
      </w:pPr>
      <w:r w:rsidRPr="005221D4">
        <w:rPr>
          <w:rFonts w:eastAsiaTheme="minorHAnsi"/>
          <w:lang w:eastAsia="en-US"/>
        </w:rPr>
        <w:t>Nazwa i adres Wykonawcy</w:t>
      </w:r>
    </w:p>
    <w:p w14:paraId="652905A9" w14:textId="77777777" w:rsidR="00C4524B" w:rsidRDefault="00C4524B" w:rsidP="00C4524B">
      <w:pPr>
        <w:autoSpaceDE w:val="0"/>
        <w:autoSpaceDN w:val="0"/>
        <w:adjustRightInd w:val="0"/>
        <w:jc w:val="center"/>
        <w:rPr>
          <w:rFonts w:eastAsiaTheme="minorHAnsi"/>
          <w:b/>
          <w:bCs/>
          <w:lang w:eastAsia="en-US"/>
        </w:rPr>
      </w:pPr>
    </w:p>
    <w:p w14:paraId="71CAFF5B" w14:textId="77777777" w:rsidR="00C4524B" w:rsidRDefault="00C4524B" w:rsidP="00C4524B">
      <w:pPr>
        <w:autoSpaceDE w:val="0"/>
        <w:autoSpaceDN w:val="0"/>
        <w:adjustRightInd w:val="0"/>
        <w:jc w:val="center"/>
        <w:rPr>
          <w:rFonts w:eastAsiaTheme="minorHAnsi"/>
          <w:b/>
          <w:bCs/>
          <w:lang w:eastAsia="en-US"/>
        </w:rPr>
      </w:pPr>
      <w:r w:rsidRPr="005221D4">
        <w:rPr>
          <w:rFonts w:eastAsiaTheme="minorHAnsi"/>
          <w:b/>
          <w:bCs/>
          <w:lang w:eastAsia="en-US"/>
        </w:rPr>
        <w:t>OŚWIADCZENIE</w:t>
      </w:r>
      <w:r>
        <w:rPr>
          <w:rFonts w:eastAsiaTheme="minorHAnsi"/>
          <w:b/>
          <w:bCs/>
          <w:lang w:eastAsia="en-US"/>
        </w:rPr>
        <w:t xml:space="preserve"> WYKONAWCY O POSIADANIU:</w:t>
      </w:r>
    </w:p>
    <w:p w14:paraId="13B33388" w14:textId="77777777" w:rsidR="00C4524B" w:rsidRDefault="00C4524B" w:rsidP="00C4524B">
      <w:pPr>
        <w:autoSpaceDE w:val="0"/>
        <w:autoSpaceDN w:val="0"/>
        <w:adjustRightInd w:val="0"/>
        <w:jc w:val="center"/>
        <w:rPr>
          <w:rFonts w:eastAsiaTheme="minorHAnsi"/>
          <w:b/>
          <w:bCs/>
          <w:lang w:eastAsia="en-US"/>
        </w:rPr>
      </w:pPr>
    </w:p>
    <w:p w14:paraId="5CCCAA6B" w14:textId="77777777" w:rsidR="00C4524B" w:rsidRDefault="00C4524B">
      <w:pPr>
        <w:pStyle w:val="Akapitzlist"/>
        <w:numPr>
          <w:ilvl w:val="2"/>
          <w:numId w:val="113"/>
        </w:numPr>
        <w:tabs>
          <w:tab w:val="clear" w:pos="1866"/>
          <w:tab w:val="num" w:pos="709"/>
        </w:tabs>
        <w:autoSpaceDE w:val="0"/>
        <w:autoSpaceDN w:val="0"/>
        <w:adjustRightInd w:val="0"/>
        <w:ind w:left="709" w:hanging="283"/>
        <w:jc w:val="both"/>
        <w:rPr>
          <w:rFonts w:eastAsiaTheme="minorHAnsi"/>
          <w:b/>
          <w:bCs/>
          <w:lang w:eastAsia="en-US"/>
        </w:rPr>
      </w:pPr>
      <w:r w:rsidRPr="008B1897">
        <w:rPr>
          <w:rFonts w:eastAsiaTheme="minorHAnsi"/>
          <w:b/>
          <w:bCs/>
          <w:lang w:eastAsia="en-US"/>
        </w:rPr>
        <w:t xml:space="preserve">wymaganych uprawnień, szkoleń, badań lekarskich przez osoby, które będą uczestniczyć </w:t>
      </w:r>
      <w:r>
        <w:rPr>
          <w:rFonts w:eastAsiaTheme="minorHAnsi"/>
          <w:b/>
          <w:bCs/>
          <w:lang w:eastAsia="en-US"/>
        </w:rPr>
        <w:br/>
      </w:r>
      <w:r w:rsidRPr="008B1897">
        <w:rPr>
          <w:rFonts w:eastAsiaTheme="minorHAnsi"/>
          <w:b/>
          <w:bCs/>
          <w:lang w:eastAsia="en-US"/>
        </w:rPr>
        <w:t>w wykonywaniu zamówienia oraz ich sposobie zatrudnienia</w:t>
      </w:r>
      <w:r>
        <w:rPr>
          <w:rFonts w:eastAsiaTheme="minorHAnsi"/>
          <w:b/>
          <w:bCs/>
          <w:lang w:eastAsia="en-US"/>
        </w:rPr>
        <w:t>,</w:t>
      </w:r>
    </w:p>
    <w:p w14:paraId="32B2A5AF" w14:textId="77777777" w:rsidR="00C4524B" w:rsidRPr="008B1897" w:rsidRDefault="00C4524B">
      <w:pPr>
        <w:pStyle w:val="Akapitzlist"/>
        <w:numPr>
          <w:ilvl w:val="2"/>
          <w:numId w:val="113"/>
        </w:numPr>
        <w:tabs>
          <w:tab w:val="clear" w:pos="1866"/>
          <w:tab w:val="num" w:pos="709"/>
        </w:tabs>
        <w:autoSpaceDE w:val="0"/>
        <w:autoSpaceDN w:val="0"/>
        <w:adjustRightInd w:val="0"/>
        <w:ind w:left="709" w:hanging="283"/>
        <w:jc w:val="both"/>
        <w:rPr>
          <w:rFonts w:eastAsiaTheme="minorHAnsi"/>
          <w:b/>
          <w:bCs/>
          <w:lang w:eastAsia="en-US"/>
        </w:rPr>
      </w:pPr>
      <w:r>
        <w:rPr>
          <w:rFonts w:eastAsiaTheme="minorHAnsi"/>
          <w:b/>
          <w:bCs/>
          <w:lang w:eastAsia="en-US"/>
        </w:rPr>
        <w:t>aktualnych, wymaganych przepisami prawa, dokumentów dotyczących jednostek sprzętowych realizujących zamówienie.</w:t>
      </w:r>
    </w:p>
    <w:p w14:paraId="0A8B0A1D" w14:textId="77777777" w:rsidR="00C4524B" w:rsidRPr="005221D4" w:rsidRDefault="00C4524B" w:rsidP="00C4524B">
      <w:pPr>
        <w:autoSpaceDE w:val="0"/>
        <w:autoSpaceDN w:val="0"/>
        <w:adjustRightInd w:val="0"/>
        <w:jc w:val="center"/>
        <w:rPr>
          <w:rFonts w:eastAsiaTheme="minorHAnsi"/>
          <w:b/>
          <w:bCs/>
          <w:lang w:eastAsia="en-US"/>
        </w:rPr>
      </w:pPr>
    </w:p>
    <w:p w14:paraId="130F9E5B" w14:textId="77777777" w:rsidR="00C4524B" w:rsidRPr="005221D4" w:rsidRDefault="00C4524B" w:rsidP="00C4524B">
      <w:pPr>
        <w:autoSpaceDE w:val="0"/>
        <w:autoSpaceDN w:val="0"/>
        <w:adjustRightInd w:val="0"/>
        <w:jc w:val="both"/>
        <w:rPr>
          <w:rFonts w:eastAsiaTheme="minorHAnsi"/>
          <w:b/>
          <w:bCs/>
          <w:lang w:eastAsia="en-US"/>
        </w:rPr>
      </w:pPr>
    </w:p>
    <w:p w14:paraId="593AB5CA" w14:textId="77777777" w:rsidR="00C4524B" w:rsidRPr="005221D4" w:rsidRDefault="00C4524B" w:rsidP="00C4524B">
      <w:pPr>
        <w:autoSpaceDE w:val="0"/>
        <w:autoSpaceDN w:val="0"/>
        <w:adjustRightInd w:val="0"/>
        <w:jc w:val="both"/>
        <w:rPr>
          <w:rFonts w:eastAsiaTheme="minorHAnsi"/>
          <w:lang w:eastAsia="en-US"/>
        </w:rPr>
      </w:pPr>
      <w:r w:rsidRPr="005221D4">
        <w:rPr>
          <w:rFonts w:eastAsiaTheme="minorHAnsi"/>
          <w:lang w:eastAsia="en-US"/>
        </w:rPr>
        <w:t>W związku z zawarciem umowy nr …………………. z dnia …………. na świadczenie ……………………..</w:t>
      </w:r>
    </w:p>
    <w:p w14:paraId="3C5CF115" w14:textId="77777777" w:rsidR="00C4524B" w:rsidRPr="005221D4" w:rsidRDefault="00C4524B" w:rsidP="00C4524B">
      <w:pPr>
        <w:autoSpaceDE w:val="0"/>
        <w:autoSpaceDN w:val="0"/>
        <w:adjustRightInd w:val="0"/>
        <w:jc w:val="both"/>
        <w:rPr>
          <w:rFonts w:eastAsiaTheme="minorHAnsi"/>
          <w:lang w:eastAsia="en-US"/>
        </w:rPr>
      </w:pPr>
      <w:r w:rsidRPr="005221D4">
        <w:rPr>
          <w:rFonts w:eastAsiaTheme="minorHAnsi"/>
          <w:lang w:eastAsia="en-US"/>
        </w:rPr>
        <w:t>oświadczam, że</w:t>
      </w:r>
      <w:r>
        <w:rPr>
          <w:rFonts w:eastAsiaTheme="minorHAnsi"/>
          <w:lang w:eastAsia="en-US"/>
        </w:rPr>
        <w:t>:</w:t>
      </w:r>
    </w:p>
    <w:p w14:paraId="54997F48" w14:textId="77777777" w:rsidR="00C4524B" w:rsidRPr="005221D4" w:rsidRDefault="00C4524B" w:rsidP="00C4524B">
      <w:pPr>
        <w:autoSpaceDE w:val="0"/>
        <w:autoSpaceDN w:val="0"/>
        <w:adjustRightInd w:val="0"/>
        <w:jc w:val="both"/>
        <w:rPr>
          <w:rFonts w:eastAsiaTheme="minorHAnsi"/>
          <w:lang w:eastAsia="en-US"/>
        </w:rPr>
      </w:pPr>
    </w:p>
    <w:p w14:paraId="1FB4C007" w14:textId="77777777" w:rsidR="00C4524B" w:rsidRDefault="00C4524B">
      <w:pPr>
        <w:pStyle w:val="Akapitzlist"/>
        <w:numPr>
          <w:ilvl w:val="1"/>
          <w:numId w:val="124"/>
        </w:numPr>
        <w:autoSpaceDE w:val="0"/>
        <w:autoSpaceDN w:val="0"/>
        <w:adjustRightInd w:val="0"/>
        <w:jc w:val="both"/>
        <w:rPr>
          <w:rFonts w:eastAsiaTheme="minorHAnsi"/>
          <w:lang w:eastAsia="en-US"/>
        </w:rPr>
      </w:pPr>
      <w:r>
        <w:t xml:space="preserve">Osoby </w:t>
      </w:r>
      <w:r w:rsidRPr="005221D4">
        <w:t xml:space="preserve">sprawujące kierownictwo i dozór nad pracami </w:t>
      </w:r>
      <w:r w:rsidRPr="005221D4">
        <w:rPr>
          <w:b/>
        </w:rPr>
        <w:t>(jeżeli dotyczy)</w:t>
      </w:r>
      <w:r>
        <w:rPr>
          <w:b/>
        </w:rPr>
        <w:t xml:space="preserve"> </w:t>
      </w:r>
      <w:r w:rsidRPr="000B2B46">
        <w:rPr>
          <w:bCs/>
        </w:rPr>
        <w:t>oraz osoby</w:t>
      </w:r>
      <w:r>
        <w:t xml:space="preserve"> </w:t>
      </w:r>
      <w:r w:rsidRPr="005221D4">
        <w:t xml:space="preserve">skierowane </w:t>
      </w:r>
      <w:r>
        <w:br/>
      </w:r>
      <w:r w:rsidRPr="005221D4">
        <w:t>do wykonywania prac</w:t>
      </w:r>
      <w:r>
        <w:t xml:space="preserve"> </w:t>
      </w:r>
      <w:r w:rsidRPr="000B2B46">
        <w:rPr>
          <w:rFonts w:eastAsiaTheme="minorHAnsi"/>
          <w:lang w:eastAsia="en-US"/>
        </w:rPr>
        <w:t xml:space="preserve">posiadają wymagane prawem aktualne uprawnienia, </w:t>
      </w:r>
      <w:r w:rsidRPr="005221D4">
        <w:t>szkolenia, badania lekarskie</w:t>
      </w:r>
      <w:r w:rsidRPr="000B2B46">
        <w:rPr>
          <w:rFonts w:eastAsiaTheme="minorHAnsi"/>
          <w:lang w:eastAsia="en-US"/>
        </w:rPr>
        <w:t xml:space="preserve"> niezbędne do wykonania prac objętych umową, które będą bieżąco aktualizowane oraz </w:t>
      </w:r>
      <w:r>
        <w:rPr>
          <w:rFonts w:eastAsiaTheme="minorHAnsi"/>
          <w:lang w:eastAsia="en-US"/>
        </w:rPr>
        <w:br/>
      </w:r>
      <w:r w:rsidRPr="000B2B46">
        <w:rPr>
          <w:rFonts w:eastAsiaTheme="minorHAnsi"/>
          <w:lang w:eastAsia="en-US"/>
        </w:rPr>
        <w:t>są zatrudnione na podstawie umowy o pracę w rozumieniu Kodeksu pracy.</w:t>
      </w:r>
      <w:r>
        <w:rPr>
          <w:rFonts w:eastAsiaTheme="minorHAnsi"/>
          <w:lang w:eastAsia="en-US"/>
        </w:rPr>
        <w:t xml:space="preserve"> </w:t>
      </w:r>
    </w:p>
    <w:p w14:paraId="7437A255" w14:textId="77777777" w:rsidR="00C4524B" w:rsidRDefault="00C4524B">
      <w:pPr>
        <w:pStyle w:val="Akapitzlist"/>
        <w:numPr>
          <w:ilvl w:val="1"/>
          <w:numId w:val="124"/>
        </w:numPr>
        <w:autoSpaceDE w:val="0"/>
        <w:autoSpaceDN w:val="0"/>
        <w:adjustRightInd w:val="0"/>
        <w:jc w:val="both"/>
        <w:rPr>
          <w:rFonts w:eastAsiaTheme="minorHAnsi"/>
          <w:lang w:eastAsia="en-US"/>
        </w:rPr>
      </w:pPr>
      <w:r w:rsidRPr="000B2B46">
        <w:rPr>
          <w:rFonts w:eastAsiaTheme="minorHAnsi"/>
          <w:lang w:eastAsia="en-US"/>
        </w:rPr>
        <w:t>W przypadku zmiany osób skierowanych do wykonywania prac objętych umową nowe osoby będą posiadały wymagane prawem aktualne uprawnienia,</w:t>
      </w:r>
      <w:r w:rsidRPr="005221D4">
        <w:t xml:space="preserve"> szkolenia, badania lekarskie</w:t>
      </w:r>
      <w:r w:rsidRPr="000B2B46">
        <w:rPr>
          <w:rFonts w:eastAsiaTheme="minorHAnsi"/>
          <w:lang w:eastAsia="en-US"/>
        </w:rPr>
        <w:t xml:space="preserve"> oraz będą zatrudnione na podstawie umowy o pracę w rozumieniu Kodeksu pracy.</w:t>
      </w:r>
    </w:p>
    <w:p w14:paraId="155B9643" w14:textId="77777777" w:rsidR="00C4524B" w:rsidRDefault="00C4524B">
      <w:pPr>
        <w:pStyle w:val="Akapitzlist"/>
        <w:numPr>
          <w:ilvl w:val="1"/>
          <w:numId w:val="124"/>
        </w:numPr>
        <w:autoSpaceDE w:val="0"/>
        <w:autoSpaceDN w:val="0"/>
        <w:adjustRightInd w:val="0"/>
        <w:jc w:val="both"/>
        <w:rPr>
          <w:rFonts w:eastAsiaTheme="minorHAnsi"/>
          <w:lang w:eastAsia="en-US"/>
        </w:rPr>
      </w:pPr>
      <w:r>
        <w:rPr>
          <w:rFonts w:eastAsiaTheme="minorHAnsi"/>
          <w:lang w:eastAsia="en-US"/>
        </w:rPr>
        <w:t xml:space="preserve">Jednostki sprzętowe skierowane do realizacji zamówienia są sprawne technicznie, spełniają wymagania SWZ oraz posiadają ważne, wymagane przepisami prawa dokumenty, w tym </w:t>
      </w:r>
      <w:r>
        <w:rPr>
          <w:rFonts w:eastAsiaTheme="minorHAnsi"/>
          <w:lang w:eastAsia="en-US"/>
        </w:rPr>
        <w:br/>
        <w:t xml:space="preserve">w szczególności badania techniczne, dopuszczenia, polisy OC itp. </w:t>
      </w:r>
      <w:r w:rsidRPr="008B1897">
        <w:rPr>
          <w:rFonts w:eastAsiaTheme="minorHAnsi"/>
          <w:b/>
          <w:bCs/>
          <w:lang w:eastAsia="en-US"/>
        </w:rPr>
        <w:t>(jeżeli dotyczy)</w:t>
      </w:r>
      <w:r>
        <w:rPr>
          <w:rFonts w:eastAsiaTheme="minorHAnsi"/>
          <w:lang w:eastAsia="en-US"/>
        </w:rPr>
        <w:t>.</w:t>
      </w:r>
    </w:p>
    <w:p w14:paraId="75A033B8" w14:textId="77777777" w:rsidR="00C4524B" w:rsidRPr="00893985" w:rsidRDefault="00C4524B">
      <w:pPr>
        <w:pStyle w:val="Akapitzlist"/>
        <w:numPr>
          <w:ilvl w:val="1"/>
          <w:numId w:val="124"/>
        </w:numPr>
        <w:autoSpaceDE w:val="0"/>
        <w:autoSpaceDN w:val="0"/>
        <w:adjustRightInd w:val="0"/>
        <w:jc w:val="both"/>
        <w:rPr>
          <w:rFonts w:eastAsiaTheme="minorHAnsi"/>
          <w:lang w:eastAsia="en-US"/>
        </w:rPr>
      </w:pPr>
      <w:r w:rsidRPr="005221D4">
        <w:t>Na wniosek Zamawiającego zobowiązuję się przedstawić do wglądu oryginały lub poświadczone przez siebie kopie stosownych dokumentów, w tym umów o pracę.</w:t>
      </w:r>
    </w:p>
    <w:p w14:paraId="1DED2091" w14:textId="77777777" w:rsidR="00C4524B" w:rsidRPr="005221D4" w:rsidRDefault="00C4524B" w:rsidP="00C4524B">
      <w:pPr>
        <w:autoSpaceDE w:val="0"/>
        <w:autoSpaceDN w:val="0"/>
        <w:adjustRightInd w:val="0"/>
        <w:jc w:val="both"/>
        <w:rPr>
          <w:rFonts w:eastAsiaTheme="minorHAnsi"/>
          <w:lang w:eastAsia="en-US"/>
        </w:rPr>
      </w:pPr>
    </w:p>
    <w:p w14:paraId="2D0724EE" w14:textId="77777777" w:rsidR="00C4524B" w:rsidRPr="005221D4" w:rsidRDefault="00C4524B" w:rsidP="00C4524B">
      <w:pPr>
        <w:autoSpaceDE w:val="0"/>
        <w:autoSpaceDN w:val="0"/>
        <w:adjustRightInd w:val="0"/>
        <w:jc w:val="both"/>
        <w:rPr>
          <w:rFonts w:eastAsiaTheme="minorHAnsi"/>
          <w:lang w:eastAsia="en-US"/>
        </w:rPr>
      </w:pPr>
      <w:r w:rsidRPr="005221D4">
        <w:rPr>
          <w:rFonts w:eastAsiaTheme="minorHAnsi"/>
          <w:lang w:eastAsia="en-US"/>
        </w:rPr>
        <w:t>Powyższe dotyczy Wykonawców i Podwykonawców.</w:t>
      </w:r>
    </w:p>
    <w:p w14:paraId="06209887" w14:textId="77777777" w:rsidR="00C4524B" w:rsidRPr="005221D4" w:rsidRDefault="00C4524B" w:rsidP="00C4524B">
      <w:pPr>
        <w:autoSpaceDE w:val="0"/>
        <w:autoSpaceDN w:val="0"/>
        <w:adjustRightInd w:val="0"/>
        <w:jc w:val="both"/>
        <w:rPr>
          <w:rFonts w:eastAsiaTheme="minorHAnsi"/>
          <w:lang w:eastAsia="en-US"/>
        </w:rPr>
      </w:pPr>
    </w:p>
    <w:p w14:paraId="2B883342" w14:textId="77777777" w:rsidR="00C4524B" w:rsidRPr="005221D4" w:rsidRDefault="00C4524B" w:rsidP="00C4524B">
      <w:pPr>
        <w:autoSpaceDE w:val="0"/>
        <w:autoSpaceDN w:val="0"/>
        <w:adjustRightInd w:val="0"/>
        <w:jc w:val="both"/>
        <w:rPr>
          <w:rFonts w:eastAsiaTheme="minorHAnsi"/>
          <w:lang w:eastAsia="en-US"/>
        </w:rPr>
      </w:pPr>
    </w:p>
    <w:p w14:paraId="23233801" w14:textId="77777777" w:rsidR="00C4524B" w:rsidRPr="005221D4" w:rsidRDefault="00C4524B" w:rsidP="00C4524B">
      <w:pPr>
        <w:autoSpaceDE w:val="0"/>
        <w:autoSpaceDN w:val="0"/>
        <w:adjustRightInd w:val="0"/>
        <w:jc w:val="both"/>
        <w:rPr>
          <w:rFonts w:eastAsiaTheme="minorHAnsi"/>
          <w:lang w:eastAsia="en-US"/>
        </w:rPr>
      </w:pPr>
    </w:p>
    <w:p w14:paraId="19284DB7" w14:textId="77777777" w:rsidR="00C4524B" w:rsidRPr="005221D4" w:rsidRDefault="00C4524B" w:rsidP="00C4524B">
      <w:pPr>
        <w:autoSpaceDE w:val="0"/>
        <w:autoSpaceDN w:val="0"/>
        <w:adjustRightInd w:val="0"/>
        <w:jc w:val="both"/>
        <w:rPr>
          <w:rFonts w:eastAsiaTheme="minorHAnsi"/>
          <w:lang w:eastAsia="en-US"/>
        </w:rPr>
      </w:pPr>
    </w:p>
    <w:p w14:paraId="3A3A26AB" w14:textId="77777777" w:rsidR="00C4524B" w:rsidRPr="005221D4" w:rsidRDefault="00C4524B" w:rsidP="00C4524B">
      <w:pPr>
        <w:autoSpaceDE w:val="0"/>
        <w:autoSpaceDN w:val="0"/>
        <w:adjustRightInd w:val="0"/>
        <w:ind w:left="2832" w:firstLine="708"/>
        <w:jc w:val="both"/>
        <w:rPr>
          <w:rFonts w:eastAsiaTheme="minorHAnsi"/>
          <w:lang w:eastAsia="en-US"/>
        </w:rPr>
      </w:pPr>
      <w:r w:rsidRPr="005221D4">
        <w:rPr>
          <w:rFonts w:eastAsiaTheme="minorHAnsi"/>
          <w:lang w:eastAsia="en-US"/>
        </w:rPr>
        <w:t>…………………………………..</w:t>
      </w:r>
    </w:p>
    <w:p w14:paraId="63EA4902" w14:textId="77777777" w:rsidR="00C4524B" w:rsidRPr="005221D4" w:rsidRDefault="00C4524B" w:rsidP="00C4524B">
      <w:pPr>
        <w:autoSpaceDE w:val="0"/>
        <w:autoSpaceDN w:val="0"/>
        <w:adjustRightInd w:val="0"/>
        <w:ind w:left="2832" w:firstLine="708"/>
        <w:jc w:val="both"/>
        <w:rPr>
          <w:rFonts w:eastAsiaTheme="minorHAnsi"/>
          <w:lang w:eastAsia="en-US"/>
        </w:rPr>
      </w:pPr>
      <w:r w:rsidRPr="005221D4">
        <w:rPr>
          <w:rFonts w:eastAsiaTheme="minorHAnsi"/>
          <w:lang w:eastAsia="en-US"/>
        </w:rPr>
        <w:t>Podpis(y) osób upoważnionych</w:t>
      </w:r>
    </w:p>
    <w:p w14:paraId="2DFFB83B" w14:textId="77777777" w:rsidR="00C4524B" w:rsidRPr="005221D4" w:rsidRDefault="00C4524B" w:rsidP="00C4524B">
      <w:pPr>
        <w:autoSpaceDE w:val="0"/>
        <w:autoSpaceDN w:val="0"/>
        <w:adjustRightInd w:val="0"/>
        <w:ind w:left="2832" w:firstLine="708"/>
        <w:jc w:val="both"/>
        <w:rPr>
          <w:rFonts w:eastAsiaTheme="minorHAnsi"/>
          <w:lang w:eastAsia="en-US"/>
        </w:rPr>
      </w:pPr>
      <w:r w:rsidRPr="005221D4">
        <w:rPr>
          <w:rFonts w:eastAsiaTheme="minorHAnsi"/>
          <w:lang w:eastAsia="en-US"/>
        </w:rPr>
        <w:t>do składania oświadczeń woli</w:t>
      </w:r>
    </w:p>
    <w:p w14:paraId="464B757E" w14:textId="77777777" w:rsidR="00C4524B" w:rsidRDefault="00C4524B" w:rsidP="00C4524B">
      <w:pPr>
        <w:spacing w:after="200"/>
        <w:ind w:left="2832" w:firstLine="708"/>
        <w:jc w:val="both"/>
        <w:rPr>
          <w:rFonts w:eastAsiaTheme="minorHAnsi"/>
          <w:lang w:eastAsia="en-US"/>
        </w:rPr>
      </w:pPr>
      <w:r w:rsidRPr="005221D4">
        <w:rPr>
          <w:rFonts w:eastAsiaTheme="minorHAnsi"/>
          <w:lang w:eastAsia="en-US"/>
        </w:rPr>
        <w:t>w imieniu Wykonawcy</w:t>
      </w:r>
    </w:p>
    <w:p w14:paraId="57E7363E" w14:textId="77777777" w:rsidR="00C4524B" w:rsidRDefault="00C4524B" w:rsidP="00C4524B">
      <w:pPr>
        <w:spacing w:after="200"/>
        <w:ind w:left="2832" w:firstLine="708"/>
        <w:jc w:val="both"/>
        <w:rPr>
          <w:rFonts w:eastAsiaTheme="minorHAnsi"/>
          <w:lang w:eastAsia="en-US"/>
        </w:rPr>
      </w:pPr>
    </w:p>
    <w:p w14:paraId="5C18CFB3" w14:textId="77777777" w:rsidR="00C4524B" w:rsidRDefault="00C4524B" w:rsidP="00C4524B">
      <w:pPr>
        <w:spacing w:after="200"/>
        <w:ind w:left="2832" w:firstLine="708"/>
        <w:jc w:val="both"/>
        <w:rPr>
          <w:rFonts w:eastAsiaTheme="minorHAnsi"/>
          <w:lang w:eastAsia="en-US"/>
        </w:rPr>
      </w:pPr>
    </w:p>
    <w:p w14:paraId="3EE4E470" w14:textId="77777777" w:rsidR="00C4524B" w:rsidRDefault="00C4524B" w:rsidP="00C4524B">
      <w:pPr>
        <w:spacing w:after="200" w:line="276" w:lineRule="auto"/>
        <w:ind w:left="2124" w:firstLine="708"/>
        <w:jc w:val="right"/>
        <w:rPr>
          <w:rFonts w:eastAsiaTheme="minorHAnsi"/>
          <w:b/>
          <w:i/>
          <w:lang w:eastAsia="en-US"/>
        </w:rPr>
      </w:pPr>
      <w:r>
        <w:rPr>
          <w:rFonts w:eastAsiaTheme="minorHAnsi"/>
          <w:b/>
          <w:i/>
          <w:lang w:eastAsia="en-US"/>
        </w:rPr>
        <w:t xml:space="preserve"> </w:t>
      </w:r>
    </w:p>
    <w:p w14:paraId="6E1C716E" w14:textId="77777777" w:rsidR="00C4524B" w:rsidRDefault="00C4524B" w:rsidP="00C4524B">
      <w:pPr>
        <w:spacing w:after="200" w:line="276" w:lineRule="auto"/>
        <w:ind w:left="2124" w:firstLine="708"/>
        <w:jc w:val="right"/>
        <w:rPr>
          <w:rFonts w:eastAsiaTheme="minorHAnsi"/>
          <w:b/>
          <w:i/>
          <w:lang w:eastAsia="en-US"/>
        </w:rPr>
      </w:pPr>
    </w:p>
    <w:p w14:paraId="54387382" w14:textId="77777777" w:rsidR="00C4524B" w:rsidRDefault="00C4524B" w:rsidP="00C4524B">
      <w:pPr>
        <w:spacing w:after="200" w:line="276" w:lineRule="auto"/>
        <w:ind w:left="2124" w:firstLine="708"/>
        <w:jc w:val="right"/>
        <w:rPr>
          <w:rFonts w:eastAsiaTheme="minorHAnsi"/>
          <w:b/>
          <w:i/>
          <w:lang w:eastAsia="en-US"/>
        </w:rPr>
      </w:pPr>
    </w:p>
    <w:p w14:paraId="56F1AEC0" w14:textId="77777777" w:rsidR="00C4524B" w:rsidRDefault="00C4524B" w:rsidP="00C4524B">
      <w:pPr>
        <w:spacing w:after="200" w:line="276" w:lineRule="auto"/>
        <w:ind w:left="2124" w:firstLine="708"/>
        <w:jc w:val="right"/>
        <w:rPr>
          <w:rFonts w:eastAsiaTheme="minorHAnsi"/>
          <w:b/>
          <w:i/>
          <w:lang w:eastAsia="en-US"/>
        </w:rPr>
      </w:pPr>
    </w:p>
    <w:p w14:paraId="10C9EFAB" w14:textId="77777777" w:rsidR="00C4524B" w:rsidRPr="00882B8C" w:rsidRDefault="00C4524B" w:rsidP="00C4524B">
      <w:pPr>
        <w:spacing w:after="200" w:line="276" w:lineRule="auto"/>
        <w:ind w:left="2124" w:firstLine="708"/>
        <w:jc w:val="right"/>
        <w:rPr>
          <w:rFonts w:eastAsiaTheme="minorHAnsi"/>
          <w:b/>
          <w:i/>
          <w:lang w:eastAsia="en-US"/>
        </w:rPr>
      </w:pPr>
      <w:r w:rsidRPr="005D7943">
        <w:rPr>
          <w:rFonts w:eastAsiaTheme="minorHAnsi"/>
          <w:b/>
          <w:i/>
          <w:lang w:eastAsia="en-US"/>
        </w:rPr>
        <w:t>Załącznik nr 13 do SOPZ</w:t>
      </w:r>
    </w:p>
    <w:p w14:paraId="2DFC2686" w14:textId="77777777" w:rsidR="00C4524B" w:rsidRPr="002A059B" w:rsidRDefault="00C4524B" w:rsidP="00C4524B">
      <w:pPr>
        <w:suppressAutoHyphens/>
        <w:jc w:val="center"/>
        <w:rPr>
          <w:color w:val="000000" w:themeColor="text1"/>
        </w:rPr>
      </w:pPr>
      <w:r w:rsidRPr="002A059B">
        <w:rPr>
          <w:b/>
          <w:color w:val="000000" w:themeColor="text1"/>
        </w:rPr>
        <w:t xml:space="preserve">INSTRUKCJA LOGOWANIA DLA OPERATORÓW JEDNOSTEK SPRZĘTOWYCH </w:t>
      </w:r>
      <w:r>
        <w:rPr>
          <w:b/>
          <w:color w:val="000000" w:themeColor="text1"/>
        </w:rPr>
        <w:br/>
      </w:r>
      <w:r w:rsidRPr="002A059B">
        <w:rPr>
          <w:b/>
          <w:color w:val="000000" w:themeColor="text1"/>
        </w:rPr>
        <w:t xml:space="preserve">wyposażonych w system monitoringu, zatrudnionych do wykonywania usług: na zwałach węgla, drobnicowej sprzedaży </w:t>
      </w:r>
      <w:r w:rsidRPr="002A059B">
        <w:rPr>
          <w:b/>
          <w:color w:val="000000" w:themeColor="text1"/>
        </w:rPr>
        <w:br/>
      </w:r>
    </w:p>
    <w:p w14:paraId="3D5EAD62" w14:textId="77777777" w:rsidR="00C4524B" w:rsidRPr="002A059B" w:rsidRDefault="00C4524B" w:rsidP="00C4524B">
      <w:pPr>
        <w:suppressAutoHyphens/>
        <w:jc w:val="both"/>
        <w:rPr>
          <w:color w:val="000000" w:themeColor="text1"/>
        </w:rPr>
      </w:pPr>
      <w:r w:rsidRPr="002A059B">
        <w:rPr>
          <w:color w:val="000000" w:themeColor="text1"/>
        </w:rPr>
        <w:t xml:space="preserve"> </w:t>
      </w:r>
    </w:p>
    <w:p w14:paraId="742E661C" w14:textId="77777777" w:rsidR="00C4524B" w:rsidRDefault="00C4524B" w:rsidP="00C4524B">
      <w:pPr>
        <w:suppressAutoHyphens/>
        <w:jc w:val="both"/>
        <w:rPr>
          <w:color w:val="000000" w:themeColor="text1"/>
        </w:rPr>
      </w:pPr>
      <w:r w:rsidRPr="002A059B">
        <w:rPr>
          <w:color w:val="000000" w:themeColor="text1"/>
        </w:rPr>
        <w:t xml:space="preserve">Wszyscy pracownicy Wykonawcy (operatorzy) wykonujący prace jednostkami sprzętowymi wyposażonymi </w:t>
      </w:r>
      <w:r>
        <w:rPr>
          <w:color w:val="000000" w:themeColor="text1"/>
        </w:rPr>
        <w:br/>
      </w:r>
      <w:r w:rsidRPr="002A059B">
        <w:rPr>
          <w:color w:val="000000" w:themeColor="text1"/>
        </w:rPr>
        <w:t xml:space="preserve">w system monitoringu (nie lokalizatory GPS) </w:t>
      </w:r>
      <w:r>
        <w:rPr>
          <w:color w:val="000000" w:themeColor="text1"/>
        </w:rPr>
        <w:t>mają obowiązek</w:t>
      </w:r>
      <w:r w:rsidRPr="002A059B">
        <w:rPr>
          <w:color w:val="000000" w:themeColor="text1"/>
        </w:rPr>
        <w:t>:</w:t>
      </w:r>
    </w:p>
    <w:p w14:paraId="33103463" w14:textId="77777777" w:rsidR="00C4524B" w:rsidRPr="002A059B" w:rsidRDefault="00C4524B" w:rsidP="00C4524B">
      <w:pPr>
        <w:suppressAutoHyphens/>
        <w:jc w:val="both"/>
        <w:rPr>
          <w:color w:val="000000" w:themeColor="text1"/>
        </w:rPr>
      </w:pPr>
    </w:p>
    <w:p w14:paraId="0FB68951" w14:textId="77777777" w:rsidR="00C4524B" w:rsidRPr="002A059B" w:rsidRDefault="00C4524B">
      <w:pPr>
        <w:pStyle w:val="Akapitzlist"/>
        <w:numPr>
          <w:ilvl w:val="0"/>
          <w:numId w:val="119"/>
        </w:numPr>
        <w:suppressAutoHyphens/>
        <w:jc w:val="both"/>
        <w:rPr>
          <w:color w:val="000000" w:themeColor="text1"/>
        </w:rPr>
      </w:pPr>
      <w:r w:rsidRPr="002A059B">
        <w:rPr>
          <w:color w:val="000000" w:themeColor="text1"/>
        </w:rPr>
        <w:t>zalogować się na czytniku umieszczonym w jednostce sprzętowej przed rozpoczęciem pracy na danej zmianie, przebieg logowania:</w:t>
      </w:r>
    </w:p>
    <w:p w14:paraId="68BEA99C" w14:textId="77777777" w:rsidR="00C4524B" w:rsidRPr="002A059B" w:rsidRDefault="00C4524B">
      <w:pPr>
        <w:pStyle w:val="Akapitzlist"/>
        <w:numPr>
          <w:ilvl w:val="0"/>
          <w:numId w:val="120"/>
        </w:numPr>
        <w:suppressAutoHyphens/>
        <w:jc w:val="both"/>
        <w:rPr>
          <w:color w:val="000000" w:themeColor="text1"/>
        </w:rPr>
      </w:pPr>
      <w:r w:rsidRPr="002A059B">
        <w:rPr>
          <w:color w:val="000000" w:themeColor="text1"/>
        </w:rPr>
        <w:t>przyłóż kartę do czytnika,</w:t>
      </w:r>
    </w:p>
    <w:p w14:paraId="757DC6EC" w14:textId="77777777" w:rsidR="00C4524B" w:rsidRPr="002A059B" w:rsidRDefault="00C4524B">
      <w:pPr>
        <w:pStyle w:val="Akapitzlist"/>
        <w:numPr>
          <w:ilvl w:val="0"/>
          <w:numId w:val="120"/>
        </w:numPr>
        <w:suppressAutoHyphens/>
        <w:jc w:val="both"/>
        <w:rPr>
          <w:color w:val="000000" w:themeColor="text1"/>
        </w:rPr>
      </w:pPr>
      <w:r w:rsidRPr="002A059B">
        <w:rPr>
          <w:color w:val="000000" w:themeColor="text1"/>
        </w:rPr>
        <w:t>powinna nastąpić sygnalizacja dźwiękowa odczytu karty,</w:t>
      </w:r>
    </w:p>
    <w:p w14:paraId="7545323C" w14:textId="77777777" w:rsidR="00C4524B" w:rsidRDefault="00C4524B">
      <w:pPr>
        <w:pStyle w:val="Akapitzlist"/>
        <w:numPr>
          <w:ilvl w:val="0"/>
          <w:numId w:val="120"/>
        </w:numPr>
        <w:suppressAutoHyphens/>
        <w:jc w:val="both"/>
        <w:rPr>
          <w:color w:val="000000" w:themeColor="text1"/>
        </w:rPr>
      </w:pPr>
      <w:r w:rsidRPr="002A059B">
        <w:rPr>
          <w:color w:val="000000" w:themeColor="text1"/>
        </w:rPr>
        <w:t>powinna nastąpić sygnalizacja świetlna zalogowanego operatora – sygnał ciągły,</w:t>
      </w:r>
    </w:p>
    <w:p w14:paraId="7AA51437" w14:textId="77777777" w:rsidR="00C4524B" w:rsidRPr="002A059B" w:rsidRDefault="00C4524B" w:rsidP="00C4524B">
      <w:pPr>
        <w:pStyle w:val="Akapitzlist"/>
        <w:suppressAutoHyphens/>
        <w:ind w:left="1080"/>
        <w:jc w:val="both"/>
        <w:rPr>
          <w:color w:val="000000" w:themeColor="text1"/>
        </w:rPr>
      </w:pPr>
    </w:p>
    <w:p w14:paraId="2A057BE4" w14:textId="77777777" w:rsidR="00C4524B" w:rsidRDefault="00C4524B">
      <w:pPr>
        <w:pStyle w:val="Akapitzlist"/>
        <w:numPr>
          <w:ilvl w:val="0"/>
          <w:numId w:val="119"/>
        </w:numPr>
        <w:suppressAutoHyphens/>
        <w:jc w:val="both"/>
        <w:rPr>
          <w:color w:val="000000" w:themeColor="text1"/>
        </w:rPr>
      </w:pPr>
      <w:r>
        <w:rPr>
          <w:color w:val="000000" w:themeColor="text1"/>
        </w:rPr>
        <w:t>włączyć</w:t>
      </w:r>
      <w:r w:rsidRPr="002A059B">
        <w:rPr>
          <w:color w:val="000000" w:themeColor="text1"/>
        </w:rPr>
        <w:t xml:space="preserve"> jednostk</w:t>
      </w:r>
      <w:r>
        <w:rPr>
          <w:color w:val="000000" w:themeColor="text1"/>
        </w:rPr>
        <w:t>ę</w:t>
      </w:r>
      <w:r w:rsidRPr="002A059B">
        <w:rPr>
          <w:color w:val="000000" w:themeColor="text1"/>
        </w:rPr>
        <w:t xml:space="preserve"> sprzętow</w:t>
      </w:r>
      <w:r>
        <w:rPr>
          <w:color w:val="000000" w:themeColor="text1"/>
        </w:rPr>
        <w:t>ą</w:t>
      </w:r>
      <w:r w:rsidRPr="002A059B">
        <w:rPr>
          <w:color w:val="000000" w:themeColor="text1"/>
        </w:rPr>
        <w:t xml:space="preserve"> </w:t>
      </w:r>
      <w:r>
        <w:rPr>
          <w:color w:val="000000" w:themeColor="text1"/>
        </w:rPr>
        <w:t>dopiero</w:t>
      </w:r>
      <w:r w:rsidRPr="002A059B">
        <w:rPr>
          <w:color w:val="000000" w:themeColor="text1"/>
        </w:rPr>
        <w:t xml:space="preserve"> w momencie rozpoczęcia faktycznej pracy jednostki sprzętowej, tj. rozpoczęcia wykonywania </w:t>
      </w:r>
      <w:r>
        <w:rPr>
          <w:color w:val="000000" w:themeColor="text1"/>
        </w:rPr>
        <w:t xml:space="preserve">określonych czynności zgodnych </w:t>
      </w:r>
      <w:r w:rsidRPr="002A059B">
        <w:rPr>
          <w:color w:val="000000" w:themeColor="text1"/>
        </w:rPr>
        <w:t>z technologią realizacji</w:t>
      </w:r>
      <w:r>
        <w:rPr>
          <w:color w:val="000000" w:themeColor="text1"/>
        </w:rPr>
        <w:t xml:space="preserve"> </w:t>
      </w:r>
      <w:r w:rsidRPr="002A059B">
        <w:rPr>
          <w:color w:val="000000" w:themeColor="text1"/>
        </w:rPr>
        <w:t>usługi,</w:t>
      </w:r>
    </w:p>
    <w:p w14:paraId="2F6EA1B0" w14:textId="77777777" w:rsidR="00C4524B" w:rsidRPr="002A059B" w:rsidRDefault="00C4524B" w:rsidP="00C4524B">
      <w:pPr>
        <w:pStyle w:val="Akapitzlist"/>
        <w:suppressAutoHyphens/>
        <w:jc w:val="both"/>
        <w:rPr>
          <w:color w:val="000000" w:themeColor="text1"/>
        </w:rPr>
      </w:pPr>
    </w:p>
    <w:p w14:paraId="423D97D5" w14:textId="77777777" w:rsidR="00C4524B" w:rsidRDefault="00C4524B">
      <w:pPr>
        <w:pStyle w:val="Akapitzlist"/>
        <w:numPr>
          <w:ilvl w:val="0"/>
          <w:numId w:val="119"/>
        </w:numPr>
        <w:suppressAutoHyphens/>
        <w:jc w:val="both"/>
        <w:rPr>
          <w:color w:val="000000" w:themeColor="text1"/>
        </w:rPr>
      </w:pPr>
      <w:r w:rsidRPr="002A059B">
        <w:rPr>
          <w:color w:val="000000" w:themeColor="text1"/>
        </w:rPr>
        <w:t>wyłączyć jednostkę sprzętową w trakcie pozostawania w dyspozycji w przypadku, gdy jednostka sprzętowa nie wykonuje żadnych czynności w celu realizacji usługi,</w:t>
      </w:r>
    </w:p>
    <w:p w14:paraId="4FF69760" w14:textId="77777777" w:rsidR="00C4524B" w:rsidRPr="007528F2" w:rsidRDefault="00C4524B" w:rsidP="00C4524B">
      <w:pPr>
        <w:pStyle w:val="Akapitzlist"/>
        <w:rPr>
          <w:color w:val="000000" w:themeColor="text1"/>
        </w:rPr>
      </w:pPr>
    </w:p>
    <w:p w14:paraId="421A2547" w14:textId="77777777" w:rsidR="00C4524B" w:rsidRPr="002A059B" w:rsidRDefault="00C4524B">
      <w:pPr>
        <w:pStyle w:val="Akapitzlist"/>
        <w:numPr>
          <w:ilvl w:val="0"/>
          <w:numId w:val="119"/>
        </w:numPr>
        <w:suppressAutoHyphens/>
        <w:jc w:val="both"/>
        <w:rPr>
          <w:color w:val="000000" w:themeColor="text1"/>
        </w:rPr>
      </w:pPr>
      <w:r w:rsidRPr="002A059B">
        <w:t>wylogowa</w:t>
      </w:r>
      <w:r>
        <w:t>ć</w:t>
      </w:r>
      <w:r w:rsidRPr="002A059B">
        <w:t xml:space="preserve"> się z jednostki sprzętowej</w:t>
      </w:r>
      <w:r w:rsidRPr="002A059B">
        <w:rPr>
          <w:color w:val="000000" w:themeColor="text1"/>
        </w:rPr>
        <w:t>:</w:t>
      </w:r>
    </w:p>
    <w:p w14:paraId="0014E1C0" w14:textId="77777777" w:rsidR="00C4524B" w:rsidRPr="002A059B" w:rsidRDefault="00C4524B">
      <w:pPr>
        <w:pStyle w:val="Akapitzlist"/>
        <w:numPr>
          <w:ilvl w:val="0"/>
          <w:numId w:val="122"/>
        </w:numPr>
        <w:suppressAutoHyphens/>
        <w:jc w:val="both"/>
        <w:rPr>
          <w:color w:val="000000" w:themeColor="text1"/>
        </w:rPr>
      </w:pPr>
      <w:r w:rsidRPr="002A059B">
        <w:rPr>
          <w:color w:val="000000" w:themeColor="text1"/>
        </w:rPr>
        <w:t>w czasie awarii technicznej,</w:t>
      </w:r>
    </w:p>
    <w:p w14:paraId="3C2524C5" w14:textId="77777777" w:rsidR="00C4524B" w:rsidRPr="002A059B" w:rsidRDefault="00C4524B">
      <w:pPr>
        <w:pStyle w:val="Akapitzlist"/>
        <w:numPr>
          <w:ilvl w:val="0"/>
          <w:numId w:val="122"/>
        </w:numPr>
        <w:suppressAutoHyphens/>
        <w:jc w:val="both"/>
        <w:rPr>
          <w:color w:val="000000" w:themeColor="text1"/>
        </w:rPr>
      </w:pPr>
      <w:r w:rsidRPr="002A059B">
        <w:rPr>
          <w:color w:val="000000" w:themeColor="text1"/>
        </w:rPr>
        <w:t xml:space="preserve">po zakończeniu pracy na danej zmianie, </w:t>
      </w:r>
    </w:p>
    <w:p w14:paraId="78005EE0" w14:textId="77777777" w:rsidR="00C4524B" w:rsidRPr="002A059B" w:rsidRDefault="00C4524B" w:rsidP="00C4524B">
      <w:pPr>
        <w:suppressAutoHyphens/>
        <w:ind w:firstLine="708"/>
        <w:jc w:val="both"/>
        <w:rPr>
          <w:color w:val="000000" w:themeColor="text1"/>
        </w:rPr>
      </w:pPr>
      <w:r w:rsidRPr="002A059B">
        <w:rPr>
          <w:color w:val="000000" w:themeColor="text1"/>
        </w:rPr>
        <w:t>przebieg wylogowania:</w:t>
      </w:r>
    </w:p>
    <w:p w14:paraId="41449F87" w14:textId="77777777" w:rsidR="00C4524B" w:rsidRPr="002A059B" w:rsidRDefault="00C4524B">
      <w:pPr>
        <w:pStyle w:val="Akapitzlist"/>
        <w:numPr>
          <w:ilvl w:val="0"/>
          <w:numId w:val="121"/>
        </w:numPr>
        <w:suppressAutoHyphens/>
        <w:jc w:val="both"/>
        <w:rPr>
          <w:color w:val="000000" w:themeColor="text1"/>
        </w:rPr>
      </w:pPr>
      <w:r w:rsidRPr="002A059B">
        <w:rPr>
          <w:color w:val="000000" w:themeColor="text1"/>
        </w:rPr>
        <w:t>przyłóż kartę do czytnika,</w:t>
      </w:r>
    </w:p>
    <w:p w14:paraId="00A8C41B" w14:textId="77777777" w:rsidR="00C4524B" w:rsidRPr="002A059B" w:rsidRDefault="00C4524B">
      <w:pPr>
        <w:pStyle w:val="Akapitzlist"/>
        <w:numPr>
          <w:ilvl w:val="0"/>
          <w:numId w:val="121"/>
        </w:numPr>
        <w:suppressAutoHyphens/>
        <w:jc w:val="both"/>
        <w:rPr>
          <w:color w:val="000000" w:themeColor="text1"/>
        </w:rPr>
      </w:pPr>
      <w:r w:rsidRPr="002A059B">
        <w:rPr>
          <w:color w:val="000000" w:themeColor="text1"/>
        </w:rPr>
        <w:t>powinna nastąpić sygnalizacja dźwiękowa odczytu karty,</w:t>
      </w:r>
    </w:p>
    <w:p w14:paraId="6577ECEA" w14:textId="77777777" w:rsidR="00C4524B" w:rsidRPr="002A059B" w:rsidRDefault="00C4524B">
      <w:pPr>
        <w:pStyle w:val="Akapitzlist"/>
        <w:numPr>
          <w:ilvl w:val="0"/>
          <w:numId w:val="121"/>
        </w:numPr>
        <w:suppressAutoHyphens/>
        <w:jc w:val="both"/>
        <w:rPr>
          <w:color w:val="000000" w:themeColor="text1"/>
        </w:rPr>
      </w:pPr>
      <w:r w:rsidRPr="002A059B">
        <w:rPr>
          <w:color w:val="000000" w:themeColor="text1"/>
        </w:rPr>
        <w:t>powinna nastąpić sygnalizacja świetlna niezalogowanego operatora – sygnał przerywany.</w:t>
      </w:r>
    </w:p>
    <w:p w14:paraId="44C8B42F" w14:textId="77777777" w:rsidR="00C4524B" w:rsidRPr="002A059B" w:rsidRDefault="00C4524B" w:rsidP="00C4524B">
      <w:pPr>
        <w:suppressAutoHyphens/>
        <w:jc w:val="both"/>
        <w:rPr>
          <w:color w:val="000000" w:themeColor="text1"/>
        </w:rPr>
      </w:pPr>
    </w:p>
    <w:p w14:paraId="62B558F2" w14:textId="77777777" w:rsidR="00C4524B" w:rsidRPr="00D54A8B" w:rsidRDefault="00C4524B" w:rsidP="00C4524B">
      <w:pPr>
        <w:suppressAutoHyphens/>
        <w:jc w:val="both"/>
        <w:rPr>
          <w:b/>
          <w:bCs/>
          <w:color w:val="000000" w:themeColor="text1"/>
        </w:rPr>
      </w:pPr>
      <w:r w:rsidRPr="00D54A8B">
        <w:rPr>
          <w:b/>
          <w:bCs/>
        </w:rPr>
        <w:t xml:space="preserve">Niedopuszczalne jest pozorowanie pracy, tj. użytkowanie jednostek sprzętowych w sposób niezgodny </w:t>
      </w:r>
      <w:r w:rsidRPr="00D54A8B">
        <w:rPr>
          <w:b/>
          <w:bCs/>
        </w:rPr>
        <w:br/>
        <w:t>z technologią realizacji usługi i zleconymi zadaniami (np. nieuzasadnione pozostawanie jednostki sprzętowej z włączonym silnikiem).</w:t>
      </w:r>
    </w:p>
    <w:p w14:paraId="62222F01" w14:textId="77777777" w:rsidR="00C4524B" w:rsidRDefault="00C4524B" w:rsidP="00C4524B">
      <w:pPr>
        <w:suppressAutoHyphens/>
        <w:jc w:val="both"/>
        <w:rPr>
          <w:color w:val="000000" w:themeColor="text1"/>
        </w:rPr>
      </w:pPr>
    </w:p>
    <w:p w14:paraId="54721334" w14:textId="77777777" w:rsidR="00C4524B" w:rsidRDefault="00C4524B" w:rsidP="00C4524B">
      <w:pPr>
        <w:suppressAutoHyphens/>
        <w:jc w:val="both"/>
        <w:rPr>
          <w:color w:val="000000" w:themeColor="text1"/>
        </w:rPr>
      </w:pPr>
      <w:r w:rsidRPr="002A059B">
        <w:rPr>
          <w:color w:val="000000" w:themeColor="text1"/>
        </w:rPr>
        <w:t>Przyjąłem do wiadomości i stosowania:</w:t>
      </w:r>
    </w:p>
    <w:p w14:paraId="37578390" w14:textId="77777777" w:rsidR="00C4524B" w:rsidRDefault="00C4524B" w:rsidP="00C4524B">
      <w:pPr>
        <w:suppressAutoHyphens/>
        <w:jc w:val="both"/>
        <w:rPr>
          <w:color w:val="000000" w:themeColor="text1"/>
        </w:rPr>
      </w:pPr>
    </w:p>
    <w:tbl>
      <w:tblPr>
        <w:tblStyle w:val="Tabela-Siatka"/>
        <w:tblW w:w="0" w:type="auto"/>
        <w:tblLook w:val="04A0" w:firstRow="1" w:lastRow="0" w:firstColumn="1" w:lastColumn="0" w:noHBand="0" w:noVBand="1"/>
      </w:tblPr>
      <w:tblGrid>
        <w:gridCol w:w="452"/>
        <w:gridCol w:w="2580"/>
        <w:gridCol w:w="1508"/>
        <w:gridCol w:w="465"/>
        <w:gridCol w:w="2550"/>
        <w:gridCol w:w="1508"/>
      </w:tblGrid>
      <w:tr w:rsidR="00C4524B" w:rsidRPr="00280B42" w14:paraId="4310B821" w14:textId="77777777" w:rsidTr="0026173F">
        <w:tc>
          <w:tcPr>
            <w:tcW w:w="434" w:type="dxa"/>
            <w:vAlign w:val="center"/>
          </w:tcPr>
          <w:p w14:paraId="335F04B4" w14:textId="77777777" w:rsidR="00C4524B" w:rsidRPr="00280B42" w:rsidRDefault="00C4524B" w:rsidP="0026173F">
            <w:pPr>
              <w:suppressAutoHyphens/>
              <w:jc w:val="center"/>
              <w:rPr>
                <w:b/>
                <w:color w:val="000000" w:themeColor="text1"/>
                <w:sz w:val="16"/>
                <w:szCs w:val="16"/>
              </w:rPr>
            </w:pPr>
            <w:r w:rsidRPr="00280B42">
              <w:rPr>
                <w:b/>
                <w:color w:val="000000" w:themeColor="text1"/>
                <w:sz w:val="16"/>
                <w:szCs w:val="16"/>
              </w:rPr>
              <w:t>Lp.</w:t>
            </w:r>
          </w:p>
        </w:tc>
        <w:tc>
          <w:tcPr>
            <w:tcW w:w="2636" w:type="dxa"/>
            <w:vAlign w:val="center"/>
          </w:tcPr>
          <w:p w14:paraId="5F443B9D" w14:textId="77777777" w:rsidR="00C4524B" w:rsidRPr="00280B42" w:rsidRDefault="00C4524B" w:rsidP="0026173F">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57AFE826" w14:textId="77777777" w:rsidR="00C4524B" w:rsidRPr="00280B42" w:rsidRDefault="00C4524B" w:rsidP="0026173F">
            <w:pPr>
              <w:suppressAutoHyphens/>
              <w:jc w:val="center"/>
              <w:rPr>
                <w:b/>
                <w:color w:val="000000" w:themeColor="text1"/>
                <w:sz w:val="16"/>
                <w:szCs w:val="16"/>
              </w:rPr>
            </w:pPr>
            <w:r w:rsidRPr="00280B42">
              <w:rPr>
                <w:b/>
                <w:color w:val="000000" w:themeColor="text1"/>
                <w:sz w:val="16"/>
                <w:szCs w:val="16"/>
              </w:rPr>
              <w:t>podpis</w:t>
            </w:r>
          </w:p>
        </w:tc>
        <w:tc>
          <w:tcPr>
            <w:tcW w:w="465" w:type="dxa"/>
            <w:vAlign w:val="center"/>
          </w:tcPr>
          <w:p w14:paraId="1269EC26" w14:textId="77777777" w:rsidR="00C4524B" w:rsidRPr="00280B42" w:rsidRDefault="00C4524B" w:rsidP="0026173F">
            <w:pPr>
              <w:suppressAutoHyphens/>
              <w:jc w:val="center"/>
              <w:rPr>
                <w:b/>
                <w:color w:val="000000" w:themeColor="text1"/>
                <w:sz w:val="16"/>
                <w:szCs w:val="16"/>
              </w:rPr>
            </w:pPr>
            <w:r w:rsidRPr="00280B42">
              <w:rPr>
                <w:b/>
                <w:color w:val="000000" w:themeColor="text1"/>
                <w:sz w:val="16"/>
                <w:szCs w:val="16"/>
              </w:rPr>
              <w:t>Lp.</w:t>
            </w:r>
          </w:p>
        </w:tc>
        <w:tc>
          <w:tcPr>
            <w:tcW w:w="2605" w:type="dxa"/>
            <w:vAlign w:val="center"/>
          </w:tcPr>
          <w:p w14:paraId="04952854" w14:textId="77777777" w:rsidR="00C4524B" w:rsidRPr="00280B42" w:rsidRDefault="00C4524B" w:rsidP="0026173F">
            <w:pPr>
              <w:suppressAutoHyphens/>
              <w:jc w:val="center"/>
              <w:rPr>
                <w:b/>
                <w:color w:val="000000" w:themeColor="text1"/>
                <w:sz w:val="16"/>
                <w:szCs w:val="16"/>
              </w:rPr>
            </w:pPr>
            <w:r w:rsidRPr="00280B42">
              <w:rPr>
                <w:b/>
                <w:color w:val="000000" w:themeColor="text1"/>
                <w:sz w:val="16"/>
                <w:szCs w:val="16"/>
              </w:rPr>
              <w:t>imię, nazwisko</w:t>
            </w:r>
          </w:p>
        </w:tc>
        <w:tc>
          <w:tcPr>
            <w:tcW w:w="1535" w:type="dxa"/>
            <w:vAlign w:val="center"/>
          </w:tcPr>
          <w:p w14:paraId="6938CCAB" w14:textId="77777777" w:rsidR="00C4524B" w:rsidRPr="00280B42" w:rsidRDefault="00C4524B" w:rsidP="0026173F">
            <w:pPr>
              <w:suppressAutoHyphens/>
              <w:jc w:val="center"/>
              <w:rPr>
                <w:b/>
                <w:color w:val="000000" w:themeColor="text1"/>
                <w:sz w:val="16"/>
                <w:szCs w:val="16"/>
              </w:rPr>
            </w:pPr>
            <w:r w:rsidRPr="00280B42">
              <w:rPr>
                <w:b/>
                <w:color w:val="000000" w:themeColor="text1"/>
                <w:sz w:val="16"/>
                <w:szCs w:val="16"/>
              </w:rPr>
              <w:t>podpis</w:t>
            </w:r>
          </w:p>
        </w:tc>
      </w:tr>
      <w:tr w:rsidR="00C4524B" w:rsidRPr="00280B42" w14:paraId="142040E5" w14:textId="77777777" w:rsidTr="0026173F">
        <w:trPr>
          <w:trHeight w:val="480"/>
        </w:trPr>
        <w:tc>
          <w:tcPr>
            <w:tcW w:w="434" w:type="dxa"/>
            <w:vAlign w:val="center"/>
          </w:tcPr>
          <w:p w14:paraId="73749510" w14:textId="77777777" w:rsidR="00C4524B" w:rsidRPr="00280B42" w:rsidRDefault="00C4524B" w:rsidP="0026173F">
            <w:pPr>
              <w:suppressAutoHyphens/>
              <w:jc w:val="center"/>
              <w:rPr>
                <w:color w:val="000000" w:themeColor="text1"/>
                <w:sz w:val="16"/>
                <w:szCs w:val="16"/>
              </w:rPr>
            </w:pPr>
            <w:r>
              <w:rPr>
                <w:color w:val="000000" w:themeColor="text1"/>
                <w:sz w:val="16"/>
                <w:szCs w:val="16"/>
              </w:rPr>
              <w:t>1</w:t>
            </w:r>
          </w:p>
        </w:tc>
        <w:tc>
          <w:tcPr>
            <w:tcW w:w="2636" w:type="dxa"/>
            <w:vAlign w:val="center"/>
          </w:tcPr>
          <w:p w14:paraId="5A87872A" w14:textId="77777777" w:rsidR="00C4524B" w:rsidRPr="00280B42" w:rsidRDefault="00C4524B" w:rsidP="0026173F">
            <w:pPr>
              <w:suppressAutoHyphens/>
              <w:jc w:val="center"/>
              <w:rPr>
                <w:color w:val="000000" w:themeColor="text1"/>
                <w:sz w:val="16"/>
                <w:szCs w:val="16"/>
              </w:rPr>
            </w:pPr>
          </w:p>
        </w:tc>
        <w:tc>
          <w:tcPr>
            <w:tcW w:w="1535" w:type="dxa"/>
            <w:vAlign w:val="center"/>
          </w:tcPr>
          <w:p w14:paraId="1C5935F2" w14:textId="77777777" w:rsidR="00C4524B" w:rsidRPr="00280B42" w:rsidRDefault="00C4524B" w:rsidP="0026173F">
            <w:pPr>
              <w:suppressAutoHyphens/>
              <w:jc w:val="center"/>
              <w:rPr>
                <w:color w:val="000000" w:themeColor="text1"/>
                <w:sz w:val="16"/>
                <w:szCs w:val="16"/>
              </w:rPr>
            </w:pPr>
          </w:p>
        </w:tc>
        <w:tc>
          <w:tcPr>
            <w:tcW w:w="465" w:type="dxa"/>
            <w:vAlign w:val="center"/>
          </w:tcPr>
          <w:p w14:paraId="257736AB" w14:textId="77777777" w:rsidR="00C4524B" w:rsidRPr="00280B42" w:rsidRDefault="00C4524B" w:rsidP="0026173F">
            <w:pPr>
              <w:suppressAutoHyphens/>
              <w:jc w:val="center"/>
              <w:rPr>
                <w:color w:val="000000" w:themeColor="text1"/>
                <w:sz w:val="16"/>
                <w:szCs w:val="16"/>
              </w:rPr>
            </w:pPr>
            <w:r>
              <w:rPr>
                <w:color w:val="000000" w:themeColor="text1"/>
                <w:sz w:val="16"/>
                <w:szCs w:val="16"/>
              </w:rPr>
              <w:t>6</w:t>
            </w:r>
          </w:p>
        </w:tc>
        <w:tc>
          <w:tcPr>
            <w:tcW w:w="2605" w:type="dxa"/>
            <w:vAlign w:val="center"/>
          </w:tcPr>
          <w:p w14:paraId="697908F9" w14:textId="77777777" w:rsidR="00C4524B" w:rsidRPr="00280B42" w:rsidRDefault="00C4524B" w:rsidP="0026173F">
            <w:pPr>
              <w:suppressAutoHyphens/>
              <w:jc w:val="center"/>
              <w:rPr>
                <w:color w:val="000000" w:themeColor="text1"/>
                <w:sz w:val="16"/>
                <w:szCs w:val="16"/>
              </w:rPr>
            </w:pPr>
          </w:p>
        </w:tc>
        <w:tc>
          <w:tcPr>
            <w:tcW w:w="1535" w:type="dxa"/>
            <w:vAlign w:val="center"/>
          </w:tcPr>
          <w:p w14:paraId="635A23E7" w14:textId="77777777" w:rsidR="00C4524B" w:rsidRPr="00280B42" w:rsidRDefault="00C4524B" w:rsidP="0026173F">
            <w:pPr>
              <w:suppressAutoHyphens/>
              <w:jc w:val="center"/>
              <w:rPr>
                <w:color w:val="000000" w:themeColor="text1"/>
                <w:sz w:val="16"/>
                <w:szCs w:val="16"/>
              </w:rPr>
            </w:pPr>
          </w:p>
        </w:tc>
      </w:tr>
      <w:tr w:rsidR="00C4524B" w:rsidRPr="00280B42" w14:paraId="56D358B6" w14:textId="77777777" w:rsidTr="0026173F">
        <w:trPr>
          <w:trHeight w:val="545"/>
        </w:trPr>
        <w:tc>
          <w:tcPr>
            <w:tcW w:w="434" w:type="dxa"/>
            <w:vAlign w:val="center"/>
          </w:tcPr>
          <w:p w14:paraId="34663ADA" w14:textId="77777777" w:rsidR="00C4524B" w:rsidRPr="00280B42" w:rsidRDefault="00C4524B" w:rsidP="0026173F">
            <w:pPr>
              <w:suppressAutoHyphens/>
              <w:jc w:val="center"/>
              <w:rPr>
                <w:color w:val="000000" w:themeColor="text1"/>
                <w:sz w:val="16"/>
                <w:szCs w:val="16"/>
              </w:rPr>
            </w:pPr>
            <w:r>
              <w:rPr>
                <w:color w:val="000000" w:themeColor="text1"/>
                <w:sz w:val="16"/>
                <w:szCs w:val="16"/>
              </w:rPr>
              <w:t>2</w:t>
            </w:r>
          </w:p>
        </w:tc>
        <w:tc>
          <w:tcPr>
            <w:tcW w:w="2636" w:type="dxa"/>
            <w:vAlign w:val="center"/>
          </w:tcPr>
          <w:p w14:paraId="50EC96BC" w14:textId="77777777" w:rsidR="00C4524B" w:rsidRPr="00280B42" w:rsidRDefault="00C4524B" w:rsidP="0026173F">
            <w:pPr>
              <w:suppressAutoHyphens/>
              <w:jc w:val="center"/>
              <w:rPr>
                <w:color w:val="000000" w:themeColor="text1"/>
                <w:sz w:val="16"/>
                <w:szCs w:val="16"/>
              </w:rPr>
            </w:pPr>
          </w:p>
        </w:tc>
        <w:tc>
          <w:tcPr>
            <w:tcW w:w="1535" w:type="dxa"/>
            <w:vAlign w:val="center"/>
          </w:tcPr>
          <w:p w14:paraId="1F5F8676" w14:textId="77777777" w:rsidR="00C4524B" w:rsidRPr="00280B42" w:rsidRDefault="00C4524B" w:rsidP="0026173F">
            <w:pPr>
              <w:suppressAutoHyphens/>
              <w:jc w:val="center"/>
              <w:rPr>
                <w:color w:val="000000" w:themeColor="text1"/>
                <w:sz w:val="16"/>
                <w:szCs w:val="16"/>
              </w:rPr>
            </w:pPr>
          </w:p>
        </w:tc>
        <w:tc>
          <w:tcPr>
            <w:tcW w:w="465" w:type="dxa"/>
            <w:vAlign w:val="center"/>
          </w:tcPr>
          <w:p w14:paraId="2EB62061" w14:textId="77777777" w:rsidR="00C4524B" w:rsidRPr="00280B42" w:rsidRDefault="00C4524B" w:rsidP="0026173F">
            <w:pPr>
              <w:suppressAutoHyphens/>
              <w:jc w:val="center"/>
              <w:rPr>
                <w:color w:val="000000" w:themeColor="text1"/>
                <w:sz w:val="16"/>
                <w:szCs w:val="16"/>
              </w:rPr>
            </w:pPr>
            <w:r>
              <w:rPr>
                <w:color w:val="000000" w:themeColor="text1"/>
                <w:sz w:val="16"/>
                <w:szCs w:val="16"/>
              </w:rPr>
              <w:t>7</w:t>
            </w:r>
          </w:p>
        </w:tc>
        <w:tc>
          <w:tcPr>
            <w:tcW w:w="2605" w:type="dxa"/>
            <w:vAlign w:val="center"/>
          </w:tcPr>
          <w:p w14:paraId="1C04F5F8" w14:textId="77777777" w:rsidR="00C4524B" w:rsidRPr="00280B42" w:rsidRDefault="00C4524B" w:rsidP="0026173F">
            <w:pPr>
              <w:suppressAutoHyphens/>
              <w:jc w:val="center"/>
              <w:rPr>
                <w:color w:val="000000" w:themeColor="text1"/>
                <w:sz w:val="16"/>
                <w:szCs w:val="16"/>
              </w:rPr>
            </w:pPr>
          </w:p>
        </w:tc>
        <w:tc>
          <w:tcPr>
            <w:tcW w:w="1535" w:type="dxa"/>
            <w:vAlign w:val="center"/>
          </w:tcPr>
          <w:p w14:paraId="055CDE93" w14:textId="77777777" w:rsidR="00C4524B" w:rsidRPr="00280B42" w:rsidRDefault="00C4524B" w:rsidP="0026173F">
            <w:pPr>
              <w:suppressAutoHyphens/>
              <w:jc w:val="center"/>
              <w:rPr>
                <w:color w:val="000000" w:themeColor="text1"/>
                <w:sz w:val="16"/>
                <w:szCs w:val="16"/>
              </w:rPr>
            </w:pPr>
          </w:p>
        </w:tc>
      </w:tr>
      <w:tr w:rsidR="00C4524B" w:rsidRPr="00280B42" w14:paraId="37FFEE3F" w14:textId="77777777" w:rsidTr="0026173F">
        <w:trPr>
          <w:trHeight w:val="567"/>
        </w:trPr>
        <w:tc>
          <w:tcPr>
            <w:tcW w:w="434" w:type="dxa"/>
            <w:vAlign w:val="center"/>
          </w:tcPr>
          <w:p w14:paraId="04FF1783" w14:textId="77777777" w:rsidR="00C4524B" w:rsidRPr="00280B42" w:rsidRDefault="00C4524B" w:rsidP="0026173F">
            <w:pPr>
              <w:suppressAutoHyphens/>
              <w:jc w:val="center"/>
              <w:rPr>
                <w:color w:val="000000" w:themeColor="text1"/>
                <w:sz w:val="16"/>
                <w:szCs w:val="16"/>
              </w:rPr>
            </w:pPr>
            <w:r>
              <w:rPr>
                <w:color w:val="000000" w:themeColor="text1"/>
                <w:sz w:val="16"/>
                <w:szCs w:val="16"/>
              </w:rPr>
              <w:t>3</w:t>
            </w:r>
          </w:p>
        </w:tc>
        <w:tc>
          <w:tcPr>
            <w:tcW w:w="2636" w:type="dxa"/>
            <w:vAlign w:val="center"/>
          </w:tcPr>
          <w:p w14:paraId="4935A474" w14:textId="77777777" w:rsidR="00C4524B" w:rsidRPr="00280B42" w:rsidRDefault="00C4524B" w:rsidP="0026173F">
            <w:pPr>
              <w:suppressAutoHyphens/>
              <w:jc w:val="center"/>
              <w:rPr>
                <w:color w:val="000000" w:themeColor="text1"/>
                <w:sz w:val="16"/>
                <w:szCs w:val="16"/>
              </w:rPr>
            </w:pPr>
          </w:p>
        </w:tc>
        <w:tc>
          <w:tcPr>
            <w:tcW w:w="1535" w:type="dxa"/>
            <w:vAlign w:val="center"/>
          </w:tcPr>
          <w:p w14:paraId="29F2C1E5" w14:textId="77777777" w:rsidR="00C4524B" w:rsidRPr="00280B42" w:rsidRDefault="00C4524B" w:rsidP="0026173F">
            <w:pPr>
              <w:suppressAutoHyphens/>
              <w:jc w:val="center"/>
              <w:rPr>
                <w:color w:val="000000" w:themeColor="text1"/>
                <w:sz w:val="16"/>
                <w:szCs w:val="16"/>
              </w:rPr>
            </w:pPr>
          </w:p>
        </w:tc>
        <w:tc>
          <w:tcPr>
            <w:tcW w:w="465" w:type="dxa"/>
            <w:vAlign w:val="center"/>
          </w:tcPr>
          <w:p w14:paraId="61053A2B" w14:textId="77777777" w:rsidR="00C4524B" w:rsidRPr="00280B42" w:rsidRDefault="00C4524B" w:rsidP="0026173F">
            <w:pPr>
              <w:suppressAutoHyphens/>
              <w:jc w:val="center"/>
              <w:rPr>
                <w:color w:val="000000" w:themeColor="text1"/>
                <w:sz w:val="16"/>
                <w:szCs w:val="16"/>
              </w:rPr>
            </w:pPr>
            <w:r>
              <w:rPr>
                <w:color w:val="000000" w:themeColor="text1"/>
                <w:sz w:val="16"/>
                <w:szCs w:val="16"/>
              </w:rPr>
              <w:t>8</w:t>
            </w:r>
          </w:p>
        </w:tc>
        <w:tc>
          <w:tcPr>
            <w:tcW w:w="2605" w:type="dxa"/>
            <w:vAlign w:val="center"/>
          </w:tcPr>
          <w:p w14:paraId="20956481" w14:textId="77777777" w:rsidR="00C4524B" w:rsidRPr="00280B42" w:rsidRDefault="00C4524B" w:rsidP="0026173F">
            <w:pPr>
              <w:suppressAutoHyphens/>
              <w:jc w:val="center"/>
              <w:rPr>
                <w:color w:val="000000" w:themeColor="text1"/>
                <w:sz w:val="16"/>
                <w:szCs w:val="16"/>
              </w:rPr>
            </w:pPr>
          </w:p>
        </w:tc>
        <w:tc>
          <w:tcPr>
            <w:tcW w:w="1535" w:type="dxa"/>
            <w:vAlign w:val="center"/>
          </w:tcPr>
          <w:p w14:paraId="1E3D7D63" w14:textId="77777777" w:rsidR="00C4524B" w:rsidRPr="00280B42" w:rsidRDefault="00C4524B" w:rsidP="0026173F">
            <w:pPr>
              <w:suppressAutoHyphens/>
              <w:jc w:val="center"/>
              <w:rPr>
                <w:color w:val="000000" w:themeColor="text1"/>
                <w:sz w:val="16"/>
                <w:szCs w:val="16"/>
              </w:rPr>
            </w:pPr>
          </w:p>
        </w:tc>
      </w:tr>
      <w:tr w:rsidR="00C4524B" w:rsidRPr="00280B42" w14:paraId="5A75D338" w14:textId="77777777" w:rsidTr="0026173F">
        <w:trPr>
          <w:trHeight w:val="559"/>
        </w:trPr>
        <w:tc>
          <w:tcPr>
            <w:tcW w:w="434" w:type="dxa"/>
            <w:vAlign w:val="center"/>
          </w:tcPr>
          <w:p w14:paraId="7063B1F6" w14:textId="77777777" w:rsidR="00C4524B" w:rsidRPr="00280B42" w:rsidRDefault="00C4524B" w:rsidP="0026173F">
            <w:pPr>
              <w:suppressAutoHyphens/>
              <w:jc w:val="center"/>
              <w:rPr>
                <w:color w:val="000000" w:themeColor="text1"/>
                <w:sz w:val="16"/>
                <w:szCs w:val="16"/>
              </w:rPr>
            </w:pPr>
            <w:r>
              <w:rPr>
                <w:color w:val="000000" w:themeColor="text1"/>
                <w:sz w:val="16"/>
                <w:szCs w:val="16"/>
              </w:rPr>
              <w:t>4</w:t>
            </w:r>
          </w:p>
        </w:tc>
        <w:tc>
          <w:tcPr>
            <w:tcW w:w="2636" w:type="dxa"/>
            <w:vAlign w:val="center"/>
          </w:tcPr>
          <w:p w14:paraId="3BAF2AB8" w14:textId="77777777" w:rsidR="00C4524B" w:rsidRPr="00280B42" w:rsidRDefault="00C4524B" w:rsidP="0026173F">
            <w:pPr>
              <w:suppressAutoHyphens/>
              <w:jc w:val="center"/>
              <w:rPr>
                <w:color w:val="000000" w:themeColor="text1"/>
                <w:sz w:val="16"/>
                <w:szCs w:val="16"/>
              </w:rPr>
            </w:pPr>
          </w:p>
        </w:tc>
        <w:tc>
          <w:tcPr>
            <w:tcW w:w="1535" w:type="dxa"/>
            <w:vAlign w:val="center"/>
          </w:tcPr>
          <w:p w14:paraId="4A06B487" w14:textId="77777777" w:rsidR="00C4524B" w:rsidRPr="00280B42" w:rsidRDefault="00C4524B" w:rsidP="0026173F">
            <w:pPr>
              <w:suppressAutoHyphens/>
              <w:jc w:val="center"/>
              <w:rPr>
                <w:color w:val="000000" w:themeColor="text1"/>
                <w:sz w:val="16"/>
                <w:szCs w:val="16"/>
              </w:rPr>
            </w:pPr>
          </w:p>
        </w:tc>
        <w:tc>
          <w:tcPr>
            <w:tcW w:w="465" w:type="dxa"/>
            <w:vAlign w:val="center"/>
          </w:tcPr>
          <w:p w14:paraId="7E487728" w14:textId="77777777" w:rsidR="00C4524B" w:rsidRPr="00280B42" w:rsidRDefault="00C4524B" w:rsidP="0026173F">
            <w:pPr>
              <w:suppressAutoHyphens/>
              <w:jc w:val="center"/>
              <w:rPr>
                <w:color w:val="000000" w:themeColor="text1"/>
                <w:sz w:val="16"/>
                <w:szCs w:val="16"/>
              </w:rPr>
            </w:pPr>
            <w:r>
              <w:rPr>
                <w:color w:val="000000" w:themeColor="text1"/>
                <w:sz w:val="16"/>
                <w:szCs w:val="16"/>
              </w:rPr>
              <w:t>9</w:t>
            </w:r>
          </w:p>
        </w:tc>
        <w:tc>
          <w:tcPr>
            <w:tcW w:w="2605" w:type="dxa"/>
            <w:vAlign w:val="center"/>
          </w:tcPr>
          <w:p w14:paraId="3D102AC0" w14:textId="77777777" w:rsidR="00C4524B" w:rsidRPr="00280B42" w:rsidRDefault="00C4524B" w:rsidP="0026173F">
            <w:pPr>
              <w:suppressAutoHyphens/>
              <w:jc w:val="center"/>
              <w:rPr>
                <w:color w:val="000000" w:themeColor="text1"/>
                <w:sz w:val="16"/>
                <w:szCs w:val="16"/>
              </w:rPr>
            </w:pPr>
          </w:p>
        </w:tc>
        <w:tc>
          <w:tcPr>
            <w:tcW w:w="1535" w:type="dxa"/>
            <w:vAlign w:val="center"/>
          </w:tcPr>
          <w:p w14:paraId="3044CCE9" w14:textId="77777777" w:rsidR="00C4524B" w:rsidRPr="00280B42" w:rsidRDefault="00C4524B" w:rsidP="0026173F">
            <w:pPr>
              <w:suppressAutoHyphens/>
              <w:jc w:val="center"/>
              <w:rPr>
                <w:color w:val="000000" w:themeColor="text1"/>
                <w:sz w:val="16"/>
                <w:szCs w:val="16"/>
              </w:rPr>
            </w:pPr>
          </w:p>
        </w:tc>
      </w:tr>
      <w:tr w:rsidR="00C4524B" w:rsidRPr="00280B42" w14:paraId="5A0B4C30" w14:textId="77777777" w:rsidTr="0026173F">
        <w:trPr>
          <w:trHeight w:val="553"/>
        </w:trPr>
        <w:tc>
          <w:tcPr>
            <w:tcW w:w="434" w:type="dxa"/>
            <w:vAlign w:val="center"/>
          </w:tcPr>
          <w:p w14:paraId="7534FD9B" w14:textId="77777777" w:rsidR="00C4524B" w:rsidRPr="00280B42" w:rsidRDefault="00C4524B" w:rsidP="0026173F">
            <w:pPr>
              <w:suppressAutoHyphens/>
              <w:jc w:val="center"/>
              <w:rPr>
                <w:color w:val="000000" w:themeColor="text1"/>
                <w:sz w:val="16"/>
                <w:szCs w:val="16"/>
              </w:rPr>
            </w:pPr>
            <w:r>
              <w:rPr>
                <w:color w:val="000000" w:themeColor="text1"/>
                <w:sz w:val="16"/>
                <w:szCs w:val="16"/>
              </w:rPr>
              <w:t>5</w:t>
            </w:r>
          </w:p>
        </w:tc>
        <w:tc>
          <w:tcPr>
            <w:tcW w:w="2636" w:type="dxa"/>
            <w:vAlign w:val="center"/>
          </w:tcPr>
          <w:p w14:paraId="0CF22397" w14:textId="77777777" w:rsidR="00C4524B" w:rsidRPr="00280B42" w:rsidRDefault="00C4524B" w:rsidP="0026173F">
            <w:pPr>
              <w:suppressAutoHyphens/>
              <w:jc w:val="center"/>
              <w:rPr>
                <w:color w:val="000000" w:themeColor="text1"/>
                <w:sz w:val="16"/>
                <w:szCs w:val="16"/>
              </w:rPr>
            </w:pPr>
          </w:p>
        </w:tc>
        <w:tc>
          <w:tcPr>
            <w:tcW w:w="1535" w:type="dxa"/>
            <w:vAlign w:val="center"/>
          </w:tcPr>
          <w:p w14:paraId="404C0A22" w14:textId="77777777" w:rsidR="00C4524B" w:rsidRPr="00280B42" w:rsidRDefault="00C4524B" w:rsidP="0026173F">
            <w:pPr>
              <w:suppressAutoHyphens/>
              <w:jc w:val="center"/>
              <w:rPr>
                <w:color w:val="000000" w:themeColor="text1"/>
                <w:sz w:val="16"/>
                <w:szCs w:val="16"/>
              </w:rPr>
            </w:pPr>
          </w:p>
        </w:tc>
        <w:tc>
          <w:tcPr>
            <w:tcW w:w="465" w:type="dxa"/>
            <w:vAlign w:val="center"/>
          </w:tcPr>
          <w:p w14:paraId="402D8F9F" w14:textId="77777777" w:rsidR="00C4524B" w:rsidRPr="00280B42" w:rsidRDefault="00C4524B" w:rsidP="0026173F">
            <w:pPr>
              <w:suppressAutoHyphens/>
              <w:jc w:val="center"/>
              <w:rPr>
                <w:color w:val="000000" w:themeColor="text1"/>
                <w:sz w:val="16"/>
                <w:szCs w:val="16"/>
              </w:rPr>
            </w:pPr>
            <w:r>
              <w:rPr>
                <w:color w:val="000000" w:themeColor="text1"/>
                <w:sz w:val="16"/>
                <w:szCs w:val="16"/>
              </w:rPr>
              <w:t>10</w:t>
            </w:r>
          </w:p>
        </w:tc>
        <w:tc>
          <w:tcPr>
            <w:tcW w:w="2605" w:type="dxa"/>
            <w:vAlign w:val="center"/>
          </w:tcPr>
          <w:p w14:paraId="2EEB955D" w14:textId="77777777" w:rsidR="00C4524B" w:rsidRPr="00280B42" w:rsidRDefault="00C4524B" w:rsidP="0026173F">
            <w:pPr>
              <w:suppressAutoHyphens/>
              <w:jc w:val="center"/>
              <w:rPr>
                <w:color w:val="000000" w:themeColor="text1"/>
                <w:sz w:val="16"/>
                <w:szCs w:val="16"/>
              </w:rPr>
            </w:pPr>
          </w:p>
        </w:tc>
        <w:tc>
          <w:tcPr>
            <w:tcW w:w="1535" w:type="dxa"/>
            <w:vAlign w:val="center"/>
          </w:tcPr>
          <w:p w14:paraId="1ECDD905" w14:textId="77777777" w:rsidR="00C4524B" w:rsidRPr="00280B42" w:rsidRDefault="00C4524B" w:rsidP="0026173F">
            <w:pPr>
              <w:suppressAutoHyphens/>
              <w:jc w:val="center"/>
              <w:rPr>
                <w:color w:val="000000" w:themeColor="text1"/>
                <w:sz w:val="16"/>
                <w:szCs w:val="16"/>
              </w:rPr>
            </w:pPr>
          </w:p>
        </w:tc>
      </w:tr>
    </w:tbl>
    <w:p w14:paraId="7E76B031" w14:textId="77777777" w:rsidR="00C4524B" w:rsidRPr="00E40B02" w:rsidRDefault="00C4524B" w:rsidP="00C4524B">
      <w:pPr>
        <w:suppressAutoHyphens/>
        <w:jc w:val="both"/>
        <w:rPr>
          <w:color w:val="000000" w:themeColor="text1"/>
        </w:rPr>
      </w:pPr>
    </w:p>
    <w:p w14:paraId="2A523114" w14:textId="77777777" w:rsidR="00C4524B" w:rsidRPr="005221D4" w:rsidRDefault="00C4524B" w:rsidP="00C4524B">
      <w:pPr>
        <w:spacing w:after="200"/>
        <w:ind w:left="2832" w:firstLine="708"/>
        <w:jc w:val="both"/>
        <w:rPr>
          <w:rFonts w:eastAsiaTheme="minorHAnsi"/>
          <w:lang w:eastAsia="en-US"/>
        </w:rPr>
      </w:pPr>
    </w:p>
    <w:p w14:paraId="1C7FCBEF" w14:textId="2E3187AF" w:rsidR="00C4524B" w:rsidRDefault="00C4524B">
      <w:pPr>
        <w:spacing w:after="160" w:line="259" w:lineRule="auto"/>
        <w:rPr>
          <w:rFonts w:eastAsiaTheme="majorEastAsia"/>
          <w:b/>
          <w:bCs/>
          <w:color w:val="2F5496" w:themeColor="accent1" w:themeShade="BF"/>
          <w:spacing w:val="20"/>
          <w:sz w:val="28"/>
          <w:szCs w:val="28"/>
        </w:rPr>
      </w:pPr>
    </w:p>
    <w:p w14:paraId="4E4B1918" w14:textId="77777777" w:rsidR="006E5FB0" w:rsidRDefault="006E5FB0" w:rsidP="00490259">
      <w:pPr>
        <w:jc w:val="both"/>
        <w:rPr>
          <w:rFonts w:eastAsiaTheme="majorEastAsia"/>
          <w:b/>
          <w:bCs/>
          <w:color w:val="2F5496" w:themeColor="accent1" w:themeShade="BF"/>
          <w:spacing w:val="20"/>
          <w:sz w:val="28"/>
          <w:szCs w:val="28"/>
        </w:rPr>
      </w:pPr>
    </w:p>
    <w:p w14:paraId="667433AF" w14:textId="2726F62C"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2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23"/>
          <w:footerReference w:type="default" r:id="rId2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97"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7"/>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98" w:name="_Hlk106046523"/>
      <w:bookmarkStart w:id="99"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98"/>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99"/>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00"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00"/>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4115F40B"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USŁUG</w:t>
      </w:r>
    </w:p>
    <w:p w14:paraId="6FB6EDC6" w14:textId="77777777" w:rsidR="00490259" w:rsidRPr="009B3E26" w:rsidRDefault="00490259" w:rsidP="00490259">
      <w:pPr>
        <w:spacing w:after="160" w:line="259" w:lineRule="auto"/>
        <w:jc w:val="both"/>
        <w:rPr>
          <w:rFonts w:eastAsiaTheme="majorEastAsia"/>
          <w:b/>
          <w:bCs/>
          <w:sz w:val="24"/>
          <w:szCs w:val="24"/>
        </w:rPr>
      </w:pPr>
      <w:bookmarkStart w:id="101" w:name="_Hlk106046238"/>
    </w:p>
    <w:p w14:paraId="636643EB" w14:textId="0240166D" w:rsidR="00490259" w:rsidRPr="008057B2" w:rsidRDefault="00490259" w:rsidP="00490259">
      <w:pPr>
        <w:jc w:val="center"/>
        <w:rPr>
          <w:b/>
          <w:sz w:val="24"/>
          <w:szCs w:val="24"/>
        </w:rPr>
      </w:pPr>
      <w:r w:rsidRPr="009B3E26">
        <w:rPr>
          <w:b/>
          <w:sz w:val="24"/>
          <w:szCs w:val="24"/>
        </w:rPr>
        <w:t xml:space="preserve">w okresie ostatnich </w:t>
      </w:r>
      <w:r w:rsidR="0013238E" w:rsidRPr="009B3E26">
        <w:rPr>
          <w:b/>
          <w:sz w:val="24"/>
          <w:szCs w:val="24"/>
        </w:rPr>
        <w:t xml:space="preserve">trzech lat </w:t>
      </w:r>
      <w:r w:rsidRPr="009B3E26">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0686CFA5" w14:textId="77777777" w:rsidTr="008F2B27">
        <w:trPr>
          <w:cantSplit/>
          <w:trHeight w:val="765"/>
        </w:trPr>
        <w:tc>
          <w:tcPr>
            <w:tcW w:w="426" w:type="dxa"/>
            <w:vAlign w:val="center"/>
          </w:tcPr>
          <w:p w14:paraId="22E0C24A" w14:textId="72802C6D" w:rsidR="00490259" w:rsidRPr="00BE4794" w:rsidRDefault="002B33E1" w:rsidP="003B61BE">
            <w:pPr>
              <w:tabs>
                <w:tab w:val="left" w:pos="851"/>
              </w:tabs>
              <w:jc w:val="both"/>
              <w:rPr>
                <w:b/>
                <w:lang w:eastAsia="zh-CN"/>
              </w:rPr>
            </w:pPr>
            <w:r>
              <w:rPr>
                <w:b/>
                <w:lang w:eastAsia="zh-CN"/>
              </w:rPr>
              <w:t>1</w:t>
            </w:r>
          </w:p>
        </w:tc>
        <w:tc>
          <w:tcPr>
            <w:tcW w:w="2410" w:type="dxa"/>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tcPr>
          <w:p w14:paraId="0CA6FDE9" w14:textId="77777777" w:rsidR="00490259" w:rsidRPr="00E66F78" w:rsidRDefault="00490259" w:rsidP="003B61BE">
            <w:pPr>
              <w:tabs>
                <w:tab w:val="left" w:pos="851"/>
              </w:tabs>
              <w:jc w:val="both"/>
              <w:rPr>
                <w:b/>
                <w:sz w:val="24"/>
                <w:szCs w:val="24"/>
                <w:lang w:eastAsia="zh-CN"/>
              </w:rPr>
            </w:pPr>
          </w:p>
        </w:tc>
        <w:tc>
          <w:tcPr>
            <w:tcW w:w="1842" w:type="dxa"/>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8F2B27">
        <w:trPr>
          <w:cantSplit/>
          <w:trHeight w:val="765"/>
        </w:trPr>
        <w:tc>
          <w:tcPr>
            <w:tcW w:w="426" w:type="dxa"/>
            <w:vAlign w:val="center"/>
          </w:tcPr>
          <w:p w14:paraId="7CD8AECD" w14:textId="29CC8004" w:rsidR="00490259" w:rsidRPr="00BE4794" w:rsidRDefault="002B33E1" w:rsidP="003B61BE">
            <w:pPr>
              <w:tabs>
                <w:tab w:val="left" w:pos="851"/>
              </w:tabs>
              <w:jc w:val="both"/>
              <w:rPr>
                <w:b/>
                <w:lang w:eastAsia="zh-CN"/>
              </w:rPr>
            </w:pPr>
            <w:r>
              <w:rPr>
                <w:b/>
                <w:lang w:eastAsia="zh-CN"/>
              </w:rPr>
              <w:t>2</w:t>
            </w:r>
          </w:p>
        </w:tc>
        <w:tc>
          <w:tcPr>
            <w:tcW w:w="2410" w:type="dxa"/>
          </w:tcPr>
          <w:p w14:paraId="1FB6E1B7" w14:textId="77777777" w:rsidR="00490259" w:rsidRPr="00E66F78" w:rsidRDefault="00490259" w:rsidP="003B61BE">
            <w:pPr>
              <w:tabs>
                <w:tab w:val="left" w:pos="851"/>
              </w:tabs>
              <w:jc w:val="both"/>
              <w:rPr>
                <w:sz w:val="24"/>
                <w:szCs w:val="24"/>
                <w:lang w:eastAsia="zh-CN"/>
              </w:rPr>
            </w:pPr>
          </w:p>
        </w:tc>
        <w:tc>
          <w:tcPr>
            <w:tcW w:w="1559" w:type="dxa"/>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tcPr>
          <w:p w14:paraId="55C8ADAE" w14:textId="77777777" w:rsidR="00490259" w:rsidRPr="00E66F78" w:rsidRDefault="00490259" w:rsidP="003B61BE">
            <w:pPr>
              <w:tabs>
                <w:tab w:val="left" w:pos="851"/>
              </w:tabs>
              <w:jc w:val="both"/>
              <w:rPr>
                <w:b/>
                <w:sz w:val="24"/>
                <w:szCs w:val="24"/>
                <w:lang w:eastAsia="zh-CN"/>
              </w:rPr>
            </w:pPr>
          </w:p>
        </w:tc>
        <w:tc>
          <w:tcPr>
            <w:tcW w:w="1842" w:type="dxa"/>
          </w:tcPr>
          <w:p w14:paraId="0EBBDA82" w14:textId="77777777" w:rsidR="00490259" w:rsidRPr="00E66F78" w:rsidRDefault="00490259" w:rsidP="003B61BE">
            <w:pPr>
              <w:tabs>
                <w:tab w:val="left" w:pos="851"/>
              </w:tabs>
              <w:jc w:val="both"/>
              <w:rPr>
                <w:b/>
                <w:sz w:val="24"/>
                <w:szCs w:val="24"/>
                <w:lang w:eastAsia="zh-CN"/>
              </w:rPr>
            </w:pPr>
          </w:p>
        </w:tc>
      </w:tr>
      <w:tr w:rsidR="002B33E1" w:rsidRPr="00E66F78" w14:paraId="083C8C46" w14:textId="77777777" w:rsidTr="008F2B27">
        <w:trPr>
          <w:cantSplit/>
          <w:trHeight w:val="765"/>
        </w:trPr>
        <w:tc>
          <w:tcPr>
            <w:tcW w:w="426" w:type="dxa"/>
            <w:vAlign w:val="center"/>
          </w:tcPr>
          <w:p w14:paraId="301796FA" w14:textId="15DE021E" w:rsidR="002B33E1" w:rsidRDefault="002B33E1" w:rsidP="003B61BE">
            <w:pPr>
              <w:tabs>
                <w:tab w:val="left" w:pos="851"/>
              </w:tabs>
              <w:jc w:val="both"/>
              <w:rPr>
                <w:b/>
                <w:lang w:eastAsia="zh-CN"/>
              </w:rPr>
            </w:pPr>
            <w:r>
              <w:rPr>
                <w:b/>
                <w:lang w:eastAsia="zh-CN"/>
              </w:rPr>
              <w:t>3</w:t>
            </w:r>
          </w:p>
        </w:tc>
        <w:tc>
          <w:tcPr>
            <w:tcW w:w="2410" w:type="dxa"/>
          </w:tcPr>
          <w:p w14:paraId="1407CC6A" w14:textId="77777777" w:rsidR="002B33E1" w:rsidRPr="00E66F78" w:rsidRDefault="002B33E1" w:rsidP="003B61BE">
            <w:pPr>
              <w:tabs>
                <w:tab w:val="left" w:pos="851"/>
              </w:tabs>
              <w:jc w:val="both"/>
              <w:rPr>
                <w:sz w:val="24"/>
                <w:szCs w:val="24"/>
                <w:lang w:eastAsia="zh-CN"/>
              </w:rPr>
            </w:pPr>
          </w:p>
        </w:tc>
        <w:tc>
          <w:tcPr>
            <w:tcW w:w="1559" w:type="dxa"/>
          </w:tcPr>
          <w:p w14:paraId="0A39BEF3" w14:textId="77777777" w:rsidR="002B33E1" w:rsidRPr="00E66F78" w:rsidRDefault="002B33E1" w:rsidP="003B61BE">
            <w:pPr>
              <w:tabs>
                <w:tab w:val="left" w:pos="851"/>
              </w:tabs>
              <w:jc w:val="both"/>
              <w:rPr>
                <w:b/>
                <w:sz w:val="24"/>
                <w:szCs w:val="24"/>
                <w:lang w:eastAsia="zh-CN"/>
              </w:rPr>
            </w:pPr>
          </w:p>
        </w:tc>
        <w:tc>
          <w:tcPr>
            <w:tcW w:w="1417" w:type="dxa"/>
          </w:tcPr>
          <w:p w14:paraId="645F2BD8" w14:textId="77777777" w:rsidR="002B33E1" w:rsidRPr="00E66F78" w:rsidRDefault="002B33E1" w:rsidP="003B61BE">
            <w:pPr>
              <w:tabs>
                <w:tab w:val="left" w:pos="851"/>
              </w:tabs>
              <w:jc w:val="both"/>
              <w:rPr>
                <w:b/>
                <w:sz w:val="24"/>
                <w:szCs w:val="24"/>
                <w:lang w:eastAsia="zh-CN"/>
              </w:rPr>
            </w:pPr>
          </w:p>
        </w:tc>
        <w:tc>
          <w:tcPr>
            <w:tcW w:w="1560" w:type="dxa"/>
          </w:tcPr>
          <w:p w14:paraId="3221E6D2" w14:textId="77777777" w:rsidR="002B33E1" w:rsidRPr="00E66F78" w:rsidRDefault="002B33E1" w:rsidP="003B61BE">
            <w:pPr>
              <w:tabs>
                <w:tab w:val="left" w:pos="851"/>
              </w:tabs>
              <w:jc w:val="both"/>
              <w:rPr>
                <w:b/>
                <w:sz w:val="24"/>
                <w:szCs w:val="24"/>
                <w:lang w:eastAsia="zh-CN"/>
              </w:rPr>
            </w:pPr>
          </w:p>
        </w:tc>
        <w:tc>
          <w:tcPr>
            <w:tcW w:w="1842" w:type="dxa"/>
          </w:tcPr>
          <w:p w14:paraId="59A0C899" w14:textId="77777777" w:rsidR="002B33E1" w:rsidRPr="00E66F78" w:rsidRDefault="002B33E1"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6"/>
            <w:vAlign w:val="center"/>
          </w:tcPr>
          <w:p w14:paraId="51A16375" w14:textId="34AF6856" w:rsidR="00CF5B28" w:rsidRPr="00E66F78" w:rsidRDefault="00CF5B28" w:rsidP="00CF5B28">
            <w:pPr>
              <w:tabs>
                <w:tab w:val="left" w:pos="851"/>
              </w:tabs>
              <w:jc w:val="center"/>
              <w:rPr>
                <w:b/>
                <w:sz w:val="24"/>
                <w:szCs w:val="24"/>
                <w:lang w:eastAsia="zh-CN"/>
              </w:rPr>
            </w:pPr>
            <w:r>
              <w:rPr>
                <w:b/>
                <w:sz w:val="24"/>
                <w:szCs w:val="24"/>
                <w:lang w:eastAsia="zh-CN"/>
              </w:rPr>
              <w:t>………………</w:t>
            </w: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8"/>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371818B5" w:rsidR="00490259" w:rsidRPr="009B3E26" w:rsidRDefault="00490259">
      <w:pPr>
        <w:numPr>
          <w:ilvl w:val="0"/>
          <w:numId w:val="28"/>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2557DF23" w:rsidR="00490259" w:rsidRPr="00111016" w:rsidRDefault="00490259">
      <w:pPr>
        <w:numPr>
          <w:ilvl w:val="0"/>
          <w:numId w:val="28"/>
        </w:numPr>
        <w:ind w:left="284" w:hanging="284"/>
        <w:jc w:val="both"/>
        <w:rPr>
          <w:bCs/>
          <w:i/>
          <w:iCs/>
          <w:sz w:val="22"/>
          <w:szCs w:val="22"/>
          <w:lang w:eastAsia="zh-CN"/>
        </w:rPr>
      </w:pPr>
      <w:r w:rsidRPr="009B3E26">
        <w:rPr>
          <w:i/>
          <w:iCs/>
          <w:sz w:val="22"/>
          <w:szCs w:val="22"/>
          <w:lang w:eastAsia="zh-CN"/>
        </w:rPr>
        <w:t>D</w:t>
      </w:r>
      <w:r w:rsidRPr="009B3E26">
        <w:rPr>
          <w:bCs/>
          <w:i/>
          <w:iCs/>
          <w:sz w:val="22"/>
          <w:szCs w:val="22"/>
          <w:lang w:eastAsia="zh-CN"/>
        </w:rPr>
        <w:t>o wykazu należy dołączyć dokumenty potwierdzające, że podan</w:t>
      </w:r>
      <w:r w:rsidRPr="009B3E26">
        <w:rPr>
          <w:i/>
          <w:iCs/>
          <w:sz w:val="22"/>
          <w:szCs w:val="22"/>
          <w:lang w:eastAsia="zh-CN"/>
        </w:rPr>
        <w:t>e w wykazie usł</w:t>
      </w:r>
      <w:r w:rsidRPr="009B3E26">
        <w:rPr>
          <w:bCs/>
          <w:i/>
          <w:iCs/>
          <w:sz w:val="22"/>
          <w:szCs w:val="22"/>
          <w:lang w:eastAsia="zh-CN"/>
        </w:rPr>
        <w:t xml:space="preserve">ugi zostały </w:t>
      </w:r>
      <w:r w:rsidRPr="00111016">
        <w:rPr>
          <w:bCs/>
          <w:i/>
          <w:iCs/>
          <w:sz w:val="22"/>
          <w:szCs w:val="22"/>
          <w:lang w:eastAsia="zh-CN"/>
        </w:rPr>
        <w:t>wykonane należycie lub są wykonywane należycie.</w:t>
      </w:r>
    </w:p>
    <w:p w14:paraId="2EF5D9AF" w14:textId="7AEB0C61"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1"/>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0C19CED0" w14:textId="4C07AAF2" w:rsidR="00490259" w:rsidRDefault="00490259" w:rsidP="00E75E6A">
      <w:pPr>
        <w:jc w:val="center"/>
        <w:rPr>
          <w:b/>
          <w:bCs/>
          <w:sz w:val="24"/>
          <w:szCs w:val="24"/>
        </w:rPr>
      </w:pPr>
      <w:bookmarkStart w:id="102" w:name="_Hlk106046293"/>
      <w:r w:rsidRPr="005E5681">
        <w:rPr>
          <w:b/>
          <w:bCs/>
          <w:sz w:val="24"/>
          <w:szCs w:val="24"/>
        </w:rPr>
        <w:t>w zakresie niezbędnym do wykazania spełnienia warunku udziału w postępowaniu</w:t>
      </w:r>
    </w:p>
    <w:p w14:paraId="3F4291D8" w14:textId="77777777" w:rsidR="00490259" w:rsidRDefault="00490259" w:rsidP="00490259">
      <w:pPr>
        <w:rPr>
          <w:b/>
          <w:bCs/>
          <w:sz w:val="24"/>
          <w:szCs w:val="24"/>
        </w:rPr>
      </w:pPr>
    </w:p>
    <w:p w14:paraId="77E1E647" w14:textId="53DFFCF1"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0D4A708" w14:textId="77777777" w:rsidR="00490259" w:rsidRPr="005E5681" w:rsidRDefault="00490259" w:rsidP="00490259">
      <w:pPr>
        <w:rPr>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85"/>
        <w:gridCol w:w="1951"/>
        <w:gridCol w:w="2126"/>
        <w:gridCol w:w="2417"/>
        <w:gridCol w:w="1932"/>
      </w:tblGrid>
      <w:tr w:rsidR="00490259" w:rsidRPr="00BE4794" w14:paraId="55002C08" w14:textId="77777777" w:rsidTr="002B33E1">
        <w:trPr>
          <w:cantSplit/>
          <w:trHeight w:val="20"/>
          <w:tblHeader/>
        </w:trPr>
        <w:tc>
          <w:tcPr>
            <w:tcW w:w="423" w:type="pct"/>
            <w:vAlign w:val="center"/>
          </w:tcPr>
          <w:p w14:paraId="5918B8DE" w14:textId="77777777" w:rsidR="00490259" w:rsidRPr="00E75E6A" w:rsidRDefault="00490259" w:rsidP="003B61BE">
            <w:pPr>
              <w:autoSpaceDN w:val="0"/>
              <w:adjustRightInd w:val="0"/>
              <w:jc w:val="center"/>
              <w:rPr>
                <w:b/>
                <w:sz w:val="18"/>
                <w:szCs w:val="18"/>
              </w:rPr>
            </w:pPr>
            <w:r w:rsidRPr="00E75E6A">
              <w:rPr>
                <w:b/>
                <w:sz w:val="18"/>
                <w:szCs w:val="18"/>
              </w:rPr>
              <w:t>Lp.</w:t>
            </w:r>
          </w:p>
        </w:tc>
        <w:tc>
          <w:tcPr>
            <w:tcW w:w="1059" w:type="pct"/>
            <w:vAlign w:val="center"/>
          </w:tcPr>
          <w:p w14:paraId="24790A1F" w14:textId="5EB8F127" w:rsidR="00490259" w:rsidRPr="00E75E6A" w:rsidRDefault="00490259" w:rsidP="003B61BE">
            <w:pPr>
              <w:autoSpaceDN w:val="0"/>
              <w:adjustRightInd w:val="0"/>
              <w:jc w:val="center"/>
              <w:rPr>
                <w:b/>
                <w:sz w:val="18"/>
                <w:szCs w:val="18"/>
              </w:rPr>
            </w:pPr>
            <w:r w:rsidRPr="00E75E6A">
              <w:rPr>
                <w:b/>
                <w:sz w:val="18"/>
                <w:szCs w:val="18"/>
              </w:rPr>
              <w:t xml:space="preserve">Wymagania Zamawiającego </w:t>
            </w:r>
            <w:r w:rsidR="008F2B27">
              <w:rPr>
                <w:b/>
                <w:sz w:val="18"/>
                <w:szCs w:val="18"/>
              </w:rPr>
              <w:br/>
            </w:r>
            <w:r w:rsidRPr="00E75E6A">
              <w:rPr>
                <w:b/>
                <w:sz w:val="18"/>
                <w:szCs w:val="18"/>
              </w:rPr>
              <w:t xml:space="preserve">w zakresie ilości osób </w:t>
            </w:r>
            <w:r w:rsidR="008F2B27">
              <w:rPr>
                <w:b/>
                <w:sz w:val="18"/>
                <w:szCs w:val="18"/>
              </w:rPr>
              <w:br/>
            </w:r>
            <w:r w:rsidRPr="00E75E6A">
              <w:rPr>
                <w:b/>
                <w:sz w:val="18"/>
                <w:szCs w:val="18"/>
              </w:rPr>
              <w:t>o wymaganych uprawnieniach/</w:t>
            </w:r>
            <w:r w:rsidR="008F2B27">
              <w:rPr>
                <w:b/>
                <w:sz w:val="18"/>
                <w:szCs w:val="18"/>
              </w:rPr>
              <w:br/>
            </w:r>
            <w:r w:rsidRPr="00E75E6A">
              <w:rPr>
                <w:b/>
                <w:sz w:val="18"/>
                <w:szCs w:val="18"/>
              </w:rPr>
              <w:t>kwalifikacjach</w:t>
            </w:r>
          </w:p>
        </w:tc>
        <w:tc>
          <w:tcPr>
            <w:tcW w:w="1154" w:type="pct"/>
            <w:vAlign w:val="center"/>
          </w:tcPr>
          <w:p w14:paraId="52860933" w14:textId="77777777" w:rsidR="00490259" w:rsidRPr="00E75E6A" w:rsidRDefault="00490259" w:rsidP="003B61BE">
            <w:pPr>
              <w:jc w:val="center"/>
              <w:rPr>
                <w:b/>
                <w:sz w:val="18"/>
                <w:szCs w:val="18"/>
              </w:rPr>
            </w:pPr>
            <w:r w:rsidRPr="00E75E6A">
              <w:rPr>
                <w:b/>
                <w:sz w:val="18"/>
                <w:szCs w:val="18"/>
              </w:rPr>
              <w:t>Imię i nazwisko</w:t>
            </w:r>
          </w:p>
        </w:tc>
        <w:tc>
          <w:tcPr>
            <w:tcW w:w="1312" w:type="pct"/>
            <w:vAlign w:val="center"/>
          </w:tcPr>
          <w:p w14:paraId="7B1BBD5E" w14:textId="77777777" w:rsidR="00490259" w:rsidRPr="00E75E6A" w:rsidRDefault="00490259" w:rsidP="003B61BE">
            <w:pPr>
              <w:jc w:val="center"/>
              <w:rPr>
                <w:b/>
                <w:sz w:val="18"/>
                <w:szCs w:val="18"/>
              </w:rPr>
            </w:pPr>
            <w:r w:rsidRPr="00E75E6A">
              <w:rPr>
                <w:b/>
                <w:sz w:val="18"/>
                <w:szCs w:val="18"/>
              </w:rPr>
              <w:t>Nr dokumentu potwierdzającego posiadane uprawnienia/ kwalifikacje/</w:t>
            </w:r>
          </w:p>
          <w:p w14:paraId="723CC92A" w14:textId="77777777" w:rsidR="00490259" w:rsidRPr="00E75E6A" w:rsidRDefault="00490259" w:rsidP="003B61BE">
            <w:pPr>
              <w:jc w:val="center"/>
              <w:rPr>
                <w:b/>
                <w:sz w:val="18"/>
                <w:szCs w:val="18"/>
              </w:rPr>
            </w:pPr>
            <w:r w:rsidRPr="00E75E6A">
              <w:rPr>
                <w:b/>
                <w:sz w:val="18"/>
                <w:szCs w:val="18"/>
              </w:rPr>
              <w:t>wykształcenie</w:t>
            </w:r>
          </w:p>
        </w:tc>
        <w:tc>
          <w:tcPr>
            <w:tcW w:w="1049" w:type="pct"/>
            <w:vAlign w:val="center"/>
          </w:tcPr>
          <w:p w14:paraId="20FE4094" w14:textId="1F098B92" w:rsidR="00490259" w:rsidRPr="00E75E6A" w:rsidRDefault="00490259" w:rsidP="003B61BE">
            <w:pPr>
              <w:jc w:val="center"/>
              <w:rPr>
                <w:b/>
                <w:sz w:val="18"/>
                <w:szCs w:val="18"/>
              </w:rPr>
            </w:pPr>
            <w:r w:rsidRPr="00E75E6A">
              <w:rPr>
                <w:b/>
                <w:iCs/>
                <w:sz w:val="18"/>
                <w:szCs w:val="18"/>
              </w:rPr>
              <w:t>Podmiot udostępniający zasoby</w:t>
            </w:r>
            <w:r w:rsidRPr="00E75E6A">
              <w:rPr>
                <w:b/>
                <w:bCs/>
                <w:sz w:val="18"/>
                <w:szCs w:val="18"/>
              </w:rPr>
              <w:t xml:space="preserve"> w przypadku korzystania przez </w:t>
            </w:r>
            <w:r w:rsidR="008616AB" w:rsidRPr="00E75E6A">
              <w:rPr>
                <w:b/>
                <w:bCs/>
                <w:sz w:val="18"/>
                <w:szCs w:val="18"/>
              </w:rPr>
              <w:t>Wykonawcę</w:t>
            </w:r>
          </w:p>
        </w:tc>
      </w:tr>
      <w:tr w:rsidR="00490259" w:rsidRPr="00E66F78" w14:paraId="3B2BB9FA" w14:textId="77777777" w:rsidTr="002B33E1">
        <w:trPr>
          <w:cantSplit/>
          <w:trHeight w:val="20"/>
          <w:tblHeader/>
        </w:trPr>
        <w:tc>
          <w:tcPr>
            <w:tcW w:w="423" w:type="pct"/>
            <w:vAlign w:val="center"/>
          </w:tcPr>
          <w:p w14:paraId="02A60694" w14:textId="77777777" w:rsidR="00490259" w:rsidRPr="00E75E6A" w:rsidRDefault="00490259" w:rsidP="003B61BE">
            <w:pPr>
              <w:jc w:val="center"/>
              <w:rPr>
                <w:i/>
              </w:rPr>
            </w:pPr>
            <w:r w:rsidRPr="00E75E6A">
              <w:rPr>
                <w:i/>
              </w:rPr>
              <w:t>1</w:t>
            </w:r>
          </w:p>
        </w:tc>
        <w:tc>
          <w:tcPr>
            <w:tcW w:w="1059" w:type="pct"/>
            <w:vAlign w:val="center"/>
          </w:tcPr>
          <w:p w14:paraId="3656FCCF" w14:textId="77777777" w:rsidR="00490259" w:rsidRPr="00E75E6A" w:rsidRDefault="00490259" w:rsidP="003B61BE">
            <w:pPr>
              <w:tabs>
                <w:tab w:val="left" w:pos="470"/>
              </w:tabs>
              <w:jc w:val="center"/>
              <w:rPr>
                <w:i/>
              </w:rPr>
            </w:pPr>
            <w:r w:rsidRPr="00E75E6A">
              <w:rPr>
                <w:i/>
              </w:rPr>
              <w:t>2</w:t>
            </w:r>
          </w:p>
        </w:tc>
        <w:tc>
          <w:tcPr>
            <w:tcW w:w="1154" w:type="pct"/>
            <w:vAlign w:val="center"/>
          </w:tcPr>
          <w:p w14:paraId="422D6F03" w14:textId="77777777" w:rsidR="00490259" w:rsidRPr="00E75E6A" w:rsidRDefault="00490259" w:rsidP="003B61BE">
            <w:pPr>
              <w:jc w:val="center"/>
              <w:rPr>
                <w:i/>
              </w:rPr>
            </w:pPr>
            <w:r w:rsidRPr="00E75E6A">
              <w:rPr>
                <w:i/>
              </w:rPr>
              <w:t>3</w:t>
            </w:r>
          </w:p>
        </w:tc>
        <w:tc>
          <w:tcPr>
            <w:tcW w:w="1312" w:type="pct"/>
            <w:vAlign w:val="center"/>
          </w:tcPr>
          <w:p w14:paraId="6408A074" w14:textId="77777777" w:rsidR="00490259" w:rsidRPr="00E75E6A" w:rsidRDefault="00490259" w:rsidP="003B61BE">
            <w:pPr>
              <w:jc w:val="center"/>
              <w:rPr>
                <w:i/>
              </w:rPr>
            </w:pPr>
            <w:r w:rsidRPr="00E75E6A">
              <w:rPr>
                <w:i/>
              </w:rPr>
              <w:t>4</w:t>
            </w:r>
          </w:p>
        </w:tc>
        <w:tc>
          <w:tcPr>
            <w:tcW w:w="1049" w:type="pct"/>
            <w:vAlign w:val="center"/>
          </w:tcPr>
          <w:p w14:paraId="3A005E3A" w14:textId="77777777" w:rsidR="00490259" w:rsidRPr="00E75E6A" w:rsidRDefault="00490259" w:rsidP="003B61BE">
            <w:pPr>
              <w:jc w:val="center"/>
              <w:rPr>
                <w:i/>
              </w:rPr>
            </w:pPr>
            <w:r w:rsidRPr="00E75E6A">
              <w:rPr>
                <w:i/>
              </w:rPr>
              <w:t>5</w:t>
            </w:r>
          </w:p>
        </w:tc>
      </w:tr>
      <w:tr w:rsidR="002B33E1" w:rsidRPr="00E66F78" w14:paraId="3DB33C7F" w14:textId="77777777" w:rsidTr="002B33E1">
        <w:trPr>
          <w:cantSplit/>
          <w:trHeight w:val="332"/>
        </w:trPr>
        <w:tc>
          <w:tcPr>
            <w:tcW w:w="423" w:type="pct"/>
            <w:vMerge w:val="restart"/>
            <w:vAlign w:val="center"/>
          </w:tcPr>
          <w:p w14:paraId="6B5AA0AF" w14:textId="3A28055A" w:rsidR="002B33E1" w:rsidRPr="008F2B27" w:rsidRDefault="002B33E1" w:rsidP="002B33E1">
            <w:pPr>
              <w:jc w:val="center"/>
              <w:rPr>
                <w:b/>
              </w:rPr>
            </w:pPr>
            <w:r>
              <w:rPr>
                <w:b/>
              </w:rPr>
              <w:t>1</w:t>
            </w:r>
          </w:p>
        </w:tc>
        <w:tc>
          <w:tcPr>
            <w:tcW w:w="1059" w:type="pct"/>
            <w:vMerge w:val="restart"/>
            <w:vAlign w:val="center"/>
          </w:tcPr>
          <w:p w14:paraId="0ED34793" w14:textId="123066C7" w:rsidR="002B33E1" w:rsidRPr="00E66F78" w:rsidRDefault="002B33E1" w:rsidP="003B61BE">
            <w:pPr>
              <w:ind w:left="-43"/>
              <w:jc w:val="both"/>
              <w:rPr>
                <w:sz w:val="24"/>
                <w:szCs w:val="24"/>
              </w:rPr>
            </w:pPr>
            <w:r w:rsidRPr="00C43931">
              <w:rPr>
                <w:bCs/>
                <w:iCs/>
              </w:rPr>
              <w:t xml:space="preserve">minimum </w:t>
            </w:r>
            <w:r w:rsidRPr="00C43931">
              <w:rPr>
                <w:b/>
                <w:iCs/>
              </w:rPr>
              <w:t>3</w:t>
            </w:r>
            <w:r w:rsidRPr="00C43931">
              <w:rPr>
                <w:bCs/>
                <w:iCs/>
              </w:rPr>
              <w:t xml:space="preserve"> osoby do obsługi koparki kołowej (czerpakowej)</w:t>
            </w:r>
          </w:p>
        </w:tc>
        <w:tc>
          <w:tcPr>
            <w:tcW w:w="1154" w:type="pct"/>
            <w:vAlign w:val="center"/>
          </w:tcPr>
          <w:p w14:paraId="08CC902A" w14:textId="77777777" w:rsidR="002B33E1" w:rsidRDefault="002B33E1" w:rsidP="003B61BE">
            <w:pPr>
              <w:jc w:val="center"/>
              <w:rPr>
                <w:b/>
                <w:bCs/>
                <w:sz w:val="24"/>
                <w:szCs w:val="24"/>
              </w:rPr>
            </w:pPr>
          </w:p>
          <w:p w14:paraId="5A6D7864" w14:textId="77777777" w:rsidR="002B33E1" w:rsidRPr="00E66F78" w:rsidRDefault="002B33E1" w:rsidP="003B61BE">
            <w:pPr>
              <w:jc w:val="center"/>
              <w:rPr>
                <w:b/>
                <w:bCs/>
                <w:sz w:val="24"/>
                <w:szCs w:val="24"/>
              </w:rPr>
            </w:pPr>
          </w:p>
        </w:tc>
        <w:tc>
          <w:tcPr>
            <w:tcW w:w="1312" w:type="pct"/>
            <w:vAlign w:val="center"/>
          </w:tcPr>
          <w:p w14:paraId="34B071B1" w14:textId="77777777" w:rsidR="002B33E1" w:rsidRPr="00E66F78" w:rsidRDefault="002B33E1" w:rsidP="003B61BE">
            <w:pPr>
              <w:jc w:val="center"/>
              <w:rPr>
                <w:sz w:val="24"/>
                <w:szCs w:val="24"/>
              </w:rPr>
            </w:pPr>
          </w:p>
        </w:tc>
        <w:tc>
          <w:tcPr>
            <w:tcW w:w="1049" w:type="pct"/>
            <w:vAlign w:val="center"/>
          </w:tcPr>
          <w:p w14:paraId="70065336" w14:textId="77777777" w:rsidR="002B33E1" w:rsidRPr="00E66F78" w:rsidRDefault="002B33E1" w:rsidP="003B61BE">
            <w:pPr>
              <w:jc w:val="center"/>
              <w:rPr>
                <w:sz w:val="24"/>
                <w:szCs w:val="24"/>
              </w:rPr>
            </w:pPr>
          </w:p>
        </w:tc>
      </w:tr>
      <w:tr w:rsidR="002B33E1" w:rsidRPr="00E66F78" w14:paraId="68F585F7" w14:textId="77777777" w:rsidTr="002B33E1">
        <w:trPr>
          <w:cantSplit/>
          <w:trHeight w:val="364"/>
        </w:trPr>
        <w:tc>
          <w:tcPr>
            <w:tcW w:w="423" w:type="pct"/>
            <w:vMerge/>
            <w:vAlign w:val="center"/>
          </w:tcPr>
          <w:p w14:paraId="2024B3F9" w14:textId="2A6473FE" w:rsidR="002B33E1" w:rsidRPr="008F2B27" w:rsidRDefault="002B33E1" w:rsidP="003B61BE">
            <w:pPr>
              <w:jc w:val="center"/>
              <w:rPr>
                <w:b/>
              </w:rPr>
            </w:pPr>
          </w:p>
        </w:tc>
        <w:tc>
          <w:tcPr>
            <w:tcW w:w="1059" w:type="pct"/>
            <w:vMerge/>
            <w:vAlign w:val="center"/>
          </w:tcPr>
          <w:p w14:paraId="3B191726" w14:textId="77777777" w:rsidR="002B33E1" w:rsidRPr="00E66F78" w:rsidRDefault="002B33E1" w:rsidP="003B61BE">
            <w:pPr>
              <w:ind w:left="-43"/>
              <w:jc w:val="both"/>
              <w:rPr>
                <w:sz w:val="24"/>
                <w:szCs w:val="24"/>
              </w:rPr>
            </w:pPr>
          </w:p>
        </w:tc>
        <w:tc>
          <w:tcPr>
            <w:tcW w:w="1154" w:type="pct"/>
            <w:vAlign w:val="center"/>
          </w:tcPr>
          <w:p w14:paraId="22570C78" w14:textId="77777777" w:rsidR="002B33E1" w:rsidRDefault="002B33E1" w:rsidP="003B61BE">
            <w:pPr>
              <w:jc w:val="center"/>
              <w:rPr>
                <w:b/>
                <w:bCs/>
                <w:sz w:val="24"/>
                <w:szCs w:val="24"/>
              </w:rPr>
            </w:pPr>
          </w:p>
          <w:p w14:paraId="4C99CF6A" w14:textId="77777777" w:rsidR="002B33E1" w:rsidRPr="00E66F78" w:rsidRDefault="002B33E1" w:rsidP="003B61BE">
            <w:pPr>
              <w:jc w:val="center"/>
              <w:rPr>
                <w:b/>
                <w:bCs/>
                <w:sz w:val="24"/>
                <w:szCs w:val="24"/>
              </w:rPr>
            </w:pPr>
          </w:p>
        </w:tc>
        <w:tc>
          <w:tcPr>
            <w:tcW w:w="1312" w:type="pct"/>
            <w:vAlign w:val="center"/>
          </w:tcPr>
          <w:p w14:paraId="43B701B4" w14:textId="77777777" w:rsidR="002B33E1" w:rsidRPr="00E66F78" w:rsidRDefault="002B33E1" w:rsidP="003B61BE">
            <w:pPr>
              <w:jc w:val="center"/>
              <w:rPr>
                <w:sz w:val="24"/>
                <w:szCs w:val="24"/>
              </w:rPr>
            </w:pPr>
          </w:p>
        </w:tc>
        <w:tc>
          <w:tcPr>
            <w:tcW w:w="1049" w:type="pct"/>
            <w:vAlign w:val="center"/>
          </w:tcPr>
          <w:p w14:paraId="5EC93B51" w14:textId="77777777" w:rsidR="002B33E1" w:rsidRPr="00E66F78" w:rsidRDefault="002B33E1" w:rsidP="003B61BE">
            <w:pPr>
              <w:jc w:val="center"/>
              <w:rPr>
                <w:sz w:val="24"/>
                <w:szCs w:val="24"/>
              </w:rPr>
            </w:pPr>
          </w:p>
        </w:tc>
      </w:tr>
      <w:tr w:rsidR="002B33E1" w:rsidRPr="00E66F78" w14:paraId="2BE90FAF" w14:textId="77777777" w:rsidTr="002B33E1">
        <w:trPr>
          <w:cantSplit/>
          <w:trHeight w:val="20"/>
        </w:trPr>
        <w:tc>
          <w:tcPr>
            <w:tcW w:w="423" w:type="pct"/>
            <w:vMerge/>
            <w:vAlign w:val="center"/>
          </w:tcPr>
          <w:p w14:paraId="2E213205" w14:textId="2AE6600A" w:rsidR="002B33E1" w:rsidRPr="008F2B27" w:rsidRDefault="002B33E1" w:rsidP="003B61BE">
            <w:pPr>
              <w:jc w:val="center"/>
              <w:rPr>
                <w:b/>
              </w:rPr>
            </w:pPr>
          </w:p>
        </w:tc>
        <w:tc>
          <w:tcPr>
            <w:tcW w:w="1059" w:type="pct"/>
            <w:vMerge/>
            <w:vAlign w:val="center"/>
          </w:tcPr>
          <w:p w14:paraId="4A88A2C3" w14:textId="77777777" w:rsidR="002B33E1" w:rsidRPr="00E66F78" w:rsidRDefault="002B33E1" w:rsidP="003B61BE">
            <w:pPr>
              <w:ind w:left="-43"/>
              <w:jc w:val="both"/>
              <w:rPr>
                <w:sz w:val="24"/>
                <w:szCs w:val="24"/>
              </w:rPr>
            </w:pPr>
          </w:p>
        </w:tc>
        <w:tc>
          <w:tcPr>
            <w:tcW w:w="1154" w:type="pct"/>
            <w:vAlign w:val="center"/>
          </w:tcPr>
          <w:p w14:paraId="35BED109" w14:textId="77777777" w:rsidR="002B33E1" w:rsidRDefault="002B33E1" w:rsidP="003B61BE">
            <w:pPr>
              <w:jc w:val="center"/>
              <w:rPr>
                <w:b/>
                <w:bCs/>
                <w:sz w:val="24"/>
                <w:szCs w:val="24"/>
              </w:rPr>
            </w:pPr>
          </w:p>
          <w:p w14:paraId="76D8EE79" w14:textId="77777777" w:rsidR="002B33E1" w:rsidRPr="00E66F78" w:rsidRDefault="002B33E1" w:rsidP="003B61BE">
            <w:pPr>
              <w:jc w:val="center"/>
              <w:rPr>
                <w:b/>
                <w:bCs/>
                <w:sz w:val="24"/>
                <w:szCs w:val="24"/>
              </w:rPr>
            </w:pPr>
          </w:p>
        </w:tc>
        <w:tc>
          <w:tcPr>
            <w:tcW w:w="1312" w:type="pct"/>
            <w:vAlign w:val="center"/>
          </w:tcPr>
          <w:p w14:paraId="7B419DC7" w14:textId="77777777" w:rsidR="002B33E1" w:rsidRPr="00E66F78" w:rsidRDefault="002B33E1" w:rsidP="003B61BE">
            <w:pPr>
              <w:jc w:val="center"/>
              <w:rPr>
                <w:sz w:val="24"/>
                <w:szCs w:val="24"/>
              </w:rPr>
            </w:pPr>
          </w:p>
        </w:tc>
        <w:tc>
          <w:tcPr>
            <w:tcW w:w="1049" w:type="pct"/>
            <w:vAlign w:val="center"/>
          </w:tcPr>
          <w:p w14:paraId="1F4EC505" w14:textId="77777777" w:rsidR="002B33E1" w:rsidRPr="00E66F78" w:rsidRDefault="002B33E1" w:rsidP="003B61BE">
            <w:pPr>
              <w:jc w:val="center"/>
              <w:rPr>
                <w:sz w:val="24"/>
                <w:szCs w:val="24"/>
              </w:rPr>
            </w:pPr>
          </w:p>
        </w:tc>
      </w:tr>
      <w:tr w:rsidR="002B33E1" w:rsidRPr="00E66F78" w14:paraId="317130DD" w14:textId="77777777" w:rsidTr="002B33E1">
        <w:trPr>
          <w:cantSplit/>
          <w:trHeight w:val="1150"/>
        </w:trPr>
        <w:tc>
          <w:tcPr>
            <w:tcW w:w="423" w:type="pct"/>
            <w:vAlign w:val="center"/>
          </w:tcPr>
          <w:p w14:paraId="403587E3" w14:textId="09E4DE1E" w:rsidR="002B33E1" w:rsidRPr="008F2B27" w:rsidRDefault="002B33E1" w:rsidP="00BE4794">
            <w:pPr>
              <w:jc w:val="center"/>
              <w:rPr>
                <w:b/>
              </w:rPr>
            </w:pPr>
            <w:r>
              <w:rPr>
                <w:b/>
              </w:rPr>
              <w:t>2</w:t>
            </w:r>
          </w:p>
        </w:tc>
        <w:tc>
          <w:tcPr>
            <w:tcW w:w="1059" w:type="pct"/>
            <w:vAlign w:val="center"/>
          </w:tcPr>
          <w:p w14:paraId="60AADD04" w14:textId="3B1A5297" w:rsidR="002B33E1" w:rsidRPr="00E66F78" w:rsidRDefault="002B33E1" w:rsidP="00BE4794">
            <w:pPr>
              <w:contextualSpacing/>
              <w:jc w:val="both"/>
              <w:rPr>
                <w:sz w:val="24"/>
                <w:szCs w:val="24"/>
              </w:rPr>
            </w:pPr>
            <w:r w:rsidRPr="00C43931">
              <w:t xml:space="preserve">minimum </w:t>
            </w:r>
            <w:r w:rsidRPr="00C43931">
              <w:rPr>
                <w:b/>
                <w:bCs/>
              </w:rPr>
              <w:t>1</w:t>
            </w:r>
            <w:r w:rsidRPr="00C43931">
              <w:t xml:space="preserve"> osoba sprawująca nadzór i kontrolę w zakresie bezpieczeństwa i higieny pracy</w:t>
            </w:r>
          </w:p>
        </w:tc>
        <w:tc>
          <w:tcPr>
            <w:tcW w:w="1154" w:type="pct"/>
            <w:vAlign w:val="center"/>
          </w:tcPr>
          <w:p w14:paraId="08F11D18" w14:textId="77777777" w:rsidR="002B33E1" w:rsidRDefault="002B33E1" w:rsidP="00BE4794">
            <w:pPr>
              <w:jc w:val="center"/>
              <w:rPr>
                <w:b/>
                <w:bCs/>
                <w:sz w:val="24"/>
                <w:szCs w:val="24"/>
              </w:rPr>
            </w:pPr>
          </w:p>
          <w:p w14:paraId="15EDBC38" w14:textId="77777777" w:rsidR="002B33E1" w:rsidRPr="00E66F78" w:rsidRDefault="002B33E1" w:rsidP="00BE4794">
            <w:pPr>
              <w:jc w:val="center"/>
              <w:rPr>
                <w:b/>
                <w:bCs/>
                <w:sz w:val="24"/>
                <w:szCs w:val="24"/>
              </w:rPr>
            </w:pPr>
          </w:p>
        </w:tc>
        <w:tc>
          <w:tcPr>
            <w:tcW w:w="1312" w:type="pct"/>
            <w:vAlign w:val="center"/>
          </w:tcPr>
          <w:p w14:paraId="5C5A7B0C" w14:textId="77777777" w:rsidR="002B33E1" w:rsidRPr="00E66F78" w:rsidRDefault="002B33E1" w:rsidP="00BE4794">
            <w:pPr>
              <w:jc w:val="center"/>
              <w:rPr>
                <w:sz w:val="24"/>
                <w:szCs w:val="24"/>
              </w:rPr>
            </w:pPr>
          </w:p>
        </w:tc>
        <w:tc>
          <w:tcPr>
            <w:tcW w:w="1049" w:type="pct"/>
            <w:vAlign w:val="center"/>
          </w:tcPr>
          <w:p w14:paraId="162F58DF" w14:textId="77777777" w:rsidR="002B33E1" w:rsidRPr="00E66F78" w:rsidRDefault="002B33E1" w:rsidP="00BE4794">
            <w:pPr>
              <w:jc w:val="center"/>
              <w:rPr>
                <w:sz w:val="24"/>
                <w:szCs w:val="24"/>
              </w:rPr>
            </w:pPr>
          </w:p>
        </w:tc>
      </w:tr>
      <w:tr w:rsidR="002B33E1" w:rsidRPr="00E66F78" w14:paraId="60111160" w14:textId="77777777" w:rsidTr="002B33E1">
        <w:trPr>
          <w:cantSplit/>
          <w:trHeight w:val="20"/>
        </w:trPr>
        <w:tc>
          <w:tcPr>
            <w:tcW w:w="426" w:type="pct"/>
            <w:vMerge w:val="restart"/>
            <w:vAlign w:val="center"/>
          </w:tcPr>
          <w:p w14:paraId="49675FAB" w14:textId="1A68A01C" w:rsidR="002B33E1" w:rsidRPr="008F2B27" w:rsidRDefault="002B33E1" w:rsidP="0026173F">
            <w:pPr>
              <w:jc w:val="center"/>
              <w:rPr>
                <w:b/>
              </w:rPr>
            </w:pPr>
            <w:r>
              <w:rPr>
                <w:b/>
              </w:rPr>
              <w:t>3</w:t>
            </w:r>
          </w:p>
        </w:tc>
        <w:tc>
          <w:tcPr>
            <w:tcW w:w="1059" w:type="pct"/>
            <w:vMerge w:val="restart"/>
            <w:vAlign w:val="center"/>
          </w:tcPr>
          <w:p w14:paraId="1DCDF279" w14:textId="7865BFD0" w:rsidR="002B33E1" w:rsidRPr="00E66F78" w:rsidRDefault="002B33E1" w:rsidP="0026173F">
            <w:pPr>
              <w:ind w:left="-43"/>
              <w:jc w:val="both"/>
              <w:rPr>
                <w:sz w:val="24"/>
                <w:szCs w:val="24"/>
              </w:rPr>
            </w:pPr>
            <w:r w:rsidRPr="00C43931">
              <w:t>minimum 3 osoby sprawujące dozór</w:t>
            </w:r>
          </w:p>
        </w:tc>
        <w:tc>
          <w:tcPr>
            <w:tcW w:w="1154" w:type="pct"/>
            <w:vAlign w:val="center"/>
          </w:tcPr>
          <w:p w14:paraId="517B91CA" w14:textId="77777777" w:rsidR="002B33E1" w:rsidRDefault="002B33E1" w:rsidP="0026173F">
            <w:pPr>
              <w:jc w:val="center"/>
              <w:rPr>
                <w:b/>
                <w:bCs/>
                <w:sz w:val="24"/>
                <w:szCs w:val="24"/>
              </w:rPr>
            </w:pPr>
          </w:p>
          <w:p w14:paraId="00DBCD26" w14:textId="77777777" w:rsidR="002B33E1" w:rsidRPr="00E66F78" w:rsidRDefault="002B33E1" w:rsidP="0026173F">
            <w:pPr>
              <w:jc w:val="center"/>
              <w:rPr>
                <w:b/>
                <w:bCs/>
                <w:sz w:val="24"/>
                <w:szCs w:val="24"/>
              </w:rPr>
            </w:pPr>
          </w:p>
        </w:tc>
        <w:tc>
          <w:tcPr>
            <w:tcW w:w="1312" w:type="pct"/>
            <w:vAlign w:val="center"/>
          </w:tcPr>
          <w:p w14:paraId="0B59DF55" w14:textId="77777777" w:rsidR="002B33E1" w:rsidRPr="00E66F78" w:rsidRDefault="002B33E1" w:rsidP="0026173F">
            <w:pPr>
              <w:jc w:val="center"/>
              <w:rPr>
                <w:sz w:val="24"/>
                <w:szCs w:val="24"/>
              </w:rPr>
            </w:pPr>
          </w:p>
        </w:tc>
        <w:tc>
          <w:tcPr>
            <w:tcW w:w="1049" w:type="pct"/>
            <w:vAlign w:val="center"/>
          </w:tcPr>
          <w:p w14:paraId="11D98006" w14:textId="77777777" w:rsidR="002B33E1" w:rsidRPr="00E66F78" w:rsidRDefault="002B33E1" w:rsidP="0026173F">
            <w:pPr>
              <w:jc w:val="center"/>
              <w:rPr>
                <w:sz w:val="24"/>
                <w:szCs w:val="24"/>
              </w:rPr>
            </w:pPr>
          </w:p>
        </w:tc>
      </w:tr>
      <w:tr w:rsidR="002B33E1" w:rsidRPr="00E66F78" w14:paraId="02D9ACE7" w14:textId="77777777" w:rsidTr="002B33E1">
        <w:trPr>
          <w:cantSplit/>
          <w:trHeight w:val="20"/>
        </w:trPr>
        <w:tc>
          <w:tcPr>
            <w:tcW w:w="426" w:type="pct"/>
            <w:vMerge/>
            <w:vAlign w:val="center"/>
          </w:tcPr>
          <w:p w14:paraId="09D471FF" w14:textId="77777777" w:rsidR="002B33E1" w:rsidRPr="008F2B27" w:rsidRDefault="002B33E1" w:rsidP="0026173F">
            <w:pPr>
              <w:jc w:val="center"/>
              <w:rPr>
                <w:b/>
              </w:rPr>
            </w:pPr>
          </w:p>
        </w:tc>
        <w:tc>
          <w:tcPr>
            <w:tcW w:w="1059" w:type="pct"/>
            <w:vMerge/>
            <w:vAlign w:val="center"/>
          </w:tcPr>
          <w:p w14:paraId="362604D3" w14:textId="77777777" w:rsidR="002B33E1" w:rsidRPr="00E66F78" w:rsidRDefault="002B33E1" w:rsidP="0026173F">
            <w:pPr>
              <w:ind w:left="-43"/>
              <w:jc w:val="both"/>
              <w:rPr>
                <w:sz w:val="24"/>
                <w:szCs w:val="24"/>
              </w:rPr>
            </w:pPr>
          </w:p>
        </w:tc>
        <w:tc>
          <w:tcPr>
            <w:tcW w:w="1154" w:type="pct"/>
            <w:vAlign w:val="center"/>
          </w:tcPr>
          <w:p w14:paraId="4417F09F" w14:textId="77777777" w:rsidR="002B33E1" w:rsidRDefault="002B33E1" w:rsidP="0026173F">
            <w:pPr>
              <w:jc w:val="center"/>
              <w:rPr>
                <w:b/>
                <w:bCs/>
                <w:sz w:val="24"/>
                <w:szCs w:val="24"/>
              </w:rPr>
            </w:pPr>
          </w:p>
          <w:p w14:paraId="6B93ED8A" w14:textId="77777777" w:rsidR="002B33E1" w:rsidRPr="00E66F78" w:rsidRDefault="002B33E1" w:rsidP="0026173F">
            <w:pPr>
              <w:jc w:val="center"/>
              <w:rPr>
                <w:b/>
                <w:bCs/>
                <w:sz w:val="24"/>
                <w:szCs w:val="24"/>
              </w:rPr>
            </w:pPr>
          </w:p>
        </w:tc>
        <w:tc>
          <w:tcPr>
            <w:tcW w:w="1312" w:type="pct"/>
            <w:vAlign w:val="center"/>
          </w:tcPr>
          <w:p w14:paraId="250CADA3" w14:textId="77777777" w:rsidR="002B33E1" w:rsidRPr="00E66F78" w:rsidRDefault="002B33E1" w:rsidP="0026173F">
            <w:pPr>
              <w:jc w:val="center"/>
              <w:rPr>
                <w:sz w:val="24"/>
                <w:szCs w:val="24"/>
              </w:rPr>
            </w:pPr>
          </w:p>
        </w:tc>
        <w:tc>
          <w:tcPr>
            <w:tcW w:w="1049" w:type="pct"/>
            <w:vAlign w:val="center"/>
          </w:tcPr>
          <w:p w14:paraId="726E0C45" w14:textId="77777777" w:rsidR="002B33E1" w:rsidRPr="00E66F78" w:rsidRDefault="002B33E1" w:rsidP="0026173F">
            <w:pPr>
              <w:jc w:val="center"/>
              <w:rPr>
                <w:sz w:val="24"/>
                <w:szCs w:val="24"/>
              </w:rPr>
            </w:pPr>
          </w:p>
        </w:tc>
      </w:tr>
      <w:tr w:rsidR="002B33E1" w:rsidRPr="00E66F78" w14:paraId="1E4FD11F" w14:textId="77777777" w:rsidTr="002B33E1">
        <w:trPr>
          <w:cantSplit/>
          <w:trHeight w:val="20"/>
        </w:trPr>
        <w:tc>
          <w:tcPr>
            <w:tcW w:w="426" w:type="pct"/>
            <w:vMerge/>
            <w:vAlign w:val="center"/>
          </w:tcPr>
          <w:p w14:paraId="73CADAE1" w14:textId="77777777" w:rsidR="002B33E1" w:rsidRPr="008F2B27" w:rsidRDefault="002B33E1" w:rsidP="0026173F">
            <w:pPr>
              <w:jc w:val="center"/>
              <w:rPr>
                <w:b/>
              </w:rPr>
            </w:pPr>
          </w:p>
        </w:tc>
        <w:tc>
          <w:tcPr>
            <w:tcW w:w="1059" w:type="pct"/>
            <w:vMerge/>
            <w:vAlign w:val="center"/>
          </w:tcPr>
          <w:p w14:paraId="483BD616" w14:textId="77777777" w:rsidR="002B33E1" w:rsidRPr="00E66F78" w:rsidRDefault="002B33E1" w:rsidP="0026173F">
            <w:pPr>
              <w:ind w:left="-43"/>
              <w:jc w:val="both"/>
              <w:rPr>
                <w:sz w:val="24"/>
                <w:szCs w:val="24"/>
              </w:rPr>
            </w:pPr>
          </w:p>
        </w:tc>
        <w:tc>
          <w:tcPr>
            <w:tcW w:w="1154" w:type="pct"/>
            <w:vAlign w:val="center"/>
          </w:tcPr>
          <w:p w14:paraId="197F8CE2" w14:textId="77777777" w:rsidR="002B33E1" w:rsidRDefault="002B33E1" w:rsidP="0026173F">
            <w:pPr>
              <w:jc w:val="center"/>
              <w:rPr>
                <w:b/>
                <w:bCs/>
                <w:sz w:val="24"/>
                <w:szCs w:val="24"/>
              </w:rPr>
            </w:pPr>
          </w:p>
          <w:p w14:paraId="3A90ED93" w14:textId="77777777" w:rsidR="002B33E1" w:rsidRPr="00E66F78" w:rsidRDefault="002B33E1" w:rsidP="0026173F">
            <w:pPr>
              <w:jc w:val="center"/>
              <w:rPr>
                <w:b/>
                <w:bCs/>
                <w:sz w:val="24"/>
                <w:szCs w:val="24"/>
              </w:rPr>
            </w:pPr>
          </w:p>
        </w:tc>
        <w:tc>
          <w:tcPr>
            <w:tcW w:w="1312" w:type="pct"/>
            <w:vAlign w:val="center"/>
          </w:tcPr>
          <w:p w14:paraId="64F6E33D" w14:textId="77777777" w:rsidR="002B33E1" w:rsidRPr="00E66F78" w:rsidRDefault="002B33E1" w:rsidP="0026173F">
            <w:pPr>
              <w:jc w:val="center"/>
              <w:rPr>
                <w:sz w:val="24"/>
                <w:szCs w:val="24"/>
              </w:rPr>
            </w:pPr>
          </w:p>
        </w:tc>
        <w:tc>
          <w:tcPr>
            <w:tcW w:w="1049" w:type="pct"/>
            <w:vAlign w:val="center"/>
          </w:tcPr>
          <w:p w14:paraId="6E7875E5" w14:textId="77777777" w:rsidR="002B33E1" w:rsidRPr="00E66F78" w:rsidRDefault="002B33E1" w:rsidP="0026173F">
            <w:pPr>
              <w:jc w:val="center"/>
              <w:rPr>
                <w:sz w:val="24"/>
                <w:szCs w:val="24"/>
              </w:rPr>
            </w:pPr>
          </w:p>
        </w:tc>
      </w:tr>
    </w:tbl>
    <w:p w14:paraId="67951EFD" w14:textId="77777777" w:rsidR="00490259" w:rsidRPr="00E66F78" w:rsidRDefault="00490259" w:rsidP="00490259">
      <w:pPr>
        <w:tabs>
          <w:tab w:val="left" w:pos="851"/>
        </w:tabs>
        <w:jc w:val="center"/>
        <w:rPr>
          <w:sz w:val="24"/>
          <w:szCs w:val="24"/>
        </w:rPr>
      </w:pPr>
    </w:p>
    <w:p w14:paraId="5ED2C28D" w14:textId="77777777" w:rsidR="00490259" w:rsidRPr="00111016" w:rsidRDefault="00490259" w:rsidP="00490259">
      <w:pPr>
        <w:tabs>
          <w:tab w:val="left" w:pos="851"/>
        </w:tabs>
        <w:rPr>
          <w:b/>
          <w:bCs/>
          <w:sz w:val="22"/>
          <w:szCs w:val="22"/>
        </w:rPr>
      </w:pPr>
      <w:r w:rsidRPr="00111016">
        <w:rPr>
          <w:b/>
          <w:bCs/>
          <w:sz w:val="22"/>
          <w:szCs w:val="22"/>
        </w:rPr>
        <w:t xml:space="preserve">Uwaga: </w:t>
      </w:r>
    </w:p>
    <w:p w14:paraId="567E719D" w14:textId="2A8161F2"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4BD97E6F" w14:textId="771AE333"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02"/>
    <w:p w14:paraId="71D43F77" w14:textId="77777777" w:rsidR="00490259" w:rsidRPr="00555424" w:rsidRDefault="00490259" w:rsidP="00490259">
      <w:pPr>
        <w:pStyle w:val="Nagwek1"/>
        <w:rPr>
          <w:sz w:val="20"/>
          <w:szCs w:val="20"/>
        </w:rPr>
        <w:sectPr w:rsidR="00490259" w:rsidRPr="00555424" w:rsidSect="00E5240C">
          <w:pgSz w:w="11907" w:h="16840" w:code="9"/>
          <w:pgMar w:top="1417" w:right="1275" w:bottom="1417" w:left="1417" w:header="709" w:footer="176" w:gutter="0"/>
          <w:cols w:space="708"/>
          <w:docGrid w:linePitch="360"/>
        </w:sectPr>
      </w:pPr>
    </w:p>
    <w:p w14:paraId="76939B95" w14:textId="4BD11357"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17C49DF0" w14:textId="7808539C" w:rsidR="00490259" w:rsidRDefault="00490259" w:rsidP="008F2B27">
      <w:pPr>
        <w:jc w:val="center"/>
        <w:rPr>
          <w:b/>
          <w:bCs/>
          <w:sz w:val="24"/>
          <w:szCs w:val="24"/>
        </w:rPr>
      </w:pPr>
      <w:bookmarkStart w:id="103" w:name="_Hlk106046451"/>
      <w:r w:rsidRPr="005E5681">
        <w:rPr>
          <w:b/>
          <w:bCs/>
          <w:sz w:val="24"/>
          <w:szCs w:val="24"/>
        </w:rPr>
        <w:t>w zakresie niezbędnym do wykazania spełnienia warunku udziału w postępowaniu</w:t>
      </w:r>
    </w:p>
    <w:p w14:paraId="6CEBCEEF" w14:textId="77777777" w:rsidR="00490259" w:rsidRDefault="00490259" w:rsidP="008F2B27">
      <w:pPr>
        <w:jc w:val="center"/>
        <w:rPr>
          <w:b/>
          <w:bCs/>
          <w:sz w:val="24"/>
          <w:szCs w:val="24"/>
        </w:rPr>
      </w:pPr>
    </w:p>
    <w:p w14:paraId="2D6EA35B" w14:textId="77777777" w:rsidR="00490259" w:rsidRDefault="00490259" w:rsidP="00490259">
      <w:pPr>
        <w:tabs>
          <w:tab w:val="left" w:pos="0"/>
        </w:tabs>
        <w:rPr>
          <w:color w:val="FF0000"/>
          <w:sz w:val="22"/>
          <w:szCs w:val="22"/>
        </w:rPr>
      </w:pPr>
    </w:p>
    <w:p w14:paraId="087DAFB5" w14:textId="4AFD2BDB"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0B0DE3BE" w14:textId="77777777" w:rsidR="00490259" w:rsidRPr="005E5681" w:rsidRDefault="00490259" w:rsidP="00490259">
      <w:pPr>
        <w:rPr>
          <w:b/>
          <w:bCs/>
          <w:sz w:val="24"/>
          <w:szCs w:val="24"/>
        </w:rPr>
      </w:pPr>
    </w:p>
    <w:p w14:paraId="2EE69ACF" w14:textId="77777777" w:rsidR="00490259" w:rsidRDefault="00490259" w:rsidP="00490259">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1"/>
        <w:gridCol w:w="1210"/>
        <w:gridCol w:w="1338"/>
        <w:gridCol w:w="1052"/>
        <w:gridCol w:w="2555"/>
        <w:gridCol w:w="1424"/>
        <w:gridCol w:w="1406"/>
      </w:tblGrid>
      <w:tr w:rsidR="00490259" w:rsidRPr="00E66F78" w14:paraId="5A76D5D3" w14:textId="77777777" w:rsidTr="00D77D89">
        <w:trPr>
          <w:trHeight w:val="20"/>
        </w:trPr>
        <w:tc>
          <w:tcPr>
            <w:tcW w:w="193" w:type="pct"/>
            <w:vAlign w:val="center"/>
          </w:tcPr>
          <w:p w14:paraId="5FCDC62C" w14:textId="77777777" w:rsidR="00490259" w:rsidRPr="008F2B27" w:rsidRDefault="00490259" w:rsidP="003B61BE">
            <w:pPr>
              <w:jc w:val="center"/>
              <w:rPr>
                <w:b/>
                <w:sz w:val="18"/>
                <w:szCs w:val="18"/>
              </w:rPr>
            </w:pPr>
            <w:proofErr w:type="spellStart"/>
            <w:r w:rsidRPr="008F2B27">
              <w:rPr>
                <w:b/>
                <w:sz w:val="18"/>
                <w:szCs w:val="18"/>
              </w:rPr>
              <w:t>Lp</w:t>
            </w:r>
            <w:proofErr w:type="spellEnd"/>
          </w:p>
        </w:tc>
        <w:tc>
          <w:tcPr>
            <w:tcW w:w="647" w:type="pct"/>
            <w:vAlign w:val="center"/>
          </w:tcPr>
          <w:p w14:paraId="7438710E" w14:textId="77777777" w:rsidR="00490259" w:rsidRPr="008F2B27" w:rsidRDefault="00490259" w:rsidP="003B61BE">
            <w:pPr>
              <w:ind w:left="-101" w:right="-110"/>
              <w:jc w:val="center"/>
              <w:rPr>
                <w:b/>
                <w:sz w:val="18"/>
                <w:szCs w:val="18"/>
              </w:rPr>
            </w:pPr>
            <w:r w:rsidRPr="008F2B27">
              <w:rPr>
                <w:b/>
                <w:sz w:val="18"/>
                <w:szCs w:val="18"/>
              </w:rPr>
              <w:t xml:space="preserve">Nazwa </w:t>
            </w:r>
          </w:p>
          <w:p w14:paraId="34561595" w14:textId="77777777" w:rsidR="00490259" w:rsidRPr="008F2B27" w:rsidRDefault="00490259" w:rsidP="003B61BE">
            <w:pPr>
              <w:jc w:val="center"/>
              <w:rPr>
                <w:b/>
                <w:sz w:val="18"/>
                <w:szCs w:val="18"/>
              </w:rPr>
            </w:pPr>
            <w:r w:rsidRPr="008F2B27">
              <w:rPr>
                <w:b/>
                <w:sz w:val="18"/>
                <w:szCs w:val="18"/>
              </w:rPr>
              <w:t>sprzętu</w:t>
            </w:r>
          </w:p>
        </w:tc>
        <w:tc>
          <w:tcPr>
            <w:tcW w:w="716" w:type="pct"/>
            <w:vAlign w:val="center"/>
          </w:tcPr>
          <w:p w14:paraId="6586B364" w14:textId="77777777" w:rsidR="00490259" w:rsidRPr="008F2B27" w:rsidRDefault="00490259" w:rsidP="003B61BE">
            <w:pPr>
              <w:ind w:left="-30" w:right="-70"/>
              <w:jc w:val="center"/>
              <w:rPr>
                <w:b/>
                <w:sz w:val="18"/>
                <w:szCs w:val="18"/>
              </w:rPr>
            </w:pPr>
            <w:r w:rsidRPr="008F2B27">
              <w:rPr>
                <w:b/>
                <w:sz w:val="18"/>
                <w:szCs w:val="18"/>
              </w:rPr>
              <w:t>Minimalna ilość sprzętu wymagana przez Zamawiającego</w:t>
            </w:r>
          </w:p>
          <w:p w14:paraId="7B9D015B" w14:textId="77777777" w:rsidR="00490259" w:rsidRPr="008F2B27" w:rsidRDefault="00490259" w:rsidP="003B61BE">
            <w:pPr>
              <w:jc w:val="center"/>
              <w:rPr>
                <w:b/>
                <w:sz w:val="18"/>
                <w:szCs w:val="18"/>
              </w:rPr>
            </w:pPr>
          </w:p>
        </w:tc>
        <w:tc>
          <w:tcPr>
            <w:tcW w:w="563" w:type="pct"/>
            <w:vAlign w:val="center"/>
          </w:tcPr>
          <w:p w14:paraId="5149EDD4" w14:textId="1EC0B211" w:rsidR="00490259" w:rsidRPr="008F2B27" w:rsidRDefault="00490259" w:rsidP="003B61BE">
            <w:pPr>
              <w:ind w:left="-70" w:right="-85"/>
              <w:jc w:val="center"/>
              <w:rPr>
                <w:b/>
                <w:i/>
                <w:sz w:val="18"/>
                <w:szCs w:val="18"/>
              </w:rPr>
            </w:pPr>
            <w:r w:rsidRPr="008F2B27">
              <w:rPr>
                <w:b/>
                <w:sz w:val="18"/>
                <w:szCs w:val="18"/>
              </w:rPr>
              <w:t xml:space="preserve">Ilość sprzętu dostępnego </w:t>
            </w:r>
            <w:r w:rsidR="00DB4D9E" w:rsidRPr="008F2B27">
              <w:rPr>
                <w:b/>
                <w:sz w:val="18"/>
                <w:szCs w:val="18"/>
              </w:rPr>
              <w:t>Wykonawcy</w:t>
            </w:r>
            <w:r w:rsidRPr="008F2B27">
              <w:rPr>
                <w:b/>
                <w:sz w:val="18"/>
                <w:szCs w:val="18"/>
              </w:rPr>
              <w:t xml:space="preserve"> </w:t>
            </w:r>
          </w:p>
        </w:tc>
        <w:tc>
          <w:tcPr>
            <w:tcW w:w="1367" w:type="pct"/>
            <w:vAlign w:val="center"/>
          </w:tcPr>
          <w:p w14:paraId="1C35BBE7" w14:textId="77777777" w:rsidR="00490259" w:rsidRPr="008F2B27" w:rsidRDefault="00490259" w:rsidP="003B61BE">
            <w:pPr>
              <w:ind w:left="-55" w:right="-21"/>
              <w:jc w:val="center"/>
              <w:rPr>
                <w:b/>
                <w:sz w:val="18"/>
                <w:szCs w:val="18"/>
              </w:rPr>
            </w:pPr>
            <w:r w:rsidRPr="008F2B27">
              <w:rPr>
                <w:b/>
                <w:sz w:val="18"/>
                <w:szCs w:val="18"/>
              </w:rPr>
              <w:t xml:space="preserve">Parametry techniczne wymagane przez Zamawiającego </w:t>
            </w:r>
          </w:p>
        </w:tc>
        <w:tc>
          <w:tcPr>
            <w:tcW w:w="762" w:type="pct"/>
            <w:vAlign w:val="center"/>
          </w:tcPr>
          <w:p w14:paraId="5476573F" w14:textId="3C012FDF" w:rsidR="00490259" w:rsidRPr="008F2B27" w:rsidRDefault="00490259" w:rsidP="003B61BE">
            <w:pPr>
              <w:ind w:right="-70"/>
              <w:jc w:val="center"/>
              <w:rPr>
                <w:b/>
                <w:sz w:val="18"/>
                <w:szCs w:val="18"/>
              </w:rPr>
            </w:pPr>
            <w:r w:rsidRPr="008F2B27">
              <w:rPr>
                <w:b/>
                <w:sz w:val="18"/>
                <w:szCs w:val="18"/>
              </w:rPr>
              <w:t xml:space="preserve">Parametry techniczne sprzętu oferowanego przez </w:t>
            </w:r>
            <w:r w:rsidR="008616AB" w:rsidRPr="008F2B27">
              <w:rPr>
                <w:b/>
                <w:sz w:val="18"/>
                <w:szCs w:val="18"/>
              </w:rPr>
              <w:t>Wykonawcę</w:t>
            </w:r>
          </w:p>
        </w:tc>
        <w:tc>
          <w:tcPr>
            <w:tcW w:w="752" w:type="pct"/>
            <w:vAlign w:val="center"/>
          </w:tcPr>
          <w:p w14:paraId="5AFDECEB" w14:textId="63C6D99F" w:rsidR="00490259" w:rsidRPr="008F2B27" w:rsidRDefault="00490259" w:rsidP="003B61BE">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 xml:space="preserve">w przypadku korzystania przez </w:t>
            </w:r>
            <w:r w:rsidR="008616AB" w:rsidRPr="008F2B27">
              <w:rPr>
                <w:b/>
                <w:sz w:val="18"/>
                <w:szCs w:val="18"/>
              </w:rPr>
              <w:t>Wykonawcę</w:t>
            </w:r>
          </w:p>
        </w:tc>
      </w:tr>
      <w:tr w:rsidR="00490259" w:rsidRPr="00E66F78" w14:paraId="63689E35" w14:textId="77777777" w:rsidTr="00D77D89">
        <w:trPr>
          <w:trHeight w:val="20"/>
        </w:trPr>
        <w:tc>
          <w:tcPr>
            <w:tcW w:w="193" w:type="pct"/>
            <w:vAlign w:val="center"/>
          </w:tcPr>
          <w:p w14:paraId="1BF5F36B" w14:textId="77777777" w:rsidR="00490259" w:rsidRPr="008F2B27" w:rsidRDefault="00490259" w:rsidP="003B61BE">
            <w:pPr>
              <w:jc w:val="center"/>
              <w:rPr>
                <w:i/>
                <w:sz w:val="18"/>
                <w:szCs w:val="18"/>
              </w:rPr>
            </w:pPr>
            <w:r w:rsidRPr="008F2B27">
              <w:rPr>
                <w:i/>
                <w:sz w:val="18"/>
                <w:szCs w:val="18"/>
              </w:rPr>
              <w:t>1</w:t>
            </w:r>
          </w:p>
        </w:tc>
        <w:tc>
          <w:tcPr>
            <w:tcW w:w="647" w:type="pct"/>
            <w:vAlign w:val="center"/>
          </w:tcPr>
          <w:p w14:paraId="45881BB3" w14:textId="77777777" w:rsidR="00490259" w:rsidRPr="008F2B27" w:rsidRDefault="00490259" w:rsidP="003B61BE">
            <w:pPr>
              <w:jc w:val="center"/>
              <w:rPr>
                <w:i/>
                <w:sz w:val="18"/>
                <w:szCs w:val="18"/>
              </w:rPr>
            </w:pPr>
            <w:r w:rsidRPr="008F2B27">
              <w:rPr>
                <w:i/>
                <w:sz w:val="18"/>
                <w:szCs w:val="18"/>
              </w:rPr>
              <w:t>2</w:t>
            </w:r>
          </w:p>
        </w:tc>
        <w:tc>
          <w:tcPr>
            <w:tcW w:w="716" w:type="pct"/>
            <w:vAlign w:val="center"/>
          </w:tcPr>
          <w:p w14:paraId="119B74FA" w14:textId="77777777" w:rsidR="00490259" w:rsidRPr="008F2B27" w:rsidRDefault="00490259" w:rsidP="003B61BE">
            <w:pPr>
              <w:jc w:val="center"/>
              <w:rPr>
                <w:i/>
                <w:sz w:val="18"/>
                <w:szCs w:val="18"/>
              </w:rPr>
            </w:pPr>
            <w:r w:rsidRPr="008F2B27">
              <w:rPr>
                <w:i/>
                <w:sz w:val="18"/>
                <w:szCs w:val="18"/>
              </w:rPr>
              <w:t>3</w:t>
            </w:r>
          </w:p>
        </w:tc>
        <w:tc>
          <w:tcPr>
            <w:tcW w:w="563" w:type="pct"/>
            <w:vAlign w:val="center"/>
          </w:tcPr>
          <w:p w14:paraId="13E35139" w14:textId="77777777" w:rsidR="00490259" w:rsidRPr="008F2B27" w:rsidRDefault="00490259" w:rsidP="003B61BE">
            <w:pPr>
              <w:jc w:val="center"/>
              <w:rPr>
                <w:i/>
                <w:sz w:val="18"/>
                <w:szCs w:val="18"/>
              </w:rPr>
            </w:pPr>
            <w:r w:rsidRPr="008F2B27">
              <w:rPr>
                <w:i/>
                <w:sz w:val="18"/>
                <w:szCs w:val="18"/>
              </w:rPr>
              <w:t>4</w:t>
            </w:r>
          </w:p>
        </w:tc>
        <w:tc>
          <w:tcPr>
            <w:tcW w:w="1367" w:type="pct"/>
            <w:vAlign w:val="center"/>
          </w:tcPr>
          <w:p w14:paraId="12AFA63E" w14:textId="77777777" w:rsidR="00490259" w:rsidRPr="008F2B27" w:rsidRDefault="00490259" w:rsidP="003B61BE">
            <w:pPr>
              <w:jc w:val="center"/>
              <w:rPr>
                <w:i/>
                <w:sz w:val="18"/>
                <w:szCs w:val="18"/>
              </w:rPr>
            </w:pPr>
            <w:r w:rsidRPr="008F2B27">
              <w:rPr>
                <w:i/>
                <w:sz w:val="18"/>
                <w:szCs w:val="18"/>
              </w:rPr>
              <w:t>5</w:t>
            </w:r>
          </w:p>
        </w:tc>
        <w:tc>
          <w:tcPr>
            <w:tcW w:w="762" w:type="pct"/>
            <w:vAlign w:val="center"/>
          </w:tcPr>
          <w:p w14:paraId="77894447" w14:textId="77777777" w:rsidR="00490259" w:rsidRPr="008F2B27" w:rsidRDefault="00490259" w:rsidP="003B61BE">
            <w:pPr>
              <w:jc w:val="center"/>
              <w:rPr>
                <w:i/>
                <w:sz w:val="18"/>
                <w:szCs w:val="18"/>
              </w:rPr>
            </w:pPr>
            <w:r w:rsidRPr="008F2B27">
              <w:rPr>
                <w:i/>
                <w:sz w:val="18"/>
                <w:szCs w:val="18"/>
              </w:rPr>
              <w:t>6</w:t>
            </w:r>
          </w:p>
        </w:tc>
        <w:tc>
          <w:tcPr>
            <w:tcW w:w="752" w:type="pct"/>
            <w:vAlign w:val="center"/>
          </w:tcPr>
          <w:p w14:paraId="680D5AFE" w14:textId="77777777" w:rsidR="00490259" w:rsidRPr="008F2B27" w:rsidRDefault="00490259" w:rsidP="003B61BE">
            <w:pPr>
              <w:jc w:val="center"/>
              <w:rPr>
                <w:i/>
                <w:sz w:val="18"/>
                <w:szCs w:val="18"/>
              </w:rPr>
            </w:pPr>
            <w:r w:rsidRPr="008F2B27">
              <w:rPr>
                <w:i/>
                <w:sz w:val="18"/>
                <w:szCs w:val="18"/>
              </w:rPr>
              <w:t>7</w:t>
            </w:r>
          </w:p>
        </w:tc>
      </w:tr>
      <w:tr w:rsidR="00490259" w:rsidRPr="00E66F78" w14:paraId="249095E8" w14:textId="77777777" w:rsidTr="00290AFA">
        <w:trPr>
          <w:trHeight w:val="2569"/>
        </w:trPr>
        <w:tc>
          <w:tcPr>
            <w:tcW w:w="193" w:type="pct"/>
            <w:vAlign w:val="center"/>
          </w:tcPr>
          <w:p w14:paraId="656EB5D8" w14:textId="24F5CDDA" w:rsidR="00490259" w:rsidRPr="008F2B27" w:rsidRDefault="00490259" w:rsidP="003B61BE">
            <w:pPr>
              <w:jc w:val="center"/>
              <w:rPr>
                <w:b/>
                <w:bCs/>
              </w:rPr>
            </w:pPr>
            <w:r w:rsidRPr="008F2B27">
              <w:rPr>
                <w:b/>
                <w:bCs/>
              </w:rPr>
              <w:t>1</w:t>
            </w:r>
            <w:r w:rsidR="00BE4794" w:rsidRPr="008F2B27">
              <w:rPr>
                <w:b/>
                <w:bCs/>
              </w:rPr>
              <w:t>.</w:t>
            </w:r>
          </w:p>
        </w:tc>
        <w:tc>
          <w:tcPr>
            <w:tcW w:w="647" w:type="pct"/>
            <w:vAlign w:val="center"/>
          </w:tcPr>
          <w:p w14:paraId="6342FBB4" w14:textId="4CA07621" w:rsidR="00490259" w:rsidRPr="00E66F78" w:rsidRDefault="002B33E1" w:rsidP="003B61BE">
            <w:r w:rsidRPr="007F402D">
              <w:rPr>
                <w:sz w:val="18"/>
                <w:szCs w:val="18"/>
              </w:rPr>
              <w:t>koparka wraz z operatorem, z monitoringiem</w:t>
            </w:r>
          </w:p>
        </w:tc>
        <w:tc>
          <w:tcPr>
            <w:tcW w:w="716" w:type="pct"/>
            <w:vAlign w:val="center"/>
          </w:tcPr>
          <w:p w14:paraId="1BBF193C" w14:textId="3EC3C755" w:rsidR="00490259" w:rsidRPr="00E66F78" w:rsidRDefault="002B33E1" w:rsidP="003B61BE">
            <w:pPr>
              <w:spacing w:line="216" w:lineRule="auto"/>
              <w:jc w:val="center"/>
            </w:pPr>
            <w:r>
              <w:t>1</w:t>
            </w:r>
          </w:p>
        </w:tc>
        <w:tc>
          <w:tcPr>
            <w:tcW w:w="563" w:type="pct"/>
            <w:vAlign w:val="center"/>
          </w:tcPr>
          <w:p w14:paraId="0D37DB68" w14:textId="77777777" w:rsidR="00490259" w:rsidRPr="00E66F78" w:rsidRDefault="00490259" w:rsidP="003B61BE">
            <w:pPr>
              <w:jc w:val="center"/>
              <w:rPr>
                <w:color w:val="FF0000"/>
              </w:rPr>
            </w:pPr>
          </w:p>
        </w:tc>
        <w:tc>
          <w:tcPr>
            <w:tcW w:w="1367" w:type="pct"/>
            <w:vAlign w:val="center"/>
          </w:tcPr>
          <w:p w14:paraId="36920870" w14:textId="77777777" w:rsidR="000B63EC" w:rsidRDefault="000B63EC" w:rsidP="002B33E1">
            <w:pPr>
              <w:ind w:left="-7" w:firstLine="7"/>
              <w:rPr>
                <w:rFonts w:eastAsia="Calibri"/>
                <w:lang w:eastAsia="en-US"/>
              </w:rPr>
            </w:pPr>
          </w:p>
          <w:p w14:paraId="534A888B" w14:textId="77777777" w:rsidR="00290AFA" w:rsidRDefault="00290AFA" w:rsidP="002B33E1">
            <w:pPr>
              <w:ind w:left="-7" w:firstLine="7"/>
              <w:rPr>
                <w:rFonts w:eastAsia="Calibri"/>
                <w:lang w:eastAsia="en-US"/>
              </w:rPr>
            </w:pPr>
          </w:p>
          <w:p w14:paraId="321BEB25" w14:textId="486E8754" w:rsidR="002B33E1" w:rsidRDefault="002B33E1" w:rsidP="002B33E1">
            <w:pPr>
              <w:ind w:left="-7" w:firstLine="7"/>
              <w:rPr>
                <w:rFonts w:eastAsia="Calibri"/>
                <w:vertAlign w:val="superscript"/>
                <w:lang w:eastAsia="en-US"/>
              </w:rPr>
            </w:pPr>
            <w:r w:rsidRPr="002B33E1">
              <w:rPr>
                <w:rFonts w:eastAsia="Calibri"/>
                <w:lang w:eastAsia="en-US"/>
              </w:rPr>
              <w:t>Poj. czerpaka min.0,15m</w:t>
            </w:r>
            <w:r w:rsidRPr="002B33E1">
              <w:rPr>
                <w:rFonts w:eastAsia="Calibri"/>
                <w:vertAlign w:val="superscript"/>
                <w:lang w:eastAsia="en-US"/>
              </w:rPr>
              <w:t>3</w:t>
            </w:r>
          </w:p>
          <w:p w14:paraId="2A30B91D" w14:textId="77777777" w:rsidR="002B33E1" w:rsidRPr="002B33E1" w:rsidRDefault="002B33E1" w:rsidP="002B33E1">
            <w:pPr>
              <w:ind w:left="-7" w:firstLine="7"/>
              <w:rPr>
                <w:rFonts w:eastAsia="Calibri"/>
                <w:lang w:eastAsia="en-US"/>
              </w:rPr>
            </w:pPr>
          </w:p>
          <w:p w14:paraId="7418A7F4" w14:textId="77777777" w:rsidR="002B33E1" w:rsidRDefault="002B33E1" w:rsidP="002B33E1">
            <w:pPr>
              <w:ind w:left="-7" w:firstLine="7"/>
              <w:rPr>
                <w:rFonts w:eastAsia="Calibri"/>
                <w:lang w:eastAsia="en-US"/>
              </w:rPr>
            </w:pPr>
            <w:r w:rsidRPr="002B33E1">
              <w:rPr>
                <w:rFonts w:eastAsia="Calibri"/>
                <w:lang w:eastAsia="en-US"/>
              </w:rPr>
              <w:t>Moc silnika min.100kW</w:t>
            </w:r>
          </w:p>
          <w:p w14:paraId="1CCAC8FD" w14:textId="77777777" w:rsidR="002B33E1" w:rsidRPr="002B33E1" w:rsidRDefault="002B33E1" w:rsidP="002B33E1">
            <w:pPr>
              <w:ind w:left="-7" w:firstLine="7"/>
              <w:rPr>
                <w:rFonts w:eastAsia="Calibri"/>
                <w:lang w:eastAsia="en-US"/>
              </w:rPr>
            </w:pPr>
          </w:p>
          <w:p w14:paraId="70F040B6" w14:textId="77777777" w:rsidR="002B33E1" w:rsidRDefault="002B33E1" w:rsidP="002B33E1">
            <w:pPr>
              <w:ind w:left="-7" w:firstLine="7"/>
              <w:rPr>
                <w:rFonts w:eastAsia="Calibri"/>
                <w:lang w:eastAsia="en-US"/>
              </w:rPr>
            </w:pPr>
            <w:r w:rsidRPr="002B33E1">
              <w:rPr>
                <w:rFonts w:eastAsia="Calibri"/>
                <w:lang w:eastAsia="en-US"/>
              </w:rPr>
              <w:t>Wys. podnoszenia min. 5,5m</w:t>
            </w:r>
          </w:p>
          <w:p w14:paraId="0D7161AD" w14:textId="77777777" w:rsidR="002B33E1" w:rsidRPr="002B33E1" w:rsidRDefault="002B33E1" w:rsidP="002B33E1">
            <w:pPr>
              <w:ind w:left="-7" w:firstLine="7"/>
              <w:rPr>
                <w:rFonts w:eastAsia="Calibri"/>
                <w:lang w:eastAsia="en-US"/>
              </w:rPr>
            </w:pPr>
          </w:p>
          <w:p w14:paraId="3D823D18" w14:textId="77777777" w:rsidR="00490259" w:rsidRDefault="002B33E1" w:rsidP="002B33E1">
            <w:pPr>
              <w:suppressAutoHyphens/>
              <w:spacing w:line="20" w:lineRule="atLeast"/>
              <w:rPr>
                <w:rFonts w:eastAsia="Calibri"/>
                <w:lang w:eastAsia="en-US"/>
              </w:rPr>
            </w:pPr>
            <w:r w:rsidRPr="002B33E1">
              <w:rPr>
                <w:rFonts w:eastAsia="Calibri"/>
                <w:lang w:eastAsia="en-US"/>
              </w:rPr>
              <w:t>Zasięg pracy min. 6,5m</w:t>
            </w:r>
          </w:p>
          <w:p w14:paraId="32E8D8A2" w14:textId="4BEF76BC" w:rsidR="00290AFA" w:rsidRPr="00E66F78" w:rsidRDefault="00290AFA" w:rsidP="002B33E1">
            <w:pPr>
              <w:suppressAutoHyphens/>
              <w:spacing w:line="20" w:lineRule="atLeast"/>
              <w:rPr>
                <w:lang w:eastAsia="ar-SA"/>
              </w:rPr>
            </w:pPr>
          </w:p>
        </w:tc>
        <w:tc>
          <w:tcPr>
            <w:tcW w:w="762" w:type="pct"/>
            <w:vAlign w:val="center"/>
          </w:tcPr>
          <w:p w14:paraId="29CB8D01" w14:textId="77777777" w:rsidR="00490259" w:rsidRPr="00E66F78" w:rsidRDefault="00490259" w:rsidP="003B61BE">
            <w:pPr>
              <w:rPr>
                <w:color w:val="FF0000"/>
              </w:rPr>
            </w:pPr>
          </w:p>
        </w:tc>
        <w:tc>
          <w:tcPr>
            <w:tcW w:w="752" w:type="pct"/>
          </w:tcPr>
          <w:p w14:paraId="00ED2427" w14:textId="77777777" w:rsidR="00490259" w:rsidRPr="00E66F78" w:rsidRDefault="00490259" w:rsidP="003B61BE">
            <w:pPr>
              <w:rPr>
                <w:color w:val="FF0000"/>
              </w:rPr>
            </w:pPr>
          </w:p>
        </w:tc>
      </w:tr>
    </w:tbl>
    <w:p w14:paraId="02177F48" w14:textId="77777777" w:rsidR="00490259" w:rsidRPr="00E66F78" w:rsidRDefault="00490259" w:rsidP="00490259">
      <w:pPr>
        <w:ind w:left="284"/>
        <w:jc w:val="center"/>
        <w:rPr>
          <w:bCs/>
          <w:i/>
          <w:color w:val="FF0000"/>
          <w:sz w:val="10"/>
          <w:szCs w:val="10"/>
        </w:rPr>
      </w:pPr>
    </w:p>
    <w:p w14:paraId="5A7AB16A" w14:textId="77777777" w:rsidR="00490259" w:rsidRPr="00E66F78" w:rsidRDefault="00490259" w:rsidP="00490259">
      <w:pPr>
        <w:tabs>
          <w:tab w:val="left" w:pos="851"/>
        </w:tabs>
        <w:ind w:left="284"/>
        <w:jc w:val="center"/>
        <w:rPr>
          <w:bCs/>
          <w:i/>
          <w:color w:val="FF0000"/>
          <w:sz w:val="10"/>
          <w:szCs w:val="10"/>
        </w:rPr>
      </w:pPr>
    </w:p>
    <w:p w14:paraId="2FF51B8F" w14:textId="77777777" w:rsidR="00490259" w:rsidRPr="00E66F78" w:rsidRDefault="00490259" w:rsidP="00490259">
      <w:pPr>
        <w:jc w:val="center"/>
        <w:rPr>
          <w:bCs/>
          <w:sz w:val="24"/>
          <w:szCs w:val="24"/>
        </w:rPr>
      </w:pPr>
    </w:p>
    <w:bookmarkEnd w:id="103"/>
    <w:p w14:paraId="7580100B" w14:textId="77777777" w:rsidR="00490259" w:rsidRPr="00111016" w:rsidRDefault="00490259" w:rsidP="00490259">
      <w:pPr>
        <w:rPr>
          <w:b/>
          <w:bCs/>
          <w:sz w:val="22"/>
          <w:szCs w:val="22"/>
        </w:rPr>
      </w:pPr>
      <w:r w:rsidRPr="00111016">
        <w:rPr>
          <w:b/>
          <w:bCs/>
          <w:sz w:val="22"/>
          <w:szCs w:val="22"/>
        </w:rPr>
        <w:t xml:space="preserve">Uwaga: </w:t>
      </w:r>
    </w:p>
    <w:p w14:paraId="4CF45C46" w14:textId="715C9E5D" w:rsidR="00490259" w:rsidRPr="00111016" w:rsidRDefault="00490259">
      <w:pPr>
        <w:numPr>
          <w:ilvl w:val="0"/>
          <w:numId w:val="28"/>
        </w:numPr>
        <w:ind w:left="284" w:hanging="284"/>
        <w:jc w:val="both"/>
        <w:rPr>
          <w:bCs/>
          <w:i/>
          <w:iCs/>
          <w:sz w:val="22"/>
          <w:szCs w:val="22"/>
          <w:lang w:eastAsia="zh-CN"/>
        </w:rPr>
      </w:pPr>
      <w:r w:rsidRPr="00111016">
        <w:rPr>
          <w:i/>
          <w:iCs/>
          <w:sz w:val="22"/>
          <w:szCs w:val="22"/>
          <w:lang w:eastAsia="zh-CN"/>
        </w:rPr>
        <w:t xml:space="preserve">W przypadku, gdy wykazano </w:t>
      </w:r>
      <w:r w:rsidR="00ED3FC9">
        <w:rPr>
          <w:i/>
          <w:iCs/>
          <w:sz w:val="22"/>
          <w:szCs w:val="22"/>
          <w:lang w:eastAsia="zh-CN"/>
        </w:rPr>
        <w:t>zasób</w:t>
      </w:r>
      <w:r w:rsidRPr="00111016">
        <w:rPr>
          <w:i/>
          <w:iCs/>
          <w:sz w:val="22"/>
          <w:szCs w:val="22"/>
          <w:lang w:eastAsia="zh-CN"/>
        </w:rPr>
        <w:t xml:space="preserv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w:t>
      </w:r>
      <w:r w:rsidR="00582C35">
        <w:rPr>
          <w:i/>
          <w:iCs/>
          <w:sz w:val="22"/>
          <w:szCs w:val="22"/>
          <w:lang w:eastAsia="zh-CN"/>
        </w:rPr>
        <w:t> </w:t>
      </w:r>
      <w:r w:rsidRPr="00111016">
        <w:rPr>
          <w:i/>
          <w:iCs/>
          <w:sz w:val="22"/>
          <w:szCs w:val="22"/>
          <w:lang w:eastAsia="zh-CN"/>
        </w:rPr>
        <w:t>szczególności dołączając w tym celu do oferty zobowiązanie tych podmiotów do oddania mu do dyspozycji niezbędnych zasobów na okres korzystania z nich przy wykonaniu zamówienia.</w:t>
      </w:r>
    </w:p>
    <w:p w14:paraId="5584C105" w14:textId="341387DA" w:rsidR="00490259" w:rsidRPr="00111016" w:rsidRDefault="00490259">
      <w:pPr>
        <w:numPr>
          <w:ilvl w:val="0"/>
          <w:numId w:val="28"/>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w:t>
      </w:r>
    </w:p>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04" w:name="_Hlk106046060"/>
      <w:bookmarkStart w:id="105" w:name="_Hlk156498045"/>
      <w:r w:rsidRPr="008057B2">
        <w:rPr>
          <w:sz w:val="22"/>
          <w:szCs w:val="22"/>
        </w:rPr>
        <w:t xml:space="preserve">Nazwa </w:t>
      </w:r>
      <w:r w:rsidR="00DB4D9E">
        <w:rPr>
          <w:sz w:val="22"/>
          <w:szCs w:val="22"/>
        </w:rPr>
        <w:t>Wykonawcy</w:t>
      </w:r>
      <w:r w:rsidRPr="008057B2">
        <w:rPr>
          <w:sz w:val="22"/>
          <w:szCs w:val="22"/>
        </w:rPr>
        <w:t>: ...................................................................................................................</w:t>
      </w:r>
    </w:p>
    <w:bookmarkEnd w:id="104"/>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05"/>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06"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9"/>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9"/>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9"/>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9"/>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9"/>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9"/>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06"/>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107"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07"/>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8"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bookmarkStart w:id="109"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2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09"/>
    <w:p w14:paraId="5D876EBA" w14:textId="77777777" w:rsidR="00490259" w:rsidRPr="0080151F"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0"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3"/>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1"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1"/>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3"/>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12" w:name="_Hlk67825429"/>
      <w:bookmarkEnd w:id="110"/>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26462094"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9B3E26">
        <w:rPr>
          <w:sz w:val="22"/>
          <w:szCs w:val="22"/>
        </w:rPr>
        <w:t>3 916 71</w:t>
      </w:r>
      <w:r w:rsidR="009B3E26" w:rsidRPr="009B3E26">
        <w:rPr>
          <w:sz w:val="22"/>
          <w:szCs w:val="22"/>
        </w:rPr>
        <w:t>9</w:t>
      </w:r>
      <w:r w:rsidRPr="009B3E26">
        <w:rPr>
          <w:sz w:val="22"/>
          <w:szCs w:val="22"/>
        </w:rPr>
        <w:t xml:space="preserve"> </w:t>
      </w:r>
      <w:r w:rsidR="009B3E26" w:rsidRPr="009B3E26">
        <w:rPr>
          <w:sz w:val="22"/>
          <w:szCs w:val="22"/>
        </w:rPr>
        <w:t>0</w:t>
      </w:r>
      <w:r w:rsidRPr="009B3E26">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lastRenderedPageBreak/>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13"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13"/>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5CD60C9E"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D4650E">
              <w:rPr>
                <w:noProof/>
                <w:webHidden/>
              </w:rPr>
              <w:t>82</w:t>
            </w:r>
            <w:r w:rsidR="00127170">
              <w:rPr>
                <w:noProof/>
                <w:webHidden/>
              </w:rPr>
              <w:fldChar w:fldCharType="end"/>
            </w:r>
          </w:hyperlink>
        </w:p>
        <w:p w14:paraId="2AE34EEC" w14:textId="45C8A4D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D4650E">
              <w:rPr>
                <w:noProof/>
                <w:webHidden/>
              </w:rPr>
              <w:t>82</w:t>
            </w:r>
            <w:r>
              <w:rPr>
                <w:noProof/>
                <w:webHidden/>
              </w:rPr>
              <w:fldChar w:fldCharType="end"/>
            </w:r>
          </w:hyperlink>
        </w:p>
        <w:p w14:paraId="6D577631" w14:textId="1F83227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D4650E">
              <w:rPr>
                <w:noProof/>
                <w:webHidden/>
              </w:rPr>
              <w:t>82</w:t>
            </w:r>
            <w:r>
              <w:rPr>
                <w:noProof/>
                <w:webHidden/>
              </w:rPr>
              <w:fldChar w:fldCharType="end"/>
            </w:r>
          </w:hyperlink>
        </w:p>
        <w:p w14:paraId="4F5E3A6C" w14:textId="5409E29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D4650E">
              <w:rPr>
                <w:noProof/>
                <w:webHidden/>
              </w:rPr>
              <w:t>83</w:t>
            </w:r>
            <w:r>
              <w:rPr>
                <w:noProof/>
                <w:webHidden/>
              </w:rPr>
              <w:fldChar w:fldCharType="end"/>
            </w:r>
          </w:hyperlink>
        </w:p>
        <w:p w14:paraId="6CF42E8D" w14:textId="7FD45DA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D4650E">
              <w:rPr>
                <w:noProof/>
                <w:webHidden/>
              </w:rPr>
              <w:t>85</w:t>
            </w:r>
            <w:r>
              <w:rPr>
                <w:noProof/>
                <w:webHidden/>
              </w:rPr>
              <w:fldChar w:fldCharType="end"/>
            </w:r>
          </w:hyperlink>
        </w:p>
        <w:p w14:paraId="6EAAD7F2" w14:textId="1B1C505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D4650E">
              <w:rPr>
                <w:noProof/>
                <w:webHidden/>
              </w:rPr>
              <w:t>85</w:t>
            </w:r>
            <w:r>
              <w:rPr>
                <w:noProof/>
                <w:webHidden/>
              </w:rPr>
              <w:fldChar w:fldCharType="end"/>
            </w:r>
          </w:hyperlink>
        </w:p>
        <w:p w14:paraId="2B2B6184" w14:textId="4D45C93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D4650E">
              <w:rPr>
                <w:noProof/>
                <w:webHidden/>
              </w:rPr>
              <w:t>85</w:t>
            </w:r>
            <w:r>
              <w:rPr>
                <w:noProof/>
                <w:webHidden/>
              </w:rPr>
              <w:fldChar w:fldCharType="end"/>
            </w:r>
          </w:hyperlink>
        </w:p>
        <w:p w14:paraId="3A48CF82" w14:textId="2A051E8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D4650E">
              <w:rPr>
                <w:noProof/>
                <w:webHidden/>
              </w:rPr>
              <w:t>86</w:t>
            </w:r>
            <w:r>
              <w:rPr>
                <w:noProof/>
                <w:webHidden/>
              </w:rPr>
              <w:fldChar w:fldCharType="end"/>
            </w:r>
          </w:hyperlink>
        </w:p>
        <w:p w14:paraId="164D7DCE" w14:textId="20C6F1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D4650E">
              <w:rPr>
                <w:noProof/>
                <w:webHidden/>
              </w:rPr>
              <w:t>86</w:t>
            </w:r>
            <w:r>
              <w:rPr>
                <w:noProof/>
                <w:webHidden/>
              </w:rPr>
              <w:fldChar w:fldCharType="end"/>
            </w:r>
          </w:hyperlink>
        </w:p>
        <w:p w14:paraId="35DFF791" w14:textId="78AE7F8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D4650E">
              <w:rPr>
                <w:noProof/>
                <w:webHidden/>
              </w:rPr>
              <w:t>87</w:t>
            </w:r>
            <w:r>
              <w:rPr>
                <w:noProof/>
                <w:webHidden/>
              </w:rPr>
              <w:fldChar w:fldCharType="end"/>
            </w:r>
          </w:hyperlink>
        </w:p>
        <w:p w14:paraId="6C294433" w14:textId="3787AD0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D4650E">
              <w:rPr>
                <w:noProof/>
                <w:webHidden/>
              </w:rPr>
              <w:t>88</w:t>
            </w:r>
            <w:r>
              <w:rPr>
                <w:noProof/>
                <w:webHidden/>
              </w:rPr>
              <w:fldChar w:fldCharType="end"/>
            </w:r>
          </w:hyperlink>
        </w:p>
        <w:p w14:paraId="062A4028" w14:textId="766115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D4650E">
              <w:rPr>
                <w:noProof/>
                <w:webHidden/>
              </w:rPr>
              <w:t>88</w:t>
            </w:r>
            <w:r>
              <w:rPr>
                <w:noProof/>
                <w:webHidden/>
              </w:rPr>
              <w:fldChar w:fldCharType="end"/>
            </w:r>
          </w:hyperlink>
        </w:p>
        <w:p w14:paraId="1DEBFA1A" w14:textId="46B3974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D4650E">
              <w:rPr>
                <w:noProof/>
                <w:webHidden/>
              </w:rPr>
              <w:t>89</w:t>
            </w:r>
            <w:r>
              <w:rPr>
                <w:noProof/>
                <w:webHidden/>
              </w:rPr>
              <w:fldChar w:fldCharType="end"/>
            </w:r>
          </w:hyperlink>
        </w:p>
        <w:p w14:paraId="00E67A6F" w14:textId="56DFC49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D4650E">
              <w:rPr>
                <w:noProof/>
                <w:webHidden/>
              </w:rPr>
              <w:t>91</w:t>
            </w:r>
            <w:r>
              <w:rPr>
                <w:noProof/>
                <w:webHidden/>
              </w:rPr>
              <w:fldChar w:fldCharType="end"/>
            </w:r>
          </w:hyperlink>
        </w:p>
        <w:p w14:paraId="24F3B6A3" w14:textId="581A159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D4650E">
              <w:rPr>
                <w:noProof/>
                <w:webHidden/>
              </w:rPr>
              <w:t>93</w:t>
            </w:r>
            <w:r>
              <w:rPr>
                <w:noProof/>
                <w:webHidden/>
              </w:rPr>
              <w:fldChar w:fldCharType="end"/>
            </w:r>
          </w:hyperlink>
        </w:p>
        <w:p w14:paraId="34B25B8A" w14:textId="52CF1C9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D4650E">
              <w:rPr>
                <w:noProof/>
                <w:webHidden/>
              </w:rPr>
              <w:t>94</w:t>
            </w:r>
            <w:r>
              <w:rPr>
                <w:noProof/>
                <w:webHidden/>
              </w:rPr>
              <w:fldChar w:fldCharType="end"/>
            </w:r>
          </w:hyperlink>
        </w:p>
        <w:p w14:paraId="396E97AF" w14:textId="1500DE2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D4650E">
              <w:rPr>
                <w:noProof/>
                <w:webHidden/>
              </w:rPr>
              <w:t>94</w:t>
            </w:r>
            <w:r>
              <w:rPr>
                <w:noProof/>
                <w:webHidden/>
              </w:rPr>
              <w:fldChar w:fldCharType="end"/>
            </w:r>
          </w:hyperlink>
        </w:p>
        <w:p w14:paraId="62BDEEE6" w14:textId="77CA39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D4650E">
              <w:rPr>
                <w:noProof/>
                <w:webHidden/>
              </w:rPr>
              <w:t>95</w:t>
            </w:r>
            <w:r>
              <w:rPr>
                <w:noProof/>
                <w:webHidden/>
              </w:rPr>
              <w:fldChar w:fldCharType="end"/>
            </w:r>
          </w:hyperlink>
        </w:p>
        <w:p w14:paraId="2B82D94E" w14:textId="06344C9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D4650E">
              <w:rPr>
                <w:noProof/>
                <w:webHidden/>
              </w:rPr>
              <w:t>96</w:t>
            </w:r>
            <w:r>
              <w:rPr>
                <w:noProof/>
                <w:webHidden/>
              </w:rPr>
              <w:fldChar w:fldCharType="end"/>
            </w:r>
          </w:hyperlink>
        </w:p>
        <w:p w14:paraId="55D74074" w14:textId="40D53A3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D4650E">
              <w:rPr>
                <w:noProof/>
                <w:webHidden/>
              </w:rPr>
              <w:t>96</w:t>
            </w:r>
            <w:r>
              <w:rPr>
                <w:noProof/>
                <w:webHidden/>
              </w:rPr>
              <w:fldChar w:fldCharType="end"/>
            </w:r>
          </w:hyperlink>
        </w:p>
        <w:p w14:paraId="3DD0880B" w14:textId="0F3C1FD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D4650E">
              <w:rPr>
                <w:noProof/>
                <w:webHidden/>
              </w:rPr>
              <w:t>97</w:t>
            </w:r>
            <w:r>
              <w:rPr>
                <w:noProof/>
                <w:webHidden/>
              </w:rPr>
              <w:fldChar w:fldCharType="end"/>
            </w:r>
          </w:hyperlink>
        </w:p>
        <w:p w14:paraId="03FFE90A" w14:textId="3B26FC7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D4650E">
              <w:rPr>
                <w:noProof/>
                <w:webHidden/>
              </w:rPr>
              <w:t>97</w:t>
            </w:r>
            <w:r>
              <w:rPr>
                <w:noProof/>
                <w:webHidden/>
              </w:rPr>
              <w:fldChar w:fldCharType="end"/>
            </w:r>
          </w:hyperlink>
        </w:p>
        <w:p w14:paraId="0B9BCC59" w14:textId="6D79112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D4650E">
              <w:rPr>
                <w:noProof/>
                <w:webHidden/>
              </w:rPr>
              <w:t>97</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12" w:displacedByCustomXml="prev"/>
    <w:p w14:paraId="183CCF89" w14:textId="728627C3" w:rsidR="00BB3697" w:rsidRPr="009C358F" w:rsidRDefault="000C23F8" w:rsidP="000C23F8">
      <w:pPr>
        <w:rPr>
          <w:b/>
          <w:bCs/>
          <w:sz w:val="22"/>
          <w:szCs w:val="22"/>
        </w:rPr>
      </w:pPr>
      <w:r w:rsidRPr="008F2909">
        <w:rPr>
          <w:b/>
          <w:bCs/>
          <w:sz w:val="22"/>
          <w:szCs w:val="22"/>
        </w:rPr>
        <w:br w:type="page"/>
      </w:r>
    </w:p>
    <w:p w14:paraId="293FFB98" w14:textId="77777777" w:rsidR="000C23F8" w:rsidRPr="000C23F8" w:rsidRDefault="000C23F8" w:rsidP="000C23F8">
      <w:pPr>
        <w:pStyle w:val="Nagwek2"/>
      </w:pPr>
      <w:bookmarkStart w:id="114" w:name="_Toc64016200"/>
      <w:bookmarkStart w:id="115" w:name="_Toc106095860"/>
      <w:bookmarkStart w:id="116" w:name="_Toc106096300"/>
      <w:bookmarkStart w:id="117" w:name="_Toc106096404"/>
      <w:bookmarkStart w:id="118" w:name="_Toc204150225"/>
      <w:bookmarkStart w:id="119" w:name="_Hlk67825483"/>
      <w:r w:rsidRPr="000C23F8">
        <w:lastRenderedPageBreak/>
        <w:t>§ 1. Podstawa zawarcia Umowy</w:t>
      </w:r>
      <w:bookmarkEnd w:id="114"/>
      <w:bookmarkEnd w:id="115"/>
      <w:bookmarkEnd w:id="116"/>
      <w:bookmarkEnd w:id="117"/>
      <w:bookmarkEnd w:id="118"/>
    </w:p>
    <w:p w14:paraId="16A3B8FC" w14:textId="1FB05E93" w:rsidR="000C23F8" w:rsidRDefault="000C23F8">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Pr>
          <w:sz w:val="22"/>
          <w:szCs w:val="22"/>
        </w:rPr>
        <w:t>………………………………..….</w:t>
      </w:r>
      <w:r w:rsidRPr="00E66F78">
        <w:rPr>
          <w:sz w:val="22"/>
          <w:szCs w:val="22"/>
        </w:rPr>
        <w:t xml:space="preserve"> </w:t>
      </w:r>
      <w:r>
        <w:rPr>
          <w:sz w:val="22"/>
          <w:szCs w:val="22"/>
        </w:rPr>
        <w:br/>
      </w:r>
      <w:r w:rsidRPr="00E66F78">
        <w:rPr>
          <w:sz w:val="22"/>
          <w:szCs w:val="22"/>
        </w:rPr>
        <w:t xml:space="preserve">(nr sprawy </w:t>
      </w:r>
      <w:r w:rsidRPr="00E92E2C">
        <w:rPr>
          <w:sz w:val="22"/>
          <w:szCs w:val="22"/>
        </w:rPr>
        <w:t>………………</w:t>
      </w:r>
      <w:r w:rsidR="000B63EC">
        <w:rPr>
          <w:sz w:val="22"/>
          <w:szCs w:val="22"/>
        </w:rPr>
        <w:t>….</w:t>
      </w:r>
      <w:r w:rsidRPr="00E92E2C">
        <w:rPr>
          <w:sz w:val="22"/>
          <w:szCs w:val="22"/>
        </w:rPr>
        <w:t>)</w:t>
      </w:r>
      <w:r w:rsidR="009C358F">
        <w:rPr>
          <w:sz w:val="22"/>
          <w:szCs w:val="22"/>
        </w:rPr>
        <w:t>.</w:t>
      </w:r>
    </w:p>
    <w:p w14:paraId="71B53A15" w14:textId="29319F26" w:rsidR="000C23F8" w:rsidRPr="000C0BCE" w:rsidRDefault="000C23F8">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0B63EC">
        <w:rPr>
          <w:bCs/>
          <w:iCs/>
          <w:sz w:val="22"/>
          <w:szCs w:val="22"/>
        </w:rPr>
        <w:t>…</w:t>
      </w:r>
      <w:r w:rsidR="009C358F">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0" w:name="_Toc64016201"/>
      <w:bookmarkStart w:id="121" w:name="_Toc106095861"/>
      <w:bookmarkStart w:id="122" w:name="_Toc106096301"/>
      <w:bookmarkStart w:id="123" w:name="_Toc106096405"/>
      <w:bookmarkStart w:id="124" w:name="_Toc204150226"/>
      <w:bookmarkStart w:id="125" w:name="_Hlk106017812"/>
      <w:bookmarkEnd w:id="119"/>
      <w:r w:rsidRPr="00E66F78">
        <w:t>§</w:t>
      </w:r>
      <w:r>
        <w:t xml:space="preserve"> </w:t>
      </w:r>
      <w:r w:rsidRPr="00E66F78">
        <w:t>2. Przedmiot Umowy</w:t>
      </w:r>
      <w:bookmarkEnd w:id="120"/>
      <w:bookmarkEnd w:id="121"/>
      <w:bookmarkEnd w:id="122"/>
      <w:bookmarkEnd w:id="123"/>
      <w:bookmarkEnd w:id="124"/>
    </w:p>
    <w:p w14:paraId="3809B8E3" w14:textId="4CAA0A6C" w:rsidR="000C23F8" w:rsidRPr="00F8529D" w:rsidRDefault="000C23F8">
      <w:pPr>
        <w:numPr>
          <w:ilvl w:val="0"/>
          <w:numId w:val="59"/>
        </w:numPr>
        <w:spacing w:line="259" w:lineRule="auto"/>
        <w:jc w:val="both"/>
        <w:rPr>
          <w:sz w:val="22"/>
          <w:szCs w:val="22"/>
        </w:rPr>
      </w:pPr>
      <w:r w:rsidRPr="00E66F78">
        <w:rPr>
          <w:sz w:val="22"/>
          <w:szCs w:val="22"/>
        </w:rPr>
        <w:t xml:space="preserve">Przedmiotem </w:t>
      </w:r>
      <w:r w:rsidRPr="00F8529D">
        <w:rPr>
          <w:sz w:val="22"/>
          <w:szCs w:val="22"/>
        </w:rPr>
        <w:t>Umowy jest ………………………………………..</w:t>
      </w:r>
      <w:r w:rsidR="000E40FD" w:rsidRPr="00F8529D">
        <w:rPr>
          <w:sz w:val="22"/>
          <w:szCs w:val="22"/>
        </w:rPr>
        <w:t xml:space="preserve"> </w:t>
      </w:r>
      <w:bookmarkStart w:id="126"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pPr>
        <w:numPr>
          <w:ilvl w:val="0"/>
          <w:numId w:val="59"/>
        </w:numPr>
        <w:spacing w:line="259" w:lineRule="auto"/>
        <w:ind w:hanging="357"/>
        <w:jc w:val="both"/>
        <w:rPr>
          <w:sz w:val="22"/>
          <w:szCs w:val="22"/>
        </w:rPr>
      </w:pPr>
      <w:bookmarkStart w:id="127" w:name="_Hlk67825626"/>
      <w:bookmarkEnd w:id="126"/>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pPr>
        <w:numPr>
          <w:ilvl w:val="0"/>
          <w:numId w:val="59"/>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1C339DF5" w:rsidR="000C23F8" w:rsidRPr="008B48AD" w:rsidRDefault="000C23F8">
      <w:pPr>
        <w:numPr>
          <w:ilvl w:val="0"/>
          <w:numId w:val="59"/>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0DA8B4FA" w:rsidR="000C23F8" w:rsidRPr="00886D56" w:rsidRDefault="000C23F8">
      <w:pPr>
        <w:numPr>
          <w:ilvl w:val="0"/>
          <w:numId w:val="59"/>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08505A66" w:rsidR="000C23F8" w:rsidRPr="009B3E26" w:rsidRDefault="000C23F8">
      <w:pPr>
        <w:numPr>
          <w:ilvl w:val="0"/>
          <w:numId w:val="59"/>
        </w:numPr>
        <w:spacing w:line="259" w:lineRule="auto"/>
        <w:ind w:left="357"/>
        <w:jc w:val="both"/>
        <w:rPr>
          <w:sz w:val="22"/>
          <w:szCs w:val="22"/>
        </w:rPr>
      </w:pPr>
      <w:r w:rsidRPr="008953DB">
        <w:rPr>
          <w:sz w:val="22"/>
          <w:szCs w:val="22"/>
        </w:rPr>
        <w:t xml:space="preserve">Realizacja </w:t>
      </w:r>
      <w:r w:rsidRPr="009B3E26">
        <w:rPr>
          <w:sz w:val="22"/>
          <w:szCs w:val="22"/>
        </w:rPr>
        <w:t xml:space="preserve">Umowy </w:t>
      </w:r>
      <w:r w:rsidRPr="009B3E26">
        <w:rPr>
          <w:i/>
          <w:iCs/>
          <w:sz w:val="22"/>
          <w:szCs w:val="22"/>
        </w:rPr>
        <w:t>wymaga</w:t>
      </w:r>
      <w:r w:rsidRPr="009B3E26">
        <w:rPr>
          <w:sz w:val="22"/>
          <w:szCs w:val="22"/>
        </w:rPr>
        <w:t xml:space="preserve"> świadczenia usług przez Zamawiającego na rzecz Wykonawcy na podstawie odrębnej umowy </w:t>
      </w:r>
      <w:bookmarkStart w:id="128" w:name="_Hlk146741712"/>
      <w:r w:rsidRPr="009B3E26">
        <w:rPr>
          <w:sz w:val="22"/>
          <w:szCs w:val="22"/>
        </w:rPr>
        <w:t>(</w:t>
      </w:r>
      <w:r w:rsidR="006C04A7" w:rsidRPr="009B3E26">
        <w:rPr>
          <w:sz w:val="22"/>
          <w:szCs w:val="22"/>
        </w:rPr>
        <w:t xml:space="preserve">dalej jako </w:t>
      </w:r>
      <w:r w:rsidRPr="009B3E26">
        <w:rPr>
          <w:b/>
          <w:bCs/>
          <w:sz w:val="22"/>
          <w:szCs w:val="22"/>
        </w:rPr>
        <w:t>Umowa Przychodowa</w:t>
      </w:r>
      <w:r w:rsidRPr="009B3E26">
        <w:rPr>
          <w:sz w:val="22"/>
          <w:szCs w:val="22"/>
        </w:rPr>
        <w:t xml:space="preserve">). </w:t>
      </w:r>
      <w:bookmarkEnd w:id="128"/>
    </w:p>
    <w:p w14:paraId="3FAB7D67" w14:textId="77777777" w:rsidR="000C23F8" w:rsidRPr="009B3E26" w:rsidRDefault="000C23F8">
      <w:pPr>
        <w:numPr>
          <w:ilvl w:val="0"/>
          <w:numId w:val="59"/>
        </w:numPr>
        <w:spacing w:line="259" w:lineRule="auto"/>
        <w:ind w:left="357"/>
        <w:jc w:val="both"/>
        <w:rPr>
          <w:sz w:val="22"/>
          <w:szCs w:val="22"/>
        </w:rPr>
      </w:pPr>
      <w:r w:rsidRPr="009B3E26">
        <w:rPr>
          <w:sz w:val="22"/>
          <w:szCs w:val="22"/>
        </w:rPr>
        <w:t>Warunki zawarcia Umowy Przychodowej zawiera Szczegółowy Opis Przedmiotu Zamówienia.</w:t>
      </w:r>
    </w:p>
    <w:p w14:paraId="055A860C" w14:textId="77777777" w:rsidR="000C23F8" w:rsidRPr="009B3E26" w:rsidRDefault="000C23F8" w:rsidP="000C23F8">
      <w:pPr>
        <w:pStyle w:val="Nagwek2"/>
      </w:pPr>
      <w:bookmarkStart w:id="129" w:name="_Toc64016202"/>
      <w:bookmarkStart w:id="130" w:name="_Toc106095862"/>
      <w:bookmarkStart w:id="131" w:name="_Toc106096302"/>
      <w:bookmarkStart w:id="132" w:name="_Toc106096406"/>
      <w:bookmarkStart w:id="133" w:name="_Toc204150227"/>
      <w:bookmarkEnd w:id="125"/>
      <w:r w:rsidRPr="009B3E26">
        <w:t>§ 3. Cena i sposób rozliczeń</w:t>
      </w:r>
      <w:bookmarkEnd w:id="129"/>
      <w:bookmarkEnd w:id="130"/>
      <w:bookmarkEnd w:id="131"/>
      <w:bookmarkEnd w:id="132"/>
      <w:bookmarkEnd w:id="133"/>
    </w:p>
    <w:p w14:paraId="09AEAF3B" w14:textId="6FB341C1" w:rsidR="00F5692A" w:rsidRPr="009B3E26" w:rsidRDefault="00F5692A">
      <w:pPr>
        <w:numPr>
          <w:ilvl w:val="0"/>
          <w:numId w:val="37"/>
        </w:numPr>
        <w:spacing w:line="259" w:lineRule="auto"/>
        <w:ind w:hanging="357"/>
        <w:jc w:val="both"/>
        <w:rPr>
          <w:sz w:val="22"/>
          <w:szCs w:val="22"/>
        </w:rPr>
      </w:pPr>
      <w:r w:rsidRPr="009B3E26">
        <w:rPr>
          <w:sz w:val="22"/>
          <w:szCs w:val="22"/>
        </w:rPr>
        <w:t>Wartość Umowy nie przekroczy:  ……………… zł netto.</w:t>
      </w:r>
    </w:p>
    <w:p w14:paraId="4AD6E146" w14:textId="5DDDD0F3" w:rsidR="00F5692A" w:rsidRPr="009B3E26" w:rsidRDefault="00F5692A">
      <w:pPr>
        <w:numPr>
          <w:ilvl w:val="0"/>
          <w:numId w:val="37"/>
        </w:numPr>
        <w:spacing w:line="259" w:lineRule="auto"/>
        <w:ind w:hanging="357"/>
        <w:jc w:val="both"/>
        <w:rPr>
          <w:sz w:val="22"/>
          <w:szCs w:val="22"/>
        </w:rPr>
      </w:pPr>
      <w:r w:rsidRPr="009B3E26">
        <w:rPr>
          <w:sz w:val="22"/>
          <w:szCs w:val="22"/>
        </w:rPr>
        <w:t xml:space="preserve">Wartość Umowy, o której mowa w ust. 1, została ustalona w oparciu o cenę netto podaną </w:t>
      </w:r>
      <w:r w:rsidRPr="009B3E26">
        <w:rPr>
          <w:sz w:val="22"/>
          <w:szCs w:val="22"/>
        </w:rPr>
        <w:br/>
        <w:t xml:space="preserve">w Ofercie Wykonawcy albo w oparciu o ceny jednostkowe netto podane w Ofercie Wykonawcy oraz </w:t>
      </w:r>
      <w:r w:rsidR="00DA44BE" w:rsidRPr="009B3E26">
        <w:rPr>
          <w:sz w:val="22"/>
          <w:szCs w:val="22"/>
        </w:rPr>
        <w:t>szacunkową liczbę</w:t>
      </w:r>
      <w:r w:rsidRPr="009B3E26">
        <w:rPr>
          <w:sz w:val="22"/>
          <w:szCs w:val="22"/>
        </w:rPr>
        <w:t xml:space="preserve"> jednostek podaną w Specyfikacji Warunków Zamówienia. </w:t>
      </w:r>
    </w:p>
    <w:p w14:paraId="319FFFC8" w14:textId="782D991B" w:rsidR="00717802" w:rsidRPr="009B3E26" w:rsidRDefault="00717802">
      <w:pPr>
        <w:numPr>
          <w:ilvl w:val="0"/>
          <w:numId w:val="37"/>
        </w:numPr>
        <w:spacing w:line="259" w:lineRule="auto"/>
        <w:ind w:hanging="357"/>
        <w:jc w:val="both"/>
        <w:rPr>
          <w:b/>
          <w:bCs/>
          <w:sz w:val="22"/>
          <w:szCs w:val="22"/>
        </w:rPr>
      </w:pPr>
      <w:bookmarkStart w:id="134" w:name="_Hlk148610831"/>
      <w:r w:rsidRPr="009B3E26">
        <w:rPr>
          <w:sz w:val="22"/>
          <w:szCs w:val="22"/>
        </w:rPr>
        <w:t>Cena jednostkowa netto,</w:t>
      </w:r>
      <w:r w:rsidRPr="009B3E26">
        <w:rPr>
          <w:b/>
          <w:bCs/>
          <w:sz w:val="22"/>
          <w:szCs w:val="22"/>
        </w:rPr>
        <w:t xml:space="preserve"> </w:t>
      </w:r>
      <w:r w:rsidRPr="009B3E26">
        <w:rPr>
          <w:sz w:val="22"/>
          <w:szCs w:val="22"/>
        </w:rPr>
        <w:t>w oparciu o którą będą rozliczane wykonane usługi wynosi ……</w:t>
      </w:r>
    </w:p>
    <w:bookmarkEnd w:id="134"/>
    <w:p w14:paraId="074E11E4" w14:textId="77777777" w:rsidR="00F5692A" w:rsidRPr="009B3E26" w:rsidRDefault="00F5692A">
      <w:pPr>
        <w:numPr>
          <w:ilvl w:val="0"/>
          <w:numId w:val="37"/>
        </w:numPr>
        <w:spacing w:line="259" w:lineRule="auto"/>
        <w:ind w:left="357" w:hanging="357"/>
        <w:jc w:val="both"/>
        <w:rPr>
          <w:sz w:val="22"/>
          <w:szCs w:val="22"/>
        </w:rPr>
      </w:pPr>
      <w:r w:rsidRPr="009B3E26">
        <w:rPr>
          <w:sz w:val="22"/>
          <w:szCs w:val="22"/>
        </w:rPr>
        <w:t>Do ceny netto albo cen jednostkowych netto zostanie doliczony podatek od towarów i usług w wysokości obowiązującej w okresie realizacji zamówienia.</w:t>
      </w:r>
    </w:p>
    <w:p w14:paraId="7FE28A5F" w14:textId="77B337FB" w:rsidR="00F5692A" w:rsidRPr="00F8529D" w:rsidRDefault="00F5692A">
      <w:pPr>
        <w:pStyle w:val="bullet"/>
        <w:numPr>
          <w:ilvl w:val="0"/>
          <w:numId w:val="37"/>
        </w:numPr>
        <w:spacing w:before="0" w:after="0"/>
        <w:jc w:val="both"/>
        <w:rPr>
          <w:i/>
          <w:sz w:val="22"/>
          <w:szCs w:val="22"/>
        </w:rPr>
      </w:pPr>
      <w:r w:rsidRPr="009B3E26">
        <w:rPr>
          <w:sz w:val="22"/>
        </w:rPr>
        <w:t xml:space="preserve">Cena netto oraz ceny jednostkowe </w:t>
      </w:r>
      <w:r w:rsidR="009A0427" w:rsidRPr="009B3E26">
        <w:rPr>
          <w:sz w:val="22"/>
        </w:rPr>
        <w:t xml:space="preserve">netto </w:t>
      </w:r>
      <w:r w:rsidRPr="009B3E26">
        <w:rPr>
          <w:sz w:val="22"/>
        </w:rPr>
        <w:t xml:space="preserve">są stałe, a wartość </w:t>
      </w:r>
      <w:r w:rsidRPr="00F8529D">
        <w:rPr>
          <w:sz w:val="22"/>
        </w:rPr>
        <w:t xml:space="preserve">Umowy nie będzie indeksowana, </w:t>
      </w:r>
      <w:r w:rsidRPr="00F8529D">
        <w:rPr>
          <w:sz w:val="22"/>
          <w:szCs w:val="20"/>
        </w:rPr>
        <w:t>chyba, że postanowienia niniejszej Umowy wprost stanowią inaczej.</w:t>
      </w:r>
    </w:p>
    <w:p w14:paraId="30E365FC" w14:textId="77777777" w:rsidR="00F5692A" w:rsidRPr="00F8529D" w:rsidRDefault="00F5692A">
      <w:pPr>
        <w:numPr>
          <w:ilvl w:val="0"/>
          <w:numId w:val="37"/>
        </w:numPr>
        <w:spacing w:line="259" w:lineRule="auto"/>
        <w:ind w:hanging="357"/>
        <w:jc w:val="both"/>
        <w:rPr>
          <w:sz w:val="22"/>
          <w:szCs w:val="22"/>
        </w:rPr>
      </w:pPr>
      <w:r w:rsidRPr="00F8529D">
        <w:rPr>
          <w:sz w:val="22"/>
          <w:szCs w:val="22"/>
        </w:rPr>
        <w:t xml:space="preserve">Cena netto oraz ceny jednostkowe netto zawierają wszelkie koszty Wykonawcy związane z realizacją Umowy, w tym 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pPr>
        <w:pStyle w:val="Tekstpodstawowy"/>
        <w:numPr>
          <w:ilvl w:val="0"/>
          <w:numId w:val="37"/>
        </w:numPr>
        <w:tabs>
          <w:tab w:val="left" w:pos="851"/>
        </w:tabs>
        <w:spacing w:after="0"/>
        <w:jc w:val="both"/>
        <w:rPr>
          <w:iCs/>
          <w:sz w:val="22"/>
          <w:szCs w:val="22"/>
        </w:rPr>
      </w:pPr>
      <w:bookmarkStart w:id="135" w:name="_Hlk148343732"/>
      <w:r w:rsidRPr="00F8529D">
        <w:rPr>
          <w:iCs/>
          <w:sz w:val="22"/>
          <w:szCs w:val="22"/>
        </w:rPr>
        <w:t>W przypadku, gdy Wykonawcą jest podmiot zagraniczny, zgodnie z ustawą o podatku od towarów i usług, Zamawiający jest zobowiązany rozliczyć podatek VAT.</w:t>
      </w:r>
    </w:p>
    <w:bookmarkEnd w:id="135"/>
    <w:p w14:paraId="1B7E24F4" w14:textId="77777777" w:rsidR="00F5692A" w:rsidRDefault="00F5692A">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3F8678C5" w14:textId="77777777" w:rsidR="000B63EC" w:rsidRPr="000B63EC" w:rsidRDefault="000B63EC">
      <w:pPr>
        <w:pStyle w:val="Tekstpodstawowy"/>
        <w:numPr>
          <w:ilvl w:val="0"/>
          <w:numId w:val="37"/>
        </w:numPr>
        <w:tabs>
          <w:tab w:val="left" w:pos="851"/>
        </w:tabs>
        <w:spacing w:after="0"/>
        <w:jc w:val="both"/>
        <w:rPr>
          <w:sz w:val="22"/>
          <w:szCs w:val="22"/>
        </w:rPr>
      </w:pPr>
      <w:r w:rsidRPr="000B63EC">
        <w:rPr>
          <w:sz w:val="22"/>
          <w:szCs w:val="22"/>
        </w:rPr>
        <w:t xml:space="preserve">Wykonawcy przysługuje wynagrodzenie za faktycznie świadczone usługi wyliczone zgodnie z Szczegółowym opisem przedmiotu zamówienia (SOPZ) stanowiącym Załącznik nr 1 do Umowy. </w:t>
      </w:r>
    </w:p>
    <w:p w14:paraId="213F72DE" w14:textId="77777777" w:rsidR="000C23F8" w:rsidRPr="00AE1A7A" w:rsidRDefault="000C23F8">
      <w:pPr>
        <w:pStyle w:val="Tekstpodstawowy"/>
        <w:numPr>
          <w:ilvl w:val="0"/>
          <w:numId w:val="37"/>
        </w:numPr>
        <w:tabs>
          <w:tab w:val="left" w:pos="851"/>
        </w:tabs>
        <w:spacing w:after="0"/>
        <w:jc w:val="both"/>
        <w:rPr>
          <w:sz w:val="22"/>
          <w:szCs w:val="22"/>
        </w:rPr>
      </w:pPr>
      <w:r w:rsidRPr="00AE1A7A">
        <w:rPr>
          <w:sz w:val="22"/>
          <w:szCs w:val="22"/>
        </w:rPr>
        <w:t>Wszelkie rozliczenia będą dokonywane w złotych polskich.</w:t>
      </w:r>
    </w:p>
    <w:p w14:paraId="1A26759C" w14:textId="430D56B5" w:rsidR="000C23F8" w:rsidRPr="000B63EC" w:rsidRDefault="000C23F8">
      <w:pPr>
        <w:pStyle w:val="Tekstpodstawowy"/>
        <w:numPr>
          <w:ilvl w:val="0"/>
          <w:numId w:val="37"/>
        </w:numPr>
        <w:tabs>
          <w:tab w:val="left" w:pos="851"/>
        </w:tabs>
        <w:spacing w:after="0"/>
        <w:jc w:val="both"/>
        <w:rPr>
          <w:sz w:val="22"/>
          <w:szCs w:val="22"/>
        </w:rPr>
      </w:pPr>
      <w:r w:rsidRPr="000B63EC">
        <w:rPr>
          <w:sz w:val="22"/>
          <w:szCs w:val="22"/>
        </w:rPr>
        <w:t xml:space="preserve">W przypadku kiedy realizacja </w:t>
      </w:r>
      <w:r w:rsidR="006C04A7" w:rsidRPr="000B63EC">
        <w:rPr>
          <w:sz w:val="22"/>
          <w:szCs w:val="22"/>
        </w:rPr>
        <w:t>U</w:t>
      </w:r>
      <w:r w:rsidRPr="000B63EC">
        <w:rPr>
          <w:sz w:val="22"/>
          <w:szCs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36" w:name="_Toc106095863"/>
      <w:bookmarkStart w:id="137" w:name="_Toc106096303"/>
      <w:bookmarkStart w:id="138" w:name="_Toc106096407"/>
      <w:bookmarkStart w:id="139" w:name="_Toc204150228"/>
      <w:r w:rsidRPr="00500E2A">
        <w:lastRenderedPageBreak/>
        <w:t>§</w:t>
      </w:r>
      <w:r>
        <w:t xml:space="preserve"> </w:t>
      </w:r>
      <w:r w:rsidRPr="00500E2A">
        <w:t>4. Fakturowanie i płatności</w:t>
      </w:r>
      <w:bookmarkEnd w:id="136"/>
      <w:bookmarkEnd w:id="137"/>
      <w:bookmarkEnd w:id="138"/>
      <w:bookmarkEnd w:id="139"/>
    </w:p>
    <w:p w14:paraId="352C1ADD" w14:textId="77777777" w:rsidR="000B63EC" w:rsidRPr="000B63EC" w:rsidRDefault="000B63EC">
      <w:pPr>
        <w:numPr>
          <w:ilvl w:val="0"/>
          <w:numId w:val="56"/>
        </w:numPr>
        <w:jc w:val="both"/>
        <w:rPr>
          <w:sz w:val="22"/>
          <w:szCs w:val="22"/>
        </w:rPr>
      </w:pPr>
      <w:bookmarkStart w:id="140" w:name="_Hlk83031827"/>
      <w:r w:rsidRPr="000B63EC">
        <w:rPr>
          <w:sz w:val="22"/>
          <w:szCs w:val="22"/>
        </w:rPr>
        <w:t xml:space="preserve">Rozliczenie przedmiotu Umowy nastąpi  na podstawie wystawionej faktury zgodnie z obowiązującymi przepisami prawa.  Do faktury Wykonawca zobowiązany jest dołączyć „Miesięczny protokół odbioru usług…”  (odpowiedni wzór stanowi Załącznik do SOPZ). </w:t>
      </w:r>
    </w:p>
    <w:p w14:paraId="780F51D8" w14:textId="77777777" w:rsidR="000B63EC" w:rsidRPr="000B63EC" w:rsidRDefault="000B63EC">
      <w:pPr>
        <w:numPr>
          <w:ilvl w:val="0"/>
          <w:numId w:val="56"/>
        </w:numPr>
        <w:jc w:val="both"/>
        <w:rPr>
          <w:sz w:val="22"/>
          <w:szCs w:val="22"/>
        </w:rPr>
      </w:pPr>
      <w:r w:rsidRPr="000B63EC">
        <w:rPr>
          <w:sz w:val="22"/>
          <w:szCs w:val="22"/>
        </w:rPr>
        <w:t xml:space="preserve">Gdy Wykonawcą Umowy jest konsorcjum, w „Miesięcznym protokole…” wskazuje się członka konsorcjum który wystawi fakturę za objęty protokołem przedmiot Umowy. W przypadku gdy faktury za objęty protokołem przedmiot Umowy wystawi dwóch lub więcej członków konsorcjum w protokole odbioru wskazuje się wartość netto każdej z faktur. Zapłata faktur zgodnie ze wskazaniem zawartym w protokole odbioru jest równoznaczna ze spełnieniem świadczenia za objęty protokołem przedmiot Umowy wobec wszystkich Wykonawców Umowy. </w:t>
      </w:r>
    </w:p>
    <w:p w14:paraId="7EC3C932" w14:textId="77777777" w:rsidR="000B63EC" w:rsidRPr="000B63EC" w:rsidRDefault="000B63EC">
      <w:pPr>
        <w:numPr>
          <w:ilvl w:val="0"/>
          <w:numId w:val="56"/>
        </w:numPr>
        <w:jc w:val="both"/>
        <w:rPr>
          <w:sz w:val="22"/>
          <w:szCs w:val="22"/>
        </w:rPr>
      </w:pPr>
      <w:r w:rsidRPr="000B63EC">
        <w:rPr>
          <w:sz w:val="22"/>
          <w:szCs w:val="22"/>
        </w:rPr>
        <w:t xml:space="preserve">„Miesięczny protokół odbioru usług…” podpisują upoważnieni przedstawiciele Stron wskazani w Umowie. </w:t>
      </w:r>
    </w:p>
    <w:bookmarkEnd w:id="140"/>
    <w:p w14:paraId="380A7B93" w14:textId="77777777" w:rsidR="000B63EC" w:rsidRPr="000B63EC" w:rsidRDefault="000B63EC">
      <w:pPr>
        <w:numPr>
          <w:ilvl w:val="0"/>
          <w:numId w:val="56"/>
        </w:numPr>
        <w:jc w:val="both"/>
        <w:rPr>
          <w:sz w:val="22"/>
          <w:szCs w:val="22"/>
        </w:rPr>
      </w:pPr>
      <w:r w:rsidRPr="000B63EC">
        <w:rPr>
          <w:sz w:val="22"/>
          <w:szCs w:val="22"/>
        </w:rPr>
        <w:t>Faktury należy wystawiać zgodnie z  obowiązującymi przepisami.</w:t>
      </w:r>
    </w:p>
    <w:p w14:paraId="05338C59" w14:textId="77777777" w:rsidR="000B63EC" w:rsidRPr="000B63EC" w:rsidRDefault="000B63EC">
      <w:pPr>
        <w:numPr>
          <w:ilvl w:val="0"/>
          <w:numId w:val="56"/>
        </w:numPr>
        <w:jc w:val="both"/>
        <w:rPr>
          <w:sz w:val="22"/>
          <w:szCs w:val="22"/>
        </w:rPr>
      </w:pPr>
      <w:r w:rsidRPr="000B63EC">
        <w:rPr>
          <w:sz w:val="22"/>
          <w:szCs w:val="22"/>
        </w:rPr>
        <w:t>Wykonawca zobowiązany jest wystawić jedną fakturę obejmującą całe wynagrodzenie Wykonawcy należne w związku z realizacją zakresu przedmiotu umowy objętego danym „Miesięcznym protokołem odbioru usług...”.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2013r. o przeciwdziałaniu nadmiernym opóźnieniom w transakcjach handlowych.</w:t>
      </w:r>
    </w:p>
    <w:p w14:paraId="434F79C7" w14:textId="77777777" w:rsidR="000C23F8" w:rsidRPr="00F8529D" w:rsidRDefault="000C23F8">
      <w:pPr>
        <w:numPr>
          <w:ilvl w:val="0"/>
          <w:numId w:val="56"/>
        </w:numPr>
        <w:jc w:val="both"/>
        <w:rPr>
          <w:sz w:val="22"/>
          <w:szCs w:val="22"/>
        </w:rPr>
      </w:pPr>
      <w:r w:rsidRPr="00F8529D">
        <w:rPr>
          <w:sz w:val="22"/>
          <w:szCs w:val="22"/>
        </w:rPr>
        <w:t>Fakturę należy wystawić na adres:</w:t>
      </w:r>
    </w:p>
    <w:p w14:paraId="2EC463D8" w14:textId="77777777" w:rsidR="000B63EC" w:rsidRDefault="000C23F8" w:rsidP="000C23F8">
      <w:pPr>
        <w:ind w:left="360"/>
        <w:jc w:val="center"/>
        <w:rPr>
          <w:b/>
          <w:sz w:val="22"/>
          <w:szCs w:val="22"/>
        </w:rPr>
      </w:pPr>
      <w:r w:rsidRPr="00F746F7">
        <w:rPr>
          <w:b/>
          <w:sz w:val="22"/>
          <w:szCs w:val="22"/>
        </w:rPr>
        <w:t xml:space="preserve">Polska Grupa Górnicza S.A, 40-039 Katowice, ul. Powstańców 30 </w:t>
      </w:r>
    </w:p>
    <w:p w14:paraId="5AFFB1C4" w14:textId="0C803D82" w:rsidR="000C23F8" w:rsidRPr="00F746F7" w:rsidRDefault="000C23F8" w:rsidP="000C23F8">
      <w:pPr>
        <w:ind w:left="360"/>
        <w:jc w:val="center"/>
        <w:rPr>
          <w:b/>
          <w:sz w:val="22"/>
          <w:szCs w:val="22"/>
        </w:rPr>
      </w:pPr>
      <w:r w:rsidRPr="00853323">
        <w:rPr>
          <w:b/>
          <w:sz w:val="22"/>
          <w:szCs w:val="22"/>
        </w:rPr>
        <w:t xml:space="preserve">Oddział </w:t>
      </w:r>
      <w:r w:rsidR="000B63EC">
        <w:rPr>
          <w:b/>
          <w:sz w:val="22"/>
          <w:szCs w:val="22"/>
        </w:rPr>
        <w:t>KWK ROW Ruch Chwałowice</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pPr>
        <w:pStyle w:val="Akapitzlist"/>
        <w:numPr>
          <w:ilvl w:val="0"/>
          <w:numId w:val="56"/>
        </w:numPr>
        <w:rPr>
          <w:sz w:val="22"/>
          <w:szCs w:val="22"/>
        </w:rPr>
      </w:pPr>
      <w:r w:rsidRPr="00DB1BDC">
        <w:rPr>
          <w:sz w:val="22"/>
          <w:szCs w:val="22"/>
        </w:rPr>
        <w:t xml:space="preserve">W przypadku gdy </w:t>
      </w:r>
      <w:r w:rsidRPr="009B3E26">
        <w:rPr>
          <w:sz w:val="22"/>
          <w:szCs w:val="22"/>
        </w:rPr>
        <w:t xml:space="preserve">zostało podpisane Porozumienie o przesyłaniu faktur drogą elektroniczną, fakturę oraz Protokół odbioru należy wysyłać na </w:t>
      </w:r>
      <w:r w:rsidRPr="00DB1BDC">
        <w:rPr>
          <w:sz w:val="22"/>
          <w:szCs w:val="22"/>
        </w:rPr>
        <w:t xml:space="preserve">adres wskazany w porozumieniu. </w:t>
      </w:r>
    </w:p>
    <w:p w14:paraId="69964D5F" w14:textId="77777777" w:rsidR="000C23F8" w:rsidRPr="00F746F7" w:rsidRDefault="000C23F8">
      <w:pPr>
        <w:numPr>
          <w:ilvl w:val="0"/>
          <w:numId w:val="56"/>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pPr>
        <w:numPr>
          <w:ilvl w:val="0"/>
          <w:numId w:val="56"/>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pPr>
        <w:numPr>
          <w:ilvl w:val="0"/>
          <w:numId w:val="56"/>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pPr>
        <w:numPr>
          <w:ilvl w:val="0"/>
          <w:numId w:val="56"/>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 xml:space="preserve">Dz.U. z 2023r. poz. 711, poz.852, z </w:t>
      </w:r>
      <w:proofErr w:type="spellStart"/>
      <w:r w:rsidR="00871506" w:rsidRPr="00EA698B">
        <w:rPr>
          <w:sz w:val="22"/>
        </w:rPr>
        <w:t>późn</w:t>
      </w:r>
      <w:proofErr w:type="spellEnd"/>
      <w:r w:rsidR="00871506" w:rsidRPr="00EA698B">
        <w:rPr>
          <w:sz w:val="22"/>
        </w:rPr>
        <w:t>. zm.).</w:t>
      </w:r>
    </w:p>
    <w:p w14:paraId="1C2511ED" w14:textId="3978F862" w:rsidR="000C23F8" w:rsidRPr="007B4FE1" w:rsidRDefault="000C23F8">
      <w:pPr>
        <w:numPr>
          <w:ilvl w:val="0"/>
          <w:numId w:val="56"/>
        </w:numPr>
        <w:jc w:val="both"/>
        <w:rPr>
          <w:sz w:val="22"/>
          <w:szCs w:val="22"/>
        </w:rPr>
      </w:pPr>
      <w:r w:rsidRPr="00EA698B">
        <w:rPr>
          <w:sz w:val="22"/>
          <w:szCs w:val="22"/>
        </w:rPr>
        <w:t xml:space="preserve">Wykonawca składa oświadczenie o posiadaniu statusu </w:t>
      </w:r>
      <w:proofErr w:type="spellStart"/>
      <w:r w:rsidRPr="00EA698B">
        <w:rPr>
          <w:sz w:val="22"/>
          <w:szCs w:val="22"/>
        </w:rPr>
        <w:t>mikroprzedsiębiorcy</w:t>
      </w:r>
      <w:proofErr w:type="spellEnd"/>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9C358F">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pPr>
        <w:numPr>
          <w:ilvl w:val="0"/>
          <w:numId w:val="56"/>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pPr>
        <w:numPr>
          <w:ilvl w:val="0"/>
          <w:numId w:val="56"/>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pPr>
        <w:pStyle w:val="Tekstpodstawowy"/>
        <w:numPr>
          <w:ilvl w:val="0"/>
          <w:numId w:val="56"/>
        </w:numPr>
        <w:spacing w:after="0"/>
        <w:jc w:val="both"/>
        <w:rPr>
          <w:sz w:val="22"/>
          <w:szCs w:val="22"/>
        </w:rPr>
      </w:pPr>
      <w:r w:rsidRPr="00F8529D">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pPr>
        <w:numPr>
          <w:ilvl w:val="0"/>
          <w:numId w:val="56"/>
        </w:numPr>
        <w:jc w:val="both"/>
        <w:rPr>
          <w:sz w:val="22"/>
          <w:szCs w:val="22"/>
        </w:rPr>
      </w:pPr>
      <w:r w:rsidRPr="00F8529D">
        <w:rPr>
          <w:sz w:val="22"/>
          <w:szCs w:val="22"/>
        </w:rPr>
        <w:lastRenderedPageBreak/>
        <w:t>Zapłata faktury korygującej nastąpi w terminie 30 dni od daty jej dostarczenia do Zamawiającego, jednak nie wcześniej niż w terminie płatności faktury pierwotnej.</w:t>
      </w:r>
    </w:p>
    <w:p w14:paraId="40254B03" w14:textId="103E1510" w:rsidR="000C23F8" w:rsidRPr="00F746F7" w:rsidRDefault="000C23F8">
      <w:pPr>
        <w:numPr>
          <w:ilvl w:val="0"/>
          <w:numId w:val="56"/>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pPr>
        <w:numPr>
          <w:ilvl w:val="0"/>
          <w:numId w:val="56"/>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3FE05E92" w14:textId="1483A606" w:rsidR="000C23F8" w:rsidRPr="007B4FE1" w:rsidRDefault="000C23F8">
      <w:pPr>
        <w:pStyle w:val="Akapitzlist"/>
        <w:numPr>
          <w:ilvl w:val="0"/>
          <w:numId w:val="56"/>
        </w:numPr>
        <w:contextualSpacing w:val="0"/>
        <w:jc w:val="both"/>
        <w:rPr>
          <w:sz w:val="22"/>
        </w:rPr>
      </w:pPr>
      <w:r w:rsidRPr="007B4FE1">
        <w:rPr>
          <w:sz w:val="22"/>
        </w:rPr>
        <w:t>Zgodnie z przepisami polskiego prawa podatkowego: ustawa z dnia 26 lipca 1991 r. o podatku dochodowym od osób fizycznych (dalej:</w:t>
      </w:r>
      <w:r>
        <w:rPr>
          <w:sz w:val="22"/>
        </w:rPr>
        <w:t xml:space="preserve"> </w:t>
      </w:r>
      <w:proofErr w:type="spellStart"/>
      <w:r w:rsidRPr="007B4FE1">
        <w:rPr>
          <w:sz w:val="22"/>
        </w:rPr>
        <w:t>updof</w:t>
      </w:r>
      <w:proofErr w:type="spellEnd"/>
      <w:r w:rsidRPr="007B4FE1">
        <w:rPr>
          <w:sz w:val="22"/>
        </w:rPr>
        <w:t>) oraz ustawa z dnia 15 lutego 1992 r. o podatku dochodowym od osób prawnych (dalej:</w:t>
      </w:r>
      <w:r>
        <w:rPr>
          <w:sz w:val="22"/>
        </w:rPr>
        <w:t xml:space="preserve"> </w:t>
      </w:r>
      <w:proofErr w:type="spellStart"/>
      <w:r w:rsidRPr="007B4FE1">
        <w:rPr>
          <w:sz w:val="22"/>
        </w:rPr>
        <w:t>updop</w:t>
      </w:r>
      <w:proofErr w:type="spellEnd"/>
      <w:r w:rsidRPr="007B4FE1">
        <w:rPr>
          <w:sz w:val="22"/>
        </w:rPr>
        <w:t xml:space="preserve">), w stosunku do dochodów uzyskiwanych przez firmę zagraniczną na terytorium Polski, w momencie wypłaty należności wynikających z </w:t>
      </w:r>
      <w:r w:rsidR="002935D5">
        <w:rPr>
          <w:sz w:val="22"/>
        </w:rPr>
        <w:t>U</w:t>
      </w:r>
      <w:r w:rsidRPr="007B4FE1">
        <w:rPr>
          <w:sz w:val="22"/>
        </w:rPr>
        <w:t xml:space="preserve">mowy, na podstawie art. 26 ust. 1 </w:t>
      </w:r>
      <w:proofErr w:type="spellStart"/>
      <w:r w:rsidR="00CF534E">
        <w:rPr>
          <w:sz w:val="22"/>
        </w:rPr>
        <w:t>u</w:t>
      </w:r>
      <w:r w:rsidRPr="007B4FE1">
        <w:rPr>
          <w:sz w:val="22"/>
        </w:rPr>
        <w:t>pdop</w:t>
      </w:r>
      <w:proofErr w:type="spellEnd"/>
      <w:r w:rsidRPr="007B4FE1">
        <w:rPr>
          <w:sz w:val="22"/>
        </w:rPr>
        <w:t xml:space="preserve"> oraz 41 ust. 4 </w:t>
      </w:r>
      <w:proofErr w:type="spellStart"/>
      <w:r w:rsidR="00CF534E">
        <w:rPr>
          <w:sz w:val="22"/>
        </w:rPr>
        <w:t>u</w:t>
      </w:r>
      <w:r w:rsidRPr="007B4FE1">
        <w:rPr>
          <w:sz w:val="22"/>
        </w:rPr>
        <w:t>pdof</w:t>
      </w:r>
      <w:proofErr w:type="spellEnd"/>
      <w:r w:rsidRPr="007B4FE1">
        <w:rPr>
          <w:sz w:val="22"/>
        </w:rPr>
        <w:t xml:space="preserve">, na </w:t>
      </w:r>
      <w:r>
        <w:rPr>
          <w:sz w:val="22"/>
        </w:rPr>
        <w:t>Zamawiający</w:t>
      </w:r>
      <w:r w:rsidRPr="007B4FE1">
        <w:rPr>
          <w:sz w:val="22"/>
        </w:rPr>
        <w:t xml:space="preserve">m ciąży obowiązek poboru zryczałtowanego podatku dochodowego od tych wypłat, zwanego podatkiem u źródła. Wypłata należności wynikających z </w:t>
      </w:r>
      <w:r w:rsidR="002935D5">
        <w:rPr>
          <w:sz w:val="22"/>
        </w:rPr>
        <w:t>U</w:t>
      </w:r>
      <w:r w:rsidRPr="007B4FE1">
        <w:rPr>
          <w:sz w:val="22"/>
        </w:rPr>
        <w:t>mowy, zostanie każdorazowo pomniejszona o wartość pobranego podatku u źródła.</w:t>
      </w:r>
    </w:p>
    <w:p w14:paraId="1D98CAB4" w14:textId="71A4D61F" w:rsidR="000C23F8" w:rsidRPr="007B4FE1" w:rsidRDefault="000C23F8">
      <w:pPr>
        <w:pStyle w:val="Akapitzlist"/>
        <w:numPr>
          <w:ilvl w:val="0"/>
          <w:numId w:val="56"/>
        </w:numPr>
        <w:contextualSpacing w:val="0"/>
        <w:jc w:val="both"/>
        <w:rPr>
          <w:sz w:val="22"/>
          <w:szCs w:val="22"/>
        </w:rPr>
      </w:pPr>
      <w:r w:rsidRPr="007B4FE1">
        <w:rPr>
          <w:sz w:val="22"/>
          <w:szCs w:val="22"/>
        </w:rPr>
        <w:t xml:space="preserve">Na podstawie art.29 ust.2 </w:t>
      </w:r>
      <w:proofErr w:type="spellStart"/>
      <w:r w:rsidRPr="007B4FE1">
        <w:rPr>
          <w:sz w:val="22"/>
          <w:szCs w:val="22"/>
        </w:rPr>
        <w:t>updof</w:t>
      </w:r>
      <w:proofErr w:type="spellEnd"/>
      <w:r w:rsidRPr="007B4FE1">
        <w:rPr>
          <w:sz w:val="22"/>
          <w:szCs w:val="22"/>
        </w:rPr>
        <w:t xml:space="preserve"> oraz art.22a </w:t>
      </w:r>
      <w:r w:rsidR="00CF534E">
        <w:rPr>
          <w:sz w:val="22"/>
          <w:szCs w:val="22"/>
        </w:rPr>
        <w:t>u</w:t>
      </w:r>
      <w:r w:rsidRPr="007B4FE1">
        <w:rPr>
          <w:sz w:val="22"/>
          <w:szCs w:val="22"/>
        </w:rPr>
        <w:t xml:space="preserve"> </w:t>
      </w:r>
      <w:proofErr w:type="spellStart"/>
      <w:r w:rsidRPr="007B4FE1">
        <w:rPr>
          <w:sz w:val="22"/>
          <w:szCs w:val="22"/>
        </w:rPr>
        <w:t>pdop</w:t>
      </w:r>
      <w:proofErr w:type="spellEnd"/>
      <w:r w:rsidRPr="007B4FE1">
        <w:rPr>
          <w:sz w:val="22"/>
          <w:szCs w:val="22"/>
        </w:rPr>
        <w:t xml:space="preserve">, przy określaniu stawki podatku </w:t>
      </w:r>
      <w:r w:rsidR="00DA44BE" w:rsidRPr="007B4FE1">
        <w:rPr>
          <w:sz w:val="22"/>
          <w:szCs w:val="22"/>
        </w:rPr>
        <w:t>zastosowanie mają</w:t>
      </w:r>
      <w:r w:rsidRPr="007B4FE1">
        <w:rPr>
          <w:sz w:val="22"/>
          <w:szCs w:val="22"/>
        </w:rPr>
        <w:t xml:space="preserve"> postanowienia umowy o unikaniu podwójnego opodatkowania zawartej pomiędzy Rzeczpospolitą Polską a siedzibą kraju rzeczywistego właściciela należności. (art. 4a pkt 29 </w:t>
      </w:r>
      <w:proofErr w:type="spellStart"/>
      <w:r w:rsidRPr="007B4FE1">
        <w:rPr>
          <w:sz w:val="22"/>
          <w:szCs w:val="22"/>
        </w:rPr>
        <w:t>updop</w:t>
      </w:r>
      <w:proofErr w:type="spellEnd"/>
      <w:r w:rsidRPr="007B4FE1">
        <w:rPr>
          <w:sz w:val="22"/>
          <w:szCs w:val="22"/>
        </w:rPr>
        <w:t xml:space="preserve"> oraz 5a pkt. 33d </w:t>
      </w:r>
      <w:proofErr w:type="spellStart"/>
      <w:r w:rsidRPr="007B4FE1">
        <w:rPr>
          <w:sz w:val="22"/>
          <w:szCs w:val="22"/>
        </w:rPr>
        <w:t>updof</w:t>
      </w:r>
      <w:proofErr w:type="spellEnd"/>
      <w:r w:rsidRPr="007B4FE1">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B4FE1" w:rsidRDefault="000C23F8">
      <w:pPr>
        <w:numPr>
          <w:ilvl w:val="0"/>
          <w:numId w:val="56"/>
        </w:numPr>
        <w:jc w:val="both"/>
        <w:rPr>
          <w:sz w:val="22"/>
          <w:szCs w:val="22"/>
        </w:rPr>
      </w:pPr>
      <w:r w:rsidRPr="007B4FE1">
        <w:rPr>
          <w:sz w:val="22"/>
          <w:szCs w:val="22"/>
        </w:rPr>
        <w:t xml:space="preserve">Dla prawidłowego określenia obowiązku podatkowego, w przypadku gdy </w:t>
      </w:r>
      <w:r>
        <w:rPr>
          <w:sz w:val="22"/>
          <w:szCs w:val="22"/>
        </w:rPr>
        <w:t>Zamawiający</w:t>
      </w:r>
      <w:r w:rsidRPr="007B4FE1">
        <w:rPr>
          <w:sz w:val="22"/>
          <w:szCs w:val="22"/>
        </w:rPr>
        <w:t xml:space="preserve"> udzieli zamówienia firmie zagranicznej </w:t>
      </w:r>
      <w:r>
        <w:rPr>
          <w:sz w:val="22"/>
          <w:szCs w:val="22"/>
        </w:rPr>
        <w:t>Zamawiający</w:t>
      </w:r>
      <w:r w:rsidRPr="007B4FE1">
        <w:rPr>
          <w:sz w:val="22"/>
          <w:szCs w:val="22"/>
        </w:rPr>
        <w:t xml:space="preserve"> wymaga złożenia:</w:t>
      </w:r>
    </w:p>
    <w:p w14:paraId="1C57CAE6" w14:textId="4F963EC2" w:rsidR="000C23F8" w:rsidRPr="007B4FE1" w:rsidRDefault="000C23F8">
      <w:pPr>
        <w:numPr>
          <w:ilvl w:val="1"/>
          <w:numId w:val="56"/>
        </w:numPr>
        <w:jc w:val="both"/>
        <w:rPr>
          <w:sz w:val="22"/>
          <w:szCs w:val="22"/>
        </w:rPr>
      </w:pPr>
      <w:r w:rsidRPr="007B4FE1">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F746F7" w:rsidRDefault="000C23F8">
      <w:pPr>
        <w:numPr>
          <w:ilvl w:val="1"/>
          <w:numId w:val="56"/>
        </w:numPr>
        <w:jc w:val="both"/>
        <w:rPr>
          <w:sz w:val="22"/>
          <w:szCs w:val="22"/>
        </w:rPr>
      </w:pPr>
      <w:r w:rsidRPr="00F746F7">
        <w:rPr>
          <w:sz w:val="22"/>
          <w:szCs w:val="22"/>
        </w:rPr>
        <w:t xml:space="preserve">Oświadczenia czy Wykonawca posiada na terenie Rzeczpospolitej Polskiej zakład </w:t>
      </w:r>
      <w:r>
        <w:rPr>
          <w:sz w:val="22"/>
          <w:szCs w:val="22"/>
        </w:rPr>
        <w:br/>
      </w:r>
      <w:r w:rsidRPr="00F746F7">
        <w:rPr>
          <w:sz w:val="22"/>
          <w:szCs w:val="22"/>
        </w:rP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DF806B7" w:rsidR="000C23F8" w:rsidRPr="00F746F7" w:rsidRDefault="000C23F8">
      <w:pPr>
        <w:numPr>
          <w:ilvl w:val="1"/>
          <w:numId w:val="56"/>
        </w:numPr>
        <w:jc w:val="both"/>
        <w:rPr>
          <w:sz w:val="22"/>
          <w:szCs w:val="22"/>
        </w:rPr>
      </w:pPr>
      <w:r w:rsidRPr="00F746F7">
        <w:rPr>
          <w:sz w:val="22"/>
          <w:szCs w:val="22"/>
        </w:rPr>
        <w:t xml:space="preserve">Oświadczenia dla celów podatku u źródła - potwierdzającego rzeczywistego właściciela należności wynikającej z zawartej Umowy a wypłacanej przez PGG SA według wzoru stanowiącego </w:t>
      </w:r>
      <w:r w:rsidRPr="00F746F7">
        <w:rPr>
          <w:b/>
          <w:bCs/>
          <w:sz w:val="22"/>
          <w:szCs w:val="22"/>
        </w:rPr>
        <w:t>Załącznik nr </w:t>
      </w:r>
      <w:r w:rsidR="009C358F">
        <w:rPr>
          <w:b/>
          <w:bCs/>
          <w:sz w:val="22"/>
          <w:szCs w:val="22"/>
        </w:rPr>
        <w:t>4</w:t>
      </w:r>
      <w:r w:rsidRPr="00F746F7">
        <w:rPr>
          <w:b/>
          <w:bCs/>
          <w:sz w:val="22"/>
          <w:szCs w:val="22"/>
        </w:rPr>
        <w:t xml:space="preserve"> do Umowy.</w:t>
      </w:r>
    </w:p>
    <w:p w14:paraId="4CBA0513" w14:textId="21480DD4" w:rsidR="000C23F8" w:rsidRDefault="000C23F8" w:rsidP="000C23F8">
      <w:pPr>
        <w:ind w:left="360"/>
        <w:jc w:val="both"/>
        <w:rPr>
          <w:sz w:val="22"/>
          <w:szCs w:val="22"/>
        </w:rPr>
      </w:pPr>
      <w:r w:rsidRPr="00F746F7">
        <w:rPr>
          <w:sz w:val="22"/>
          <w:szCs w:val="22"/>
        </w:rPr>
        <w:t xml:space="preserve">Jeżeli w   okresie 12 miesięcy od dnia wydania certyfikatu, o którym mowa w pkt </w:t>
      </w:r>
      <w:r w:rsidRPr="007B4FE1">
        <w:rPr>
          <w:sz w:val="22"/>
          <w:szCs w:val="22"/>
        </w:rPr>
        <w:t>a)</w:t>
      </w:r>
      <w:r w:rsidRPr="00F746F7">
        <w:rPr>
          <w:sz w:val="22"/>
          <w:szCs w:val="22"/>
        </w:rPr>
        <w:t xml:space="preserve">, Wykonawca zmieni miejsce siedziby dla celów podatkowych zobowiązany jest do niezwłocznego udokumentowania miejsca siedziby dla celów podatkowych </w:t>
      </w:r>
      <w:r w:rsidR="00DA44BE" w:rsidRPr="00F746F7">
        <w:rPr>
          <w:sz w:val="22"/>
          <w:szCs w:val="22"/>
        </w:rPr>
        <w:t>nowym certyfikatem</w:t>
      </w:r>
      <w:r w:rsidRPr="00F746F7">
        <w:rPr>
          <w:sz w:val="22"/>
          <w:szCs w:val="22"/>
        </w:rPr>
        <w:t xml:space="preserve"> rezydencji. </w:t>
      </w:r>
      <w:r>
        <w:rPr>
          <w:sz w:val="22"/>
          <w:szCs w:val="22"/>
        </w:rPr>
        <w:br/>
      </w:r>
      <w:r w:rsidRPr="00F746F7">
        <w:rPr>
          <w:sz w:val="22"/>
          <w:szCs w:val="22"/>
        </w:rP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331252F" w14:textId="015551EC" w:rsidR="000C23F8" w:rsidRPr="000B63EC" w:rsidRDefault="000C23F8">
      <w:pPr>
        <w:pStyle w:val="Akapitzlist"/>
        <w:numPr>
          <w:ilvl w:val="0"/>
          <w:numId w:val="56"/>
        </w:numPr>
        <w:ind w:left="360"/>
        <w:jc w:val="both"/>
        <w:rPr>
          <w:sz w:val="22"/>
          <w:szCs w:val="22"/>
        </w:rPr>
      </w:pPr>
      <w:r w:rsidRPr="007B4FE1">
        <w:rPr>
          <w:sz w:val="22"/>
        </w:rPr>
        <w:t xml:space="preserve">Jeżeli </w:t>
      </w:r>
      <w:r w:rsidR="003B296A">
        <w:rPr>
          <w:sz w:val="22"/>
        </w:rPr>
        <w:t>W</w:t>
      </w:r>
      <w:r w:rsidRPr="007B4FE1">
        <w:rPr>
          <w:sz w:val="22"/>
        </w:rPr>
        <w:t xml:space="preserve">ykonawcą jest podmiot powiązany w rozumieniu art. 11a ust 1 pkt.4 </w:t>
      </w:r>
      <w:proofErr w:type="spellStart"/>
      <w:r w:rsidRPr="007B4FE1">
        <w:rPr>
          <w:sz w:val="22"/>
        </w:rPr>
        <w:t>updop</w:t>
      </w:r>
      <w:proofErr w:type="spellEnd"/>
      <w:r w:rsidRPr="007B4FE1">
        <w:rPr>
          <w:sz w:val="22"/>
        </w:rPr>
        <w:t xml:space="preserve"> lub art. 23m ust.1 pkt.5 </w:t>
      </w:r>
      <w:proofErr w:type="spellStart"/>
      <w:r w:rsidRPr="007B4FE1">
        <w:rPr>
          <w:sz w:val="22"/>
        </w:rPr>
        <w:t>updof</w:t>
      </w:r>
      <w:proofErr w:type="spellEnd"/>
      <w:r w:rsidRPr="007B4FE1">
        <w:rPr>
          <w:sz w:val="22"/>
        </w:rPr>
        <w:t xml:space="preserve"> oraz gdy łączna kwota należności wypłacanych w roku podatkowym przekracza kwotę o której mowa w art. 26 ust 2e </w:t>
      </w:r>
      <w:proofErr w:type="spellStart"/>
      <w:r w:rsidRPr="007B4FE1">
        <w:rPr>
          <w:sz w:val="22"/>
        </w:rPr>
        <w:t>updop</w:t>
      </w:r>
      <w:proofErr w:type="spellEnd"/>
      <w:r w:rsidRPr="007B4FE1">
        <w:rPr>
          <w:sz w:val="22"/>
        </w:rPr>
        <w:t xml:space="preserve"> oraz art. 41 ust 12 </w:t>
      </w:r>
      <w:proofErr w:type="spellStart"/>
      <w:r w:rsidRPr="007B4FE1">
        <w:rPr>
          <w:sz w:val="22"/>
        </w:rPr>
        <w:t>updof</w:t>
      </w:r>
      <w:proofErr w:type="spellEnd"/>
      <w:r w:rsidRPr="007B4FE1">
        <w:rPr>
          <w:sz w:val="22"/>
        </w:rPr>
        <w:t xml:space="preserve">, </w:t>
      </w:r>
      <w:r>
        <w:rPr>
          <w:sz w:val="22"/>
        </w:rPr>
        <w:t>Zamawiający</w:t>
      </w:r>
      <w:r w:rsidRPr="007B4FE1">
        <w:rPr>
          <w:sz w:val="22"/>
        </w:rPr>
        <w:t xml:space="preserve"> w dniu dokonania wypłaty jest zobowiązany pobrać zryczałtowany podatek od nadwyżki ponad tą kwotę  wg  stawki określonej w art.21 ust.1 pkt 1 </w:t>
      </w:r>
      <w:proofErr w:type="spellStart"/>
      <w:r w:rsidRPr="007B4FE1">
        <w:rPr>
          <w:sz w:val="22"/>
        </w:rPr>
        <w:t>updop</w:t>
      </w:r>
      <w:proofErr w:type="spellEnd"/>
      <w:r w:rsidRPr="007B4FE1">
        <w:rPr>
          <w:sz w:val="22"/>
        </w:rPr>
        <w:t xml:space="preserve"> oraz art. 29 ust.1 pkt.1 </w:t>
      </w:r>
      <w:proofErr w:type="spellStart"/>
      <w:r w:rsidRPr="007B4FE1">
        <w:rPr>
          <w:sz w:val="22"/>
        </w:rPr>
        <w:t>updof</w:t>
      </w:r>
      <w:proofErr w:type="spellEnd"/>
      <w:r w:rsidRPr="007B4FE1">
        <w:rPr>
          <w:sz w:val="22"/>
        </w:rPr>
        <w:t>.</w:t>
      </w:r>
    </w:p>
    <w:p w14:paraId="14D1527C" w14:textId="679CF21F" w:rsidR="002A3212" w:rsidRDefault="000C23F8">
      <w:pPr>
        <w:numPr>
          <w:ilvl w:val="0"/>
          <w:numId w:val="56"/>
        </w:numPr>
        <w:jc w:val="both"/>
        <w:rPr>
          <w:sz w:val="22"/>
          <w:szCs w:val="22"/>
        </w:rPr>
      </w:pPr>
      <w:bookmarkStart w:id="141"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t>
      </w:r>
      <w:r w:rsidRPr="00F746F7">
        <w:rPr>
          <w:sz w:val="22"/>
          <w:szCs w:val="22"/>
        </w:rPr>
        <w:lastRenderedPageBreak/>
        <w:t xml:space="preserve">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2E8CB11D" w14:textId="2311AF26" w:rsidR="000C23F8" w:rsidRDefault="000C23F8" w:rsidP="000C23F8">
      <w:pPr>
        <w:jc w:val="both"/>
        <w:rPr>
          <w:sz w:val="22"/>
          <w:szCs w:val="22"/>
        </w:rPr>
      </w:pPr>
      <w:bookmarkStart w:id="142" w:name="_Hlk155935130"/>
      <w:bookmarkEnd w:id="141"/>
    </w:p>
    <w:p w14:paraId="66737EEC" w14:textId="77777777" w:rsidR="000C23F8" w:rsidRPr="00E66F78" w:rsidRDefault="000C23F8" w:rsidP="000C23F8">
      <w:pPr>
        <w:pStyle w:val="Nagwek2"/>
      </w:pPr>
      <w:bookmarkStart w:id="143" w:name="_Toc64016203"/>
      <w:bookmarkStart w:id="144" w:name="_Toc106095864"/>
      <w:bookmarkStart w:id="145" w:name="_Toc106096304"/>
      <w:bookmarkStart w:id="146" w:name="_Toc106096408"/>
      <w:bookmarkStart w:id="147" w:name="_Toc204150229"/>
      <w:r w:rsidRPr="00E66F78">
        <w:t>§ 5. Termin realizacji</w:t>
      </w:r>
      <w:bookmarkEnd w:id="143"/>
      <w:bookmarkEnd w:id="144"/>
      <w:bookmarkEnd w:id="145"/>
      <w:bookmarkEnd w:id="146"/>
      <w:bookmarkEnd w:id="147"/>
    </w:p>
    <w:p w14:paraId="1DD435A7" w14:textId="172BF589" w:rsidR="005D2CBA" w:rsidRPr="00E949A3" w:rsidRDefault="005D2CBA">
      <w:pPr>
        <w:numPr>
          <w:ilvl w:val="0"/>
          <w:numId w:val="38"/>
        </w:numPr>
        <w:ind w:left="357" w:hanging="357"/>
        <w:jc w:val="both"/>
        <w:rPr>
          <w:i/>
          <w:iCs/>
          <w:sz w:val="22"/>
          <w:szCs w:val="22"/>
        </w:rPr>
      </w:pPr>
      <w:r>
        <w:rPr>
          <w:sz w:val="22"/>
          <w:szCs w:val="22"/>
        </w:rPr>
        <w:t xml:space="preserve">Termin realizacji Umowy wynosi </w:t>
      </w:r>
      <w:r w:rsidRPr="00F432A4">
        <w:rPr>
          <w:b/>
          <w:sz w:val="22"/>
          <w:szCs w:val="22"/>
        </w:rPr>
        <w:t>24 miesiące</w:t>
      </w:r>
      <w:r w:rsidRPr="00592A8F">
        <w:rPr>
          <w:sz w:val="22"/>
          <w:szCs w:val="22"/>
        </w:rPr>
        <w:t xml:space="preserve"> od dnia udostępnienia rejonu wykonania usługi. </w:t>
      </w:r>
      <w:r w:rsidRPr="00592A8F">
        <w:rPr>
          <w:sz w:val="22"/>
          <w:szCs w:val="22"/>
        </w:rPr>
        <w:br/>
        <w:t>Udostępnienie rejonu wykon</w:t>
      </w:r>
      <w:r>
        <w:rPr>
          <w:sz w:val="22"/>
          <w:szCs w:val="22"/>
        </w:rPr>
        <w:t>ania usługi nastąpi do 90</w:t>
      </w:r>
      <w:r w:rsidRPr="00592A8F">
        <w:rPr>
          <w:sz w:val="22"/>
          <w:szCs w:val="22"/>
        </w:rPr>
        <w:t xml:space="preserve"> dni od daty podpisania Umowy.</w:t>
      </w:r>
    </w:p>
    <w:p w14:paraId="58AA7185" w14:textId="77777777" w:rsidR="009B3E26" w:rsidRPr="00E949A3" w:rsidRDefault="009B3E26">
      <w:pPr>
        <w:numPr>
          <w:ilvl w:val="0"/>
          <w:numId w:val="38"/>
        </w:numPr>
        <w:ind w:left="357" w:hanging="357"/>
        <w:jc w:val="both"/>
        <w:rPr>
          <w:sz w:val="22"/>
          <w:szCs w:val="22"/>
        </w:rPr>
      </w:pPr>
      <w:r w:rsidRPr="00E949A3">
        <w:rPr>
          <w:sz w:val="22"/>
          <w:szCs w:val="22"/>
        </w:rPr>
        <w:t>Jeżeli w tym okresie wartość Umowy nie zostanie w pełni wykorzystana, Umowa pozostaje w mocy do dnia wykorzystania tej wartości, jednak nie dłużej niż przez kolejne 6 miesięcy, chyba że Zamawiający, z co najmniej 30-dniowym wyprzedzeniem, wskaże wcześniejszy termin zakończenia obowiązywania Umowy.</w:t>
      </w:r>
    </w:p>
    <w:p w14:paraId="30025FC8" w14:textId="77777777" w:rsidR="009B3E26" w:rsidRPr="00A767D0" w:rsidRDefault="009B3E26" w:rsidP="009B3E26">
      <w:pPr>
        <w:spacing w:before="120" w:after="160" w:line="259" w:lineRule="auto"/>
        <w:contextualSpacing/>
        <w:jc w:val="both"/>
        <w:rPr>
          <w:i/>
          <w:iCs/>
          <w:color w:val="FF0000"/>
          <w:sz w:val="22"/>
          <w:szCs w:val="22"/>
        </w:rPr>
      </w:pPr>
    </w:p>
    <w:p w14:paraId="36F4397B" w14:textId="77777777" w:rsidR="000C23F8" w:rsidRDefault="000C23F8" w:rsidP="000C23F8">
      <w:pPr>
        <w:pStyle w:val="Nagwek2"/>
      </w:pPr>
      <w:bookmarkStart w:id="148" w:name="_Toc76637427"/>
      <w:bookmarkStart w:id="149" w:name="_Toc77251958"/>
      <w:bookmarkStart w:id="150" w:name="_Toc83291677"/>
      <w:bookmarkStart w:id="151" w:name="_Toc106095865"/>
      <w:bookmarkStart w:id="152" w:name="_Toc106096305"/>
      <w:bookmarkStart w:id="153" w:name="_Toc106096409"/>
      <w:bookmarkStart w:id="154" w:name="_Toc204150230"/>
      <w:bookmarkEnd w:id="127"/>
      <w:bookmarkEnd w:id="142"/>
      <w:r>
        <w:t>§ 6. Gwarancja i postępowanie reklamacyjne</w:t>
      </w:r>
      <w:bookmarkEnd w:id="148"/>
      <w:bookmarkEnd w:id="149"/>
      <w:bookmarkEnd w:id="150"/>
      <w:bookmarkEnd w:id="151"/>
      <w:bookmarkEnd w:id="152"/>
      <w:bookmarkEnd w:id="153"/>
      <w:bookmarkEnd w:id="154"/>
    </w:p>
    <w:p w14:paraId="0C115294" w14:textId="1DF5E0DF" w:rsidR="000C23F8" w:rsidRPr="009B3E26" w:rsidRDefault="000B63EC" w:rsidP="009B3E26">
      <w:pPr>
        <w:spacing w:before="120" w:after="160" w:line="259" w:lineRule="auto"/>
        <w:contextualSpacing/>
        <w:jc w:val="center"/>
        <w:rPr>
          <w:sz w:val="22"/>
          <w:szCs w:val="22"/>
        </w:rPr>
      </w:pPr>
      <w:r w:rsidRPr="009B3E26">
        <w:rPr>
          <w:sz w:val="22"/>
          <w:szCs w:val="22"/>
        </w:rPr>
        <w:t>N</w:t>
      </w:r>
      <w:r w:rsidR="000C23F8" w:rsidRPr="009B3E26">
        <w:rPr>
          <w:sz w:val="22"/>
          <w:szCs w:val="22"/>
        </w:rPr>
        <w:t>ie dotyczy</w:t>
      </w:r>
    </w:p>
    <w:p w14:paraId="1376B047" w14:textId="77777777" w:rsidR="000C23F8" w:rsidRPr="00E66F78" w:rsidRDefault="000C23F8" w:rsidP="000C23F8">
      <w:pPr>
        <w:pStyle w:val="Nagwek2"/>
      </w:pPr>
      <w:bookmarkStart w:id="155" w:name="_Toc64016204"/>
      <w:bookmarkStart w:id="156" w:name="_Toc106095866"/>
      <w:bookmarkStart w:id="157" w:name="_Toc106096306"/>
      <w:bookmarkStart w:id="158" w:name="_Toc106096410"/>
      <w:bookmarkStart w:id="159" w:name="_Toc204150231"/>
      <w:r w:rsidRPr="00E66F78">
        <w:t xml:space="preserve">§ </w:t>
      </w:r>
      <w:r>
        <w:t>7</w:t>
      </w:r>
      <w:r w:rsidRPr="00E66F78">
        <w:t>. Szczególne obowiązki Wykonawcy</w:t>
      </w:r>
      <w:bookmarkEnd w:id="155"/>
      <w:bookmarkEnd w:id="156"/>
      <w:bookmarkEnd w:id="157"/>
      <w:bookmarkEnd w:id="158"/>
      <w:bookmarkEnd w:id="159"/>
    </w:p>
    <w:p w14:paraId="2478F2C3" w14:textId="33E6A6FF" w:rsidR="000C23F8" w:rsidRPr="000B63EC" w:rsidRDefault="000C23F8">
      <w:pPr>
        <w:numPr>
          <w:ilvl w:val="0"/>
          <w:numId w:val="39"/>
        </w:numPr>
        <w:spacing w:line="259" w:lineRule="auto"/>
        <w:ind w:left="357" w:hanging="357"/>
        <w:jc w:val="both"/>
        <w:rPr>
          <w:sz w:val="22"/>
          <w:szCs w:val="22"/>
        </w:rPr>
      </w:pPr>
      <w:bookmarkStart w:id="160" w:name="_Hlk67826176"/>
      <w:r w:rsidRPr="008953DB">
        <w:rPr>
          <w:sz w:val="22"/>
          <w:szCs w:val="22"/>
        </w:rPr>
        <w:t xml:space="preserve">Wykonawca zobowiązany jest do posiadania ubezpieczenia od odpowiedzialności cywilnej </w:t>
      </w:r>
      <w:r w:rsidRPr="008953DB">
        <w:rPr>
          <w:sz w:val="22"/>
          <w:szCs w:val="22"/>
        </w:rPr>
        <w:br/>
        <w:t xml:space="preserve">w zakresie prowadzonej działalności obejmującej przedmiot Umowy na sumę ubezpieczenia nie mniejszą niż </w:t>
      </w:r>
      <w:r w:rsidR="000B63EC">
        <w:rPr>
          <w:sz w:val="22"/>
          <w:szCs w:val="22"/>
        </w:rPr>
        <w:t>300 000,00</w:t>
      </w:r>
      <w:r w:rsidRPr="008953DB">
        <w:rPr>
          <w:sz w:val="22"/>
          <w:szCs w:val="22"/>
        </w:rPr>
        <w:t xml:space="preserve"> zł przez cały okres realizacji Umowy</w:t>
      </w:r>
      <w:r>
        <w:rPr>
          <w:sz w:val="22"/>
          <w:szCs w:val="22"/>
        </w:rPr>
        <w:t>.</w:t>
      </w:r>
    </w:p>
    <w:p w14:paraId="2954B557" w14:textId="32AD39A0" w:rsidR="000C23F8" w:rsidRPr="000B63EC" w:rsidRDefault="000C23F8">
      <w:pPr>
        <w:numPr>
          <w:ilvl w:val="0"/>
          <w:numId w:val="39"/>
        </w:numPr>
        <w:spacing w:line="259" w:lineRule="auto"/>
        <w:ind w:left="357" w:hanging="357"/>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31BDA678" w14:textId="77777777" w:rsidR="000C23F8" w:rsidRPr="00F8529D" w:rsidRDefault="000C23F8">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pPr>
        <w:numPr>
          <w:ilvl w:val="0"/>
          <w:numId w:val="39"/>
        </w:numPr>
        <w:spacing w:line="259" w:lineRule="auto"/>
        <w:jc w:val="both"/>
        <w:rPr>
          <w:sz w:val="22"/>
          <w:szCs w:val="22"/>
        </w:rPr>
      </w:pPr>
      <w:bookmarkStart w:id="161"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pPr>
        <w:numPr>
          <w:ilvl w:val="1"/>
          <w:numId w:val="3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pPr>
        <w:numPr>
          <w:ilvl w:val="1"/>
          <w:numId w:val="3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pPr>
        <w:numPr>
          <w:ilvl w:val="1"/>
          <w:numId w:val="3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pPr>
        <w:numPr>
          <w:ilvl w:val="1"/>
          <w:numId w:val="39"/>
        </w:numPr>
        <w:spacing w:line="259" w:lineRule="auto"/>
        <w:jc w:val="both"/>
        <w:rPr>
          <w:sz w:val="22"/>
          <w:szCs w:val="22"/>
        </w:rPr>
      </w:pPr>
      <w:r w:rsidRPr="00F8529D">
        <w:rPr>
          <w:sz w:val="22"/>
          <w:szCs w:val="22"/>
        </w:rPr>
        <w:lastRenderedPageBreak/>
        <w:t>wykorzystanie w zakresie koniecznym dla prawidłowej eksploatacji utworu w przedsiębiorstwie Zamawiającego w dowolnym miejscu i czasie w dowolnej liczbie,</w:t>
      </w:r>
    </w:p>
    <w:p w14:paraId="52835D44" w14:textId="77777777" w:rsidR="006A5D84" w:rsidRPr="00F8529D" w:rsidRDefault="006A5D84">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pPr>
        <w:numPr>
          <w:ilvl w:val="1"/>
          <w:numId w:val="3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pPr>
        <w:numPr>
          <w:ilvl w:val="1"/>
          <w:numId w:val="3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pPr>
        <w:numPr>
          <w:ilvl w:val="1"/>
          <w:numId w:val="39"/>
        </w:numPr>
        <w:spacing w:line="259" w:lineRule="auto"/>
        <w:jc w:val="both"/>
        <w:rPr>
          <w:sz w:val="22"/>
          <w:szCs w:val="22"/>
        </w:rPr>
      </w:pPr>
      <w:r w:rsidRPr="00F8529D">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pPr>
        <w:numPr>
          <w:ilvl w:val="0"/>
          <w:numId w:val="3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1"/>
    <w:p w14:paraId="2A489FB5" w14:textId="77777777" w:rsidR="00AD48CF" w:rsidRPr="00F8529D" w:rsidRDefault="00AD48CF">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62" w:name="_Toc106095867"/>
      <w:bookmarkStart w:id="163" w:name="_Toc106096307"/>
      <w:bookmarkStart w:id="164" w:name="_Toc106096411"/>
      <w:bookmarkStart w:id="165" w:name="_Toc204150232"/>
      <w:bookmarkEnd w:id="160"/>
      <w:r w:rsidRPr="00C30D61">
        <w:t>§ 8. Zabezpieczenie należytego wykonania Umowy</w:t>
      </w:r>
      <w:bookmarkEnd w:id="162"/>
      <w:bookmarkEnd w:id="163"/>
      <w:bookmarkEnd w:id="164"/>
      <w:bookmarkEnd w:id="165"/>
      <w:r w:rsidRPr="00C30D61">
        <w:t xml:space="preserve">  </w:t>
      </w:r>
    </w:p>
    <w:p w14:paraId="1D80C646" w14:textId="2BEE0403" w:rsidR="000C23F8" w:rsidRPr="004C7670" w:rsidRDefault="000B63EC" w:rsidP="000B63EC">
      <w:pPr>
        <w:spacing w:line="259" w:lineRule="auto"/>
        <w:ind w:left="357"/>
        <w:jc w:val="center"/>
        <w:rPr>
          <w:i/>
          <w:iCs/>
          <w:color w:val="2F5496" w:themeColor="accent1" w:themeShade="BF"/>
          <w:sz w:val="22"/>
          <w:szCs w:val="22"/>
        </w:rPr>
      </w:pPr>
      <w:bookmarkStart w:id="166" w:name="_Hlk106709629"/>
      <w:r>
        <w:rPr>
          <w:i/>
          <w:iCs/>
          <w:color w:val="2F5496" w:themeColor="accent1" w:themeShade="BF"/>
          <w:sz w:val="22"/>
          <w:szCs w:val="22"/>
        </w:rPr>
        <w:t>N</w:t>
      </w:r>
      <w:r w:rsidR="000C23F8" w:rsidRPr="004C7670">
        <w:rPr>
          <w:i/>
          <w:iCs/>
          <w:color w:val="2F5496" w:themeColor="accent1" w:themeShade="BF"/>
          <w:sz w:val="22"/>
          <w:szCs w:val="22"/>
        </w:rPr>
        <w:t>ie dotyczy</w:t>
      </w:r>
      <w:bookmarkEnd w:id="166"/>
    </w:p>
    <w:p w14:paraId="5C6120CB" w14:textId="22E4579C" w:rsidR="000C23F8" w:rsidRPr="00DF1FE2" w:rsidRDefault="000C23F8" w:rsidP="000C23F8">
      <w:pPr>
        <w:pStyle w:val="Nagwek2"/>
      </w:pPr>
      <w:bookmarkStart w:id="167" w:name="_Toc64016205"/>
      <w:bookmarkStart w:id="168" w:name="_Toc106095868"/>
      <w:bookmarkStart w:id="169" w:name="_Toc106096308"/>
      <w:bookmarkStart w:id="170" w:name="_Toc106096412"/>
      <w:bookmarkStart w:id="171" w:name="_Toc204150233"/>
      <w:r w:rsidRPr="00DF1FE2">
        <w:t>§ 9. Wymagania dotyczące zatrudnienia</w:t>
      </w:r>
      <w:bookmarkEnd w:id="167"/>
      <w:r>
        <w:t xml:space="preserve"> </w:t>
      </w:r>
      <w:bookmarkEnd w:id="168"/>
      <w:bookmarkEnd w:id="169"/>
      <w:bookmarkEnd w:id="170"/>
      <w:bookmarkEnd w:id="171"/>
    </w:p>
    <w:p w14:paraId="110B2D57" w14:textId="77777777" w:rsidR="000C23F8" w:rsidRPr="00B84609" w:rsidRDefault="000C23F8" w:rsidP="000C23F8">
      <w:pPr>
        <w:pStyle w:val="Akapitzlist"/>
        <w:spacing w:line="259" w:lineRule="auto"/>
        <w:ind w:left="284"/>
        <w:jc w:val="both"/>
        <w:rPr>
          <w:sz w:val="8"/>
          <w:szCs w:val="8"/>
        </w:rPr>
      </w:pPr>
      <w:bookmarkStart w:id="172" w:name="_Hlk67826210"/>
    </w:p>
    <w:p w14:paraId="316DB4C8" w14:textId="24927D79" w:rsidR="00C95AC0" w:rsidRPr="000B63EC" w:rsidRDefault="00C95AC0">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73" w:name="_Hlk144462323"/>
      <w:r w:rsidRPr="00F8529D">
        <w:rPr>
          <w:sz w:val="22"/>
          <w:szCs w:val="22"/>
        </w:rPr>
        <w:t>do realizacji zamówienia pracowników zgodnie z obowiązującymi przepisami prawa</w:t>
      </w:r>
      <w:bookmarkEnd w:id="173"/>
      <w:r w:rsidRPr="00F8529D">
        <w:rPr>
          <w:sz w:val="22"/>
          <w:szCs w:val="22"/>
        </w:rPr>
        <w:t xml:space="preserve">, </w:t>
      </w:r>
      <w:bookmarkStart w:id="174" w:name="_Hlk144462332"/>
      <w:r w:rsidRPr="00F8529D">
        <w:rPr>
          <w:sz w:val="22"/>
          <w:szCs w:val="22"/>
        </w:rPr>
        <w:t>a także do zapewnienia, że Podwykonawca także zatrudniał będzie do realizacji zamówienia pracowników zgodnie z obowiązującymi przepisami prawa</w:t>
      </w:r>
      <w:bookmarkEnd w:id="174"/>
      <w:r w:rsidRPr="00F8529D">
        <w:rPr>
          <w:sz w:val="22"/>
          <w:szCs w:val="22"/>
        </w:rPr>
        <w:t>.</w:t>
      </w:r>
    </w:p>
    <w:p w14:paraId="60CA9B0C" w14:textId="02889004" w:rsidR="000C23F8" w:rsidRPr="00F8529D" w:rsidRDefault="000C23F8">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pPr>
        <w:numPr>
          <w:ilvl w:val="0"/>
          <w:numId w:val="42"/>
        </w:numPr>
        <w:spacing w:line="259" w:lineRule="auto"/>
        <w:ind w:hanging="357"/>
        <w:jc w:val="both"/>
        <w:rPr>
          <w:sz w:val="22"/>
          <w:szCs w:val="22"/>
        </w:rPr>
      </w:pPr>
      <w:bookmarkStart w:id="175"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75"/>
    <w:p w14:paraId="56C69D97" w14:textId="3BC08473" w:rsidR="000C23F8" w:rsidRPr="00F8529D" w:rsidRDefault="000C23F8">
      <w:pPr>
        <w:numPr>
          <w:ilvl w:val="0"/>
          <w:numId w:val="42"/>
        </w:numPr>
        <w:spacing w:line="259" w:lineRule="auto"/>
        <w:ind w:left="363" w:hanging="357"/>
        <w:jc w:val="both"/>
        <w:rPr>
          <w:sz w:val="22"/>
          <w:szCs w:val="22"/>
        </w:rPr>
      </w:pPr>
      <w:r w:rsidRPr="00F8529D">
        <w:rPr>
          <w:sz w:val="22"/>
          <w:szCs w:val="22"/>
        </w:rPr>
        <w:t>Wykonawca przed rozpoczęciem realizacji zamówienia oraz w przypadku każdej zmiany pracowników skierowanych do realizacji zamówienia, przekaże Zamawiającemu wykaz pracowników, którzy będą realizowali zamówienie</w:t>
      </w:r>
      <w:r w:rsidR="00487324" w:rsidRPr="00F8529D">
        <w:rPr>
          <w:sz w:val="22"/>
          <w:szCs w:val="22"/>
        </w:rPr>
        <w:t xml:space="preserve"> </w:t>
      </w:r>
      <w:r w:rsidR="00C044BC" w:rsidRPr="00F8529D">
        <w:rPr>
          <w:sz w:val="22"/>
          <w:szCs w:val="22"/>
        </w:rPr>
        <w:t xml:space="preserve">na terenie Zamawiającego. </w:t>
      </w:r>
      <w:r w:rsidRPr="00F8529D">
        <w:rPr>
          <w:sz w:val="22"/>
          <w:szCs w:val="22"/>
        </w:rPr>
        <w:t xml:space="preserve">Zamawiający </w:t>
      </w:r>
      <w:r w:rsidRPr="00F8529D">
        <w:rPr>
          <w:sz w:val="22"/>
          <w:szCs w:val="22"/>
        </w:rPr>
        <w:br/>
        <w:t xml:space="preserve">w terminie do 3 dni od otrzymania wykazu może odmówić dopuszczenia do realizacji zamówienia </w:t>
      </w:r>
      <w:r w:rsidRPr="00F8529D">
        <w:rPr>
          <w:sz w:val="22"/>
          <w:szCs w:val="22"/>
        </w:rPr>
        <w:lastRenderedPageBreak/>
        <w:t xml:space="preserve">pracowników Wykonawcy, którzy byli pracownikami Polskiej Grupy Górniczej </w:t>
      </w:r>
      <w:r w:rsidR="00852CA7" w:rsidRPr="00F8529D">
        <w:rPr>
          <w:sz w:val="22"/>
          <w:szCs w:val="22"/>
        </w:rPr>
        <w:t xml:space="preserve">S.A. </w:t>
      </w:r>
      <w:r w:rsidRPr="00F8529D">
        <w:rPr>
          <w:sz w:val="22"/>
          <w:szCs w:val="22"/>
        </w:rPr>
        <w:t xml:space="preserve">a stosunek pracy został z nimi rozwiązany na podstawie artykułu 52 § 1 pkt. 1) i 3) Kodeksu Pracy. </w:t>
      </w:r>
    </w:p>
    <w:p w14:paraId="1C989F45" w14:textId="4FB5533B" w:rsidR="000C23F8" w:rsidRPr="00F8529D" w:rsidRDefault="000C23F8">
      <w:pPr>
        <w:numPr>
          <w:ilvl w:val="0"/>
          <w:numId w:val="42"/>
        </w:numPr>
        <w:spacing w:line="259" w:lineRule="auto"/>
        <w:ind w:left="363" w:hanging="357"/>
        <w:jc w:val="both"/>
        <w:rPr>
          <w:sz w:val="22"/>
          <w:szCs w:val="22"/>
        </w:rPr>
      </w:pPr>
      <w:r w:rsidRPr="00F8529D">
        <w:rPr>
          <w:sz w:val="22"/>
          <w:szCs w:val="22"/>
        </w:rPr>
        <w:t xml:space="preserve">W przypadku odmowy dopuszczenia do realizacji zamówienia pracowników ze względu na okoliczności określone w ust. </w:t>
      </w:r>
      <w:r w:rsidR="00852CA7" w:rsidRPr="00F8529D">
        <w:rPr>
          <w:sz w:val="22"/>
          <w:szCs w:val="22"/>
        </w:rPr>
        <w:t>7</w:t>
      </w:r>
      <w:r w:rsidRPr="00F8529D">
        <w:rPr>
          <w:sz w:val="22"/>
          <w:szCs w:val="22"/>
        </w:rPr>
        <w:t xml:space="preserve"> Wykonawca jest zobowiązany zabezpieczyć prawidłową </w:t>
      </w:r>
      <w:r w:rsidRPr="00F8529D">
        <w:rPr>
          <w:sz w:val="22"/>
          <w:szCs w:val="22"/>
        </w:rPr>
        <w:br/>
        <w:t>i terminową realizację zamówienia przy zatrudnieniu innych osób.</w:t>
      </w:r>
    </w:p>
    <w:p w14:paraId="2622E5BF" w14:textId="77777777" w:rsidR="000C23F8" w:rsidRPr="00F8529D" w:rsidRDefault="000C23F8">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76" w:name="_Toc64016206"/>
      <w:bookmarkStart w:id="177" w:name="_Toc106095869"/>
      <w:bookmarkStart w:id="178" w:name="_Toc106096309"/>
      <w:bookmarkStart w:id="179" w:name="_Toc106096413"/>
      <w:bookmarkStart w:id="180" w:name="_Toc204150234"/>
      <w:bookmarkStart w:id="181" w:name="_Hlk147301573"/>
      <w:bookmarkEnd w:id="172"/>
      <w:r w:rsidRPr="00F8529D">
        <w:t>§ 10. Podwykonawstwo</w:t>
      </w:r>
      <w:bookmarkEnd w:id="176"/>
      <w:bookmarkEnd w:id="177"/>
      <w:bookmarkEnd w:id="178"/>
      <w:bookmarkEnd w:id="179"/>
      <w:bookmarkEnd w:id="180"/>
    </w:p>
    <w:p w14:paraId="64F55AD4" w14:textId="3A2374FD" w:rsidR="00430097" w:rsidRPr="00F8529D" w:rsidRDefault="00430097">
      <w:pPr>
        <w:numPr>
          <w:ilvl w:val="0"/>
          <w:numId w:val="54"/>
        </w:numPr>
        <w:ind w:left="284" w:hanging="284"/>
        <w:jc w:val="both"/>
        <w:rPr>
          <w:sz w:val="22"/>
          <w:szCs w:val="22"/>
        </w:rPr>
      </w:pPr>
      <w:bookmarkStart w:id="182" w:name="_Hlk68846287"/>
      <w:bookmarkEnd w:id="181"/>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pPr>
        <w:numPr>
          <w:ilvl w:val="0"/>
          <w:numId w:val="54"/>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pPr>
        <w:numPr>
          <w:ilvl w:val="0"/>
          <w:numId w:val="54"/>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pPr>
        <w:numPr>
          <w:ilvl w:val="0"/>
          <w:numId w:val="54"/>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pPr>
        <w:numPr>
          <w:ilvl w:val="0"/>
          <w:numId w:val="54"/>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pPr>
        <w:pStyle w:val="Akapitzlist"/>
        <w:numPr>
          <w:ilvl w:val="1"/>
          <w:numId w:val="54"/>
        </w:numPr>
        <w:ind w:left="851" w:hanging="284"/>
        <w:jc w:val="both"/>
        <w:rPr>
          <w:sz w:val="22"/>
          <w:szCs w:val="22"/>
        </w:rPr>
      </w:pPr>
      <w:r w:rsidRPr="00F8529D">
        <w:rPr>
          <w:sz w:val="22"/>
          <w:szCs w:val="22"/>
        </w:rPr>
        <w:t>nazwę podwykonawcy,</w:t>
      </w:r>
    </w:p>
    <w:p w14:paraId="551745E3" w14:textId="77777777" w:rsidR="00430097" w:rsidRPr="00F8529D" w:rsidRDefault="00430097">
      <w:pPr>
        <w:pStyle w:val="Akapitzlist"/>
        <w:numPr>
          <w:ilvl w:val="1"/>
          <w:numId w:val="54"/>
        </w:numPr>
        <w:ind w:left="851" w:hanging="284"/>
        <w:jc w:val="both"/>
        <w:rPr>
          <w:sz w:val="22"/>
          <w:szCs w:val="22"/>
        </w:rPr>
      </w:pPr>
      <w:r w:rsidRPr="00F8529D">
        <w:rPr>
          <w:sz w:val="22"/>
          <w:szCs w:val="22"/>
        </w:rPr>
        <w:t>dane kontaktowe podwykonawcy,</w:t>
      </w:r>
    </w:p>
    <w:p w14:paraId="78E0EEED" w14:textId="77777777" w:rsidR="00430097" w:rsidRPr="00F8529D" w:rsidRDefault="00430097">
      <w:pPr>
        <w:pStyle w:val="Akapitzlist"/>
        <w:numPr>
          <w:ilvl w:val="1"/>
          <w:numId w:val="54"/>
        </w:numPr>
        <w:ind w:left="851" w:hanging="284"/>
        <w:jc w:val="both"/>
        <w:rPr>
          <w:sz w:val="22"/>
          <w:szCs w:val="22"/>
        </w:rPr>
      </w:pPr>
      <w:r w:rsidRPr="00F8529D">
        <w:rPr>
          <w:sz w:val="22"/>
          <w:szCs w:val="22"/>
        </w:rPr>
        <w:t>przedstawicieli podwykonawcy,</w:t>
      </w:r>
    </w:p>
    <w:p w14:paraId="683AF5A7" w14:textId="77777777" w:rsidR="00430097" w:rsidRPr="00F8529D" w:rsidRDefault="00430097">
      <w:pPr>
        <w:pStyle w:val="Akapitzlist"/>
        <w:numPr>
          <w:ilvl w:val="1"/>
          <w:numId w:val="54"/>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pPr>
        <w:pStyle w:val="Akapitzlist"/>
        <w:numPr>
          <w:ilvl w:val="1"/>
          <w:numId w:val="54"/>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pPr>
        <w:numPr>
          <w:ilvl w:val="0"/>
          <w:numId w:val="54"/>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pPr>
        <w:numPr>
          <w:ilvl w:val="0"/>
          <w:numId w:val="54"/>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pPr>
        <w:numPr>
          <w:ilvl w:val="0"/>
          <w:numId w:val="54"/>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pPr>
        <w:numPr>
          <w:ilvl w:val="0"/>
          <w:numId w:val="54"/>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pPr>
        <w:numPr>
          <w:ilvl w:val="1"/>
          <w:numId w:val="54"/>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pPr>
        <w:numPr>
          <w:ilvl w:val="1"/>
          <w:numId w:val="54"/>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pPr>
        <w:numPr>
          <w:ilvl w:val="1"/>
          <w:numId w:val="54"/>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pPr>
        <w:numPr>
          <w:ilvl w:val="1"/>
          <w:numId w:val="54"/>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pPr>
        <w:numPr>
          <w:ilvl w:val="0"/>
          <w:numId w:val="54"/>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pPr>
        <w:numPr>
          <w:ilvl w:val="0"/>
          <w:numId w:val="54"/>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83" w:name="_Hlk144463822"/>
      <w:r w:rsidRPr="00F8529D">
        <w:rPr>
          <w:sz w:val="22"/>
          <w:szCs w:val="22"/>
        </w:rPr>
        <w:t>warunków udziału w postępowaniu</w:t>
      </w:r>
      <w:bookmarkEnd w:id="183"/>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pPr>
        <w:numPr>
          <w:ilvl w:val="0"/>
          <w:numId w:val="54"/>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84" w:name="_Hlk146783179"/>
      <w:r w:rsidRPr="00F8529D">
        <w:rPr>
          <w:sz w:val="22"/>
          <w:szCs w:val="22"/>
        </w:rPr>
        <w:t>Powierzenie wykonania części Umowy przez Podwykonawcę dalszemu podwykonawcy wymaga dodatkowo uprzedniej pisemnej zgody Wykonawcy na taką czynność.</w:t>
      </w:r>
    </w:p>
    <w:bookmarkEnd w:id="184"/>
    <w:p w14:paraId="7C221DDD" w14:textId="77777777" w:rsidR="00430097" w:rsidRPr="00F8529D" w:rsidRDefault="00430097">
      <w:pPr>
        <w:numPr>
          <w:ilvl w:val="0"/>
          <w:numId w:val="54"/>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pPr>
        <w:numPr>
          <w:ilvl w:val="0"/>
          <w:numId w:val="54"/>
        </w:numPr>
        <w:spacing w:line="259" w:lineRule="auto"/>
        <w:ind w:left="360"/>
        <w:jc w:val="both"/>
        <w:rPr>
          <w:sz w:val="22"/>
          <w:szCs w:val="22"/>
        </w:rPr>
      </w:pPr>
      <w:bookmarkStart w:id="185"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2"/>
      <w:bookmarkEnd w:id="185"/>
    </w:p>
    <w:p w14:paraId="1BF0BEE2" w14:textId="77777777" w:rsidR="00430097" w:rsidRPr="00F8529D" w:rsidRDefault="00430097">
      <w:pPr>
        <w:numPr>
          <w:ilvl w:val="0"/>
          <w:numId w:val="54"/>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86" w:name="_Toc64016207"/>
      <w:bookmarkStart w:id="187" w:name="_Toc106095870"/>
      <w:bookmarkStart w:id="188" w:name="_Toc106096310"/>
      <w:bookmarkStart w:id="189" w:name="_Toc106096414"/>
      <w:bookmarkStart w:id="190" w:name="_Toc204150235"/>
      <w:bookmarkStart w:id="191" w:name="_Hlk67826260"/>
      <w:r w:rsidRPr="00F8529D">
        <w:t>§ 11. Nadzór i koordynacja</w:t>
      </w:r>
      <w:bookmarkEnd w:id="186"/>
      <w:bookmarkEnd w:id="187"/>
      <w:bookmarkEnd w:id="188"/>
      <w:bookmarkEnd w:id="189"/>
      <w:bookmarkEnd w:id="190"/>
    </w:p>
    <w:p w14:paraId="6F855A53" w14:textId="352A83A3" w:rsidR="000C23F8" w:rsidRPr="00F8529D" w:rsidRDefault="000C23F8">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pPr>
        <w:numPr>
          <w:ilvl w:val="0"/>
          <w:numId w:val="40"/>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2" w:name="_Toc64016208"/>
      <w:bookmarkStart w:id="193" w:name="_Toc106095871"/>
      <w:bookmarkStart w:id="194" w:name="_Toc106096311"/>
      <w:bookmarkStart w:id="195" w:name="_Toc106096415"/>
      <w:bookmarkStart w:id="196" w:name="_Toc204150236"/>
      <w:bookmarkStart w:id="197" w:name="_Hlk105672888"/>
      <w:r w:rsidRPr="00F8529D">
        <w:t>§ 12. Badania kontrolne (Audyt)</w:t>
      </w:r>
      <w:bookmarkEnd w:id="192"/>
      <w:bookmarkEnd w:id="193"/>
      <w:bookmarkEnd w:id="194"/>
      <w:bookmarkEnd w:id="195"/>
      <w:bookmarkEnd w:id="196"/>
    </w:p>
    <w:p w14:paraId="4D5C0A00" w14:textId="77777777" w:rsidR="000C23F8" w:rsidRPr="00F8529D" w:rsidRDefault="000C23F8">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pPr>
        <w:numPr>
          <w:ilvl w:val="1"/>
          <w:numId w:val="41"/>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pPr>
        <w:numPr>
          <w:ilvl w:val="0"/>
          <w:numId w:val="41"/>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198" w:name="_Hlk148344040"/>
      <w:r w:rsidR="00382754" w:rsidRPr="00F8529D">
        <w:rPr>
          <w:sz w:val="22"/>
          <w:szCs w:val="22"/>
        </w:rPr>
        <w:t>, z zastrzeżeniem ust. 4 poniżej.</w:t>
      </w:r>
    </w:p>
    <w:p w14:paraId="2B9A925A" w14:textId="5B68C2CA" w:rsidR="006322B0" w:rsidRPr="00F8529D" w:rsidRDefault="006322B0">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198"/>
    <w:p w14:paraId="77A9EE64" w14:textId="17E256CE" w:rsidR="000C23F8" w:rsidRPr="00F8529D" w:rsidRDefault="000C23F8">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199" w:name="_Hlk146783280"/>
      <w:r w:rsidR="00A326D5" w:rsidRPr="00F8529D">
        <w:rPr>
          <w:sz w:val="22"/>
          <w:szCs w:val="22"/>
        </w:rPr>
        <w:t>są następujące</w:t>
      </w:r>
      <w:r w:rsidRPr="00F8529D">
        <w:rPr>
          <w:sz w:val="22"/>
          <w:szCs w:val="22"/>
        </w:rPr>
        <w:t>:</w:t>
      </w:r>
      <w:bookmarkEnd w:id="199"/>
    </w:p>
    <w:p w14:paraId="4D2B620C" w14:textId="77777777" w:rsidR="000C23F8" w:rsidRPr="00F8529D" w:rsidRDefault="000C23F8">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pPr>
        <w:numPr>
          <w:ilvl w:val="2"/>
          <w:numId w:val="41"/>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0" w:name="_Hlk146783344"/>
      <w:r w:rsidR="004D5DFE" w:rsidRPr="00F8529D">
        <w:rPr>
          <w:sz w:val="22"/>
          <w:szCs w:val="22"/>
        </w:rPr>
        <w:t>na zasadach określonych w § 14 ust. 4 Umowy</w:t>
      </w:r>
      <w:r w:rsidRPr="00F8529D">
        <w:rPr>
          <w:sz w:val="22"/>
          <w:szCs w:val="22"/>
        </w:rPr>
        <w:t>.</w:t>
      </w:r>
      <w:bookmarkEnd w:id="200"/>
    </w:p>
    <w:p w14:paraId="114D874C" w14:textId="77777777" w:rsidR="000C23F8" w:rsidRDefault="000C23F8" w:rsidP="000C23F8">
      <w:pPr>
        <w:pStyle w:val="Nagwek2"/>
      </w:pPr>
      <w:bookmarkStart w:id="201" w:name="_Toc64016209"/>
      <w:bookmarkStart w:id="202" w:name="_Toc106095872"/>
      <w:bookmarkStart w:id="203" w:name="_Toc106096312"/>
      <w:bookmarkStart w:id="204" w:name="_Toc106096416"/>
      <w:bookmarkStart w:id="205" w:name="_Toc204150237"/>
      <w:bookmarkStart w:id="206" w:name="_Hlk156823361"/>
      <w:bookmarkStart w:id="207" w:name="_Hlk155701067"/>
      <w:bookmarkEnd w:id="191"/>
      <w:bookmarkEnd w:id="197"/>
      <w:r w:rsidRPr="000E4913">
        <w:t>§ 1</w:t>
      </w:r>
      <w:r>
        <w:t>3</w:t>
      </w:r>
      <w:r w:rsidRPr="000E4913">
        <w:t>. Kary umowne i odpowiedzialność</w:t>
      </w:r>
      <w:bookmarkEnd w:id="201"/>
      <w:bookmarkEnd w:id="202"/>
      <w:bookmarkEnd w:id="203"/>
      <w:bookmarkEnd w:id="204"/>
      <w:bookmarkEnd w:id="205"/>
      <w:r w:rsidRPr="000E4913">
        <w:t xml:space="preserve"> </w:t>
      </w:r>
    </w:p>
    <w:p w14:paraId="4500C2CD" w14:textId="77777777" w:rsidR="000B63EC" w:rsidRPr="000B63EC" w:rsidRDefault="000B63EC" w:rsidP="000B63EC">
      <w:pPr>
        <w:keepNext/>
        <w:keepLines/>
        <w:ind w:left="714" w:hanging="357"/>
        <w:jc w:val="center"/>
        <w:outlineLvl w:val="1"/>
        <w:rPr>
          <w:rFonts w:eastAsiaTheme="majorEastAsia"/>
          <w:b/>
          <w:bCs/>
        </w:rPr>
      </w:pPr>
    </w:p>
    <w:p w14:paraId="493E0E09" w14:textId="77777777" w:rsidR="000B63EC" w:rsidRPr="000B63EC" w:rsidRDefault="000B63EC">
      <w:pPr>
        <w:numPr>
          <w:ilvl w:val="0"/>
          <w:numId w:val="43"/>
        </w:numPr>
        <w:ind w:hanging="357"/>
        <w:jc w:val="both"/>
        <w:rPr>
          <w:sz w:val="22"/>
          <w:szCs w:val="22"/>
        </w:rPr>
      </w:pPr>
      <w:r w:rsidRPr="000B63EC">
        <w:rPr>
          <w:sz w:val="22"/>
          <w:szCs w:val="22"/>
        </w:rPr>
        <w:t>Zamawiający może naliczyć Wykonawcy kary umowne:</w:t>
      </w:r>
    </w:p>
    <w:p w14:paraId="6CAD47C2" w14:textId="77777777" w:rsidR="000B63EC" w:rsidRPr="000B63EC" w:rsidRDefault="000B63EC">
      <w:pPr>
        <w:numPr>
          <w:ilvl w:val="1"/>
          <w:numId w:val="144"/>
        </w:numPr>
        <w:ind w:left="709" w:hanging="283"/>
        <w:jc w:val="both"/>
        <w:rPr>
          <w:sz w:val="22"/>
          <w:szCs w:val="22"/>
        </w:rPr>
      </w:pPr>
      <w:bookmarkStart w:id="208" w:name="_Hlk67826332"/>
      <w:r w:rsidRPr="000B63EC">
        <w:rPr>
          <w:sz w:val="22"/>
          <w:szCs w:val="22"/>
        </w:rPr>
        <w:t>w przypadku, gdy Wykonawca nie realizuje obowiązku podstawienia zamówionej jednostki sprzętowej lub podstawienia sprzętu zastępczego - w wysokości 800 zł za każdy przypadek,</w:t>
      </w:r>
    </w:p>
    <w:p w14:paraId="4EA6CB2C" w14:textId="77777777" w:rsidR="000B63EC" w:rsidRPr="000B63EC" w:rsidRDefault="000B63EC">
      <w:pPr>
        <w:numPr>
          <w:ilvl w:val="1"/>
          <w:numId w:val="144"/>
        </w:numPr>
        <w:ind w:left="720" w:hanging="357"/>
        <w:jc w:val="both"/>
        <w:rPr>
          <w:sz w:val="22"/>
          <w:szCs w:val="22"/>
        </w:rPr>
      </w:pPr>
      <w:r w:rsidRPr="000B63EC">
        <w:rPr>
          <w:sz w:val="22"/>
          <w:szCs w:val="22"/>
        </w:rPr>
        <w:lastRenderedPageBreak/>
        <w:t>w przypadku stwierdzenia pracy jednostek sprzętowych niezgodnych z wymaganiami Zamawiającego określonymi w Umowie -  w wysokości 800 zł za każdy przypadek,</w:t>
      </w:r>
    </w:p>
    <w:p w14:paraId="6FCD2DD3" w14:textId="77777777" w:rsidR="000B63EC" w:rsidRPr="000B63EC" w:rsidRDefault="000B63EC">
      <w:pPr>
        <w:numPr>
          <w:ilvl w:val="1"/>
          <w:numId w:val="144"/>
        </w:numPr>
        <w:ind w:left="720" w:hanging="357"/>
        <w:jc w:val="both"/>
        <w:rPr>
          <w:sz w:val="22"/>
          <w:szCs w:val="22"/>
        </w:rPr>
      </w:pPr>
      <w:r w:rsidRPr="000B63EC">
        <w:rPr>
          <w:sz w:val="22"/>
          <w:szCs w:val="22"/>
        </w:rPr>
        <w:t>w przypadku niepodstawienia jednostki sprzętowej na godzinę określoną w zleceniu</w:t>
      </w:r>
      <w:r w:rsidRPr="000B63EC" w:rsidDel="00A767C6">
        <w:rPr>
          <w:sz w:val="22"/>
          <w:szCs w:val="22"/>
        </w:rPr>
        <w:t xml:space="preserve"> </w:t>
      </w:r>
      <w:r w:rsidRPr="000B63EC">
        <w:rPr>
          <w:sz w:val="22"/>
          <w:szCs w:val="22"/>
        </w:rPr>
        <w:t>– w wysokości 100 zł za każdą rozpoczętą godzinę zwłoki – kara ta nie będzie naliczana w przypadku zastosowania kary z pkt 1</w:t>
      </w:r>
    </w:p>
    <w:p w14:paraId="2D63E580" w14:textId="77777777" w:rsidR="000B63EC" w:rsidRPr="000B63EC" w:rsidRDefault="000B63EC">
      <w:pPr>
        <w:numPr>
          <w:ilvl w:val="1"/>
          <w:numId w:val="144"/>
        </w:numPr>
        <w:ind w:left="720" w:hanging="357"/>
        <w:jc w:val="both"/>
        <w:rPr>
          <w:sz w:val="22"/>
          <w:szCs w:val="22"/>
        </w:rPr>
      </w:pPr>
      <w:r w:rsidRPr="000B63EC">
        <w:rPr>
          <w:sz w:val="22"/>
          <w:szCs w:val="22"/>
        </w:rPr>
        <w:t>w przypadku stwierdzenia czynności pozorowanej pracy lub użytkowania jednostek sprzętowych w sposób niezgodny z wymaganiami Umowy lub właściwą technologią prac - w wysokości 5 000 zł za każdy stwierdzony przypadek,</w:t>
      </w:r>
    </w:p>
    <w:p w14:paraId="6C681E10" w14:textId="77777777" w:rsidR="000B63EC" w:rsidRPr="000B63EC" w:rsidRDefault="000B63EC">
      <w:pPr>
        <w:numPr>
          <w:ilvl w:val="1"/>
          <w:numId w:val="144"/>
        </w:numPr>
        <w:ind w:left="720"/>
        <w:jc w:val="both"/>
        <w:rPr>
          <w:i/>
          <w:iCs/>
          <w:sz w:val="22"/>
          <w:szCs w:val="22"/>
        </w:rPr>
      </w:pPr>
      <w:r w:rsidRPr="000B63EC">
        <w:rPr>
          <w:sz w:val="22"/>
          <w:szCs w:val="22"/>
        </w:rPr>
        <w:t xml:space="preserve">w przypadku stwierdzenia, że prace wykonywane na terenie zakładu górniczego przez pracowników Wykonawcy nie posługujących się językiem polskim w mowie i piśmie w stopniu warunkującym porozumiewanie się w wysokości 200,00 zł za każdy stwierdzony przypadek, </w:t>
      </w:r>
    </w:p>
    <w:p w14:paraId="71563F59" w14:textId="77777777" w:rsidR="000B63EC" w:rsidRPr="000B63EC" w:rsidRDefault="000B63EC">
      <w:pPr>
        <w:numPr>
          <w:ilvl w:val="1"/>
          <w:numId w:val="144"/>
        </w:numPr>
        <w:ind w:left="720"/>
        <w:jc w:val="both"/>
        <w:rPr>
          <w:i/>
          <w:iCs/>
          <w:sz w:val="22"/>
          <w:szCs w:val="22"/>
        </w:rPr>
      </w:pPr>
      <w:r w:rsidRPr="000B63EC">
        <w:rPr>
          <w:sz w:val="22"/>
          <w:szCs w:val="22"/>
        </w:rPr>
        <w:t xml:space="preserve">za zwłokę w przedstawieniu dokumentów, które zgodnie z SOPZ ma przedłożyć Wykonawca przez rozpoczęciem wykonywania Umowy oraz w trakcie ich realizacji - w wysokości 100 zł za każdy dzień zwłoki, </w:t>
      </w:r>
    </w:p>
    <w:p w14:paraId="14C93D22" w14:textId="77777777" w:rsidR="000B63EC" w:rsidRPr="000B63EC" w:rsidRDefault="000B63EC">
      <w:pPr>
        <w:numPr>
          <w:ilvl w:val="1"/>
          <w:numId w:val="144"/>
        </w:numPr>
        <w:ind w:left="720"/>
        <w:jc w:val="both"/>
        <w:rPr>
          <w:sz w:val="22"/>
          <w:szCs w:val="22"/>
        </w:rPr>
      </w:pPr>
      <w:r w:rsidRPr="000B63EC">
        <w:rPr>
          <w:sz w:val="22"/>
          <w:szCs w:val="22"/>
        </w:rPr>
        <w:t xml:space="preserve">za zwłokę w przedstawieniu polisy ubezpieczeniowej lub dowodu opłacenia składki ubezpieczeniowej – w wysokości 1 000 zł za każdy dzień zwłoki; Zamawiający nie naliczy kary umownej jeżeli w wyniku przedłożenia dokumentów zostanie stwierdzone zachowanie ciągłości ubezpieczenia Wykonawcy, </w:t>
      </w:r>
    </w:p>
    <w:p w14:paraId="073B0850" w14:textId="77777777" w:rsidR="000B63EC" w:rsidRPr="000B63EC" w:rsidRDefault="000B63EC">
      <w:pPr>
        <w:numPr>
          <w:ilvl w:val="1"/>
          <w:numId w:val="144"/>
        </w:numPr>
        <w:ind w:left="720"/>
        <w:jc w:val="both"/>
        <w:rPr>
          <w:sz w:val="22"/>
          <w:szCs w:val="22"/>
        </w:rPr>
      </w:pPr>
      <w:r w:rsidRPr="000B63EC">
        <w:rPr>
          <w:sz w:val="22"/>
          <w:szCs w:val="22"/>
        </w:rPr>
        <w:t>za naruszenie przez Wykonawcę obowiązku zachowania poufności w wysokości 5% netto wartości Umowy, o której mowa w § 3 ust. 1,</w:t>
      </w:r>
    </w:p>
    <w:p w14:paraId="7EBA990F" w14:textId="77777777" w:rsidR="000B63EC" w:rsidRPr="000B63EC" w:rsidRDefault="000B63EC">
      <w:pPr>
        <w:numPr>
          <w:ilvl w:val="1"/>
          <w:numId w:val="144"/>
        </w:numPr>
        <w:ind w:left="720"/>
        <w:jc w:val="both"/>
        <w:rPr>
          <w:sz w:val="22"/>
          <w:szCs w:val="22"/>
        </w:rPr>
      </w:pPr>
      <w:r w:rsidRPr="000B63EC">
        <w:rPr>
          <w:sz w:val="22"/>
          <w:szCs w:val="22"/>
        </w:rPr>
        <w:t>w przypadku stawienia się do pracy lub wykonywana pracy przez pracowników Wykonawcy:</w:t>
      </w:r>
    </w:p>
    <w:p w14:paraId="578ED6E6" w14:textId="77777777" w:rsidR="000B63EC" w:rsidRPr="000B63EC" w:rsidRDefault="000B63EC">
      <w:pPr>
        <w:numPr>
          <w:ilvl w:val="2"/>
          <w:numId w:val="144"/>
        </w:numPr>
        <w:jc w:val="both"/>
        <w:rPr>
          <w:sz w:val="22"/>
          <w:szCs w:val="22"/>
        </w:rPr>
      </w:pPr>
      <w:r w:rsidRPr="000B63EC">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7188A" w14:textId="77777777" w:rsidR="000B63EC" w:rsidRPr="000B63EC" w:rsidRDefault="000B63EC">
      <w:pPr>
        <w:numPr>
          <w:ilvl w:val="2"/>
          <w:numId w:val="144"/>
        </w:numPr>
        <w:jc w:val="both"/>
        <w:rPr>
          <w:sz w:val="22"/>
          <w:szCs w:val="22"/>
        </w:rPr>
      </w:pPr>
      <w:r w:rsidRPr="000B63EC">
        <w:rPr>
          <w:sz w:val="22"/>
          <w:szCs w:val="22"/>
        </w:rPr>
        <w:t>w stanie nietrzeźwości, (stan nietrzeźwości zachodzi, gdy zawartość alkoholu w organizmie wynosi lub prowadzi do stężenia we krwi powyżej 0,5‰ alkoholu albo obecności w wydychanym powietrzu powyżej 0,25 mg alkoholu w 1 dm3),</w:t>
      </w:r>
    </w:p>
    <w:p w14:paraId="5FD51795" w14:textId="77777777" w:rsidR="000B63EC" w:rsidRPr="000B63EC" w:rsidRDefault="000B63EC">
      <w:pPr>
        <w:numPr>
          <w:ilvl w:val="2"/>
          <w:numId w:val="144"/>
        </w:numPr>
        <w:jc w:val="both"/>
        <w:rPr>
          <w:sz w:val="22"/>
          <w:szCs w:val="22"/>
        </w:rPr>
      </w:pPr>
      <w:r w:rsidRPr="000B63EC">
        <w:rPr>
          <w:sz w:val="22"/>
          <w:szCs w:val="22"/>
        </w:rPr>
        <w:t xml:space="preserve">którzy są pod wpływem narkotyków lub innych substancji, których oddziaływanie na organizm pracownika uniemożliwia należyte wykonanie obowiązków pracowniczych (dalej inne substancje), </w:t>
      </w:r>
    </w:p>
    <w:p w14:paraId="0CF6AAD7" w14:textId="77777777" w:rsidR="000B63EC" w:rsidRPr="000B63EC" w:rsidRDefault="000B63EC">
      <w:pPr>
        <w:numPr>
          <w:ilvl w:val="2"/>
          <w:numId w:val="144"/>
        </w:numPr>
        <w:jc w:val="both"/>
        <w:rPr>
          <w:sz w:val="22"/>
          <w:szCs w:val="22"/>
        </w:rPr>
      </w:pPr>
      <w:r w:rsidRPr="000B63EC">
        <w:rPr>
          <w:sz w:val="22"/>
          <w:szCs w:val="22"/>
        </w:rPr>
        <w:t>którzy używają lub spożywają alkohol, narkotyki lub inne substancji w czasie pracy lub na terenie zakładu pracy,</w:t>
      </w:r>
    </w:p>
    <w:p w14:paraId="6E04A94F" w14:textId="77777777" w:rsidR="000B63EC" w:rsidRPr="000B63EC" w:rsidRDefault="000B63EC">
      <w:pPr>
        <w:numPr>
          <w:ilvl w:val="2"/>
          <w:numId w:val="144"/>
        </w:numPr>
        <w:ind w:left="1134" w:hanging="425"/>
        <w:jc w:val="both"/>
        <w:rPr>
          <w:sz w:val="22"/>
          <w:szCs w:val="22"/>
        </w:rPr>
      </w:pPr>
      <w:r w:rsidRPr="000B63EC">
        <w:rPr>
          <w:sz w:val="22"/>
          <w:szCs w:val="22"/>
        </w:rPr>
        <w:t xml:space="preserve">którzy wnoszą alkohol, narkotyki lub inne substancje na teren zakładu pracy </w:t>
      </w:r>
    </w:p>
    <w:p w14:paraId="43E0262C" w14:textId="77777777" w:rsidR="000B63EC" w:rsidRPr="000B63EC" w:rsidRDefault="000B63EC" w:rsidP="000B63EC">
      <w:pPr>
        <w:ind w:left="709"/>
        <w:jc w:val="both"/>
        <w:rPr>
          <w:sz w:val="22"/>
          <w:szCs w:val="22"/>
        </w:rPr>
      </w:pPr>
      <w:r w:rsidRPr="000B63EC">
        <w:rPr>
          <w:sz w:val="22"/>
          <w:szCs w:val="22"/>
        </w:rPr>
        <w:t>w wysokości 1 000,00 zł za każdy stwierdzony przypadek;</w:t>
      </w:r>
    </w:p>
    <w:p w14:paraId="0925442C" w14:textId="77777777" w:rsidR="000B63EC" w:rsidRPr="000B63EC" w:rsidRDefault="000B63EC">
      <w:pPr>
        <w:numPr>
          <w:ilvl w:val="1"/>
          <w:numId w:val="144"/>
        </w:numPr>
        <w:ind w:left="714" w:hanging="357"/>
        <w:jc w:val="both"/>
        <w:rPr>
          <w:sz w:val="22"/>
          <w:szCs w:val="22"/>
        </w:rPr>
      </w:pPr>
      <w:r w:rsidRPr="000B63EC">
        <w:rPr>
          <w:sz w:val="22"/>
          <w:szCs w:val="22"/>
        </w:rPr>
        <w:t>w przypadku dokonania przez pracownika Wykonawcy zaboru mienia Zamawiającego lub  firm mających siedzibę na terenie Zamawiającego – w wysokości 1 000 zł  za każdy stwierdzony przypadek, a jeżeli w wyniku zaboru doszło do zniszczenia mienia – także koszt przywrócenia.</w:t>
      </w:r>
    </w:p>
    <w:p w14:paraId="75B50BD2" w14:textId="77777777" w:rsidR="000B63EC" w:rsidRPr="000B63EC" w:rsidRDefault="000B63EC">
      <w:pPr>
        <w:numPr>
          <w:ilvl w:val="1"/>
          <w:numId w:val="144"/>
        </w:numPr>
        <w:ind w:left="714" w:hanging="357"/>
        <w:jc w:val="both"/>
        <w:rPr>
          <w:sz w:val="22"/>
          <w:szCs w:val="22"/>
        </w:rPr>
      </w:pPr>
      <w:r w:rsidRPr="000B63EC">
        <w:rPr>
          <w:sz w:val="22"/>
          <w:szCs w:val="22"/>
        </w:rPr>
        <w:t>w przypadku zaniechania złożenia zapotrzebowania na świadczenia Zamawiającego i skorzystania przez Wykonawcę lub jego pracowników ze świadczeń Zamawiającego - w wysokości wartości zrealizowanych świadczeń.</w:t>
      </w:r>
    </w:p>
    <w:p w14:paraId="3D936E33" w14:textId="77777777" w:rsidR="000B63EC" w:rsidRPr="000B63EC" w:rsidRDefault="000B63EC">
      <w:pPr>
        <w:numPr>
          <w:ilvl w:val="0"/>
          <w:numId w:val="144"/>
        </w:numPr>
        <w:jc w:val="both"/>
        <w:rPr>
          <w:sz w:val="22"/>
          <w:szCs w:val="22"/>
        </w:rPr>
      </w:pPr>
      <w:bookmarkStart w:id="209" w:name="_Hlk144479888"/>
      <w:bookmarkStart w:id="210" w:name="_Hlk146784619"/>
      <w:r w:rsidRPr="000B63EC">
        <w:rPr>
          <w:sz w:val="22"/>
          <w:szCs w:val="22"/>
        </w:rPr>
        <w:t>W przypadku nieprzystąpienia przez Wykonawcę do wykonywania przedmiotu Umowy w całości lub części w umówionym terminie, Zamawiający uprawniony jest 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1" w:name="_Hlk144479920"/>
      <w:bookmarkEnd w:id="209"/>
    </w:p>
    <w:bookmarkEnd w:id="210"/>
    <w:bookmarkEnd w:id="211"/>
    <w:p w14:paraId="5BF77E8E" w14:textId="77777777" w:rsidR="000B63EC" w:rsidRPr="000B63EC" w:rsidRDefault="000B63EC">
      <w:pPr>
        <w:numPr>
          <w:ilvl w:val="0"/>
          <w:numId w:val="144"/>
        </w:numPr>
        <w:ind w:hanging="357"/>
        <w:jc w:val="both"/>
        <w:rPr>
          <w:sz w:val="22"/>
          <w:szCs w:val="22"/>
        </w:rPr>
      </w:pPr>
      <w:r w:rsidRPr="000B63EC">
        <w:rPr>
          <w:sz w:val="22"/>
          <w:szCs w:val="22"/>
        </w:rPr>
        <w:t>Zamawiający może naliczyć kary umowne w przypadku wystąpienia utrudnień w rozpoczęciu lub przeprowadzeniu lub zakończeniu Audytu, o którym mowa w § 12, z przyczyn leżących po stronie Wykonawcy:</w:t>
      </w:r>
    </w:p>
    <w:p w14:paraId="40BEFA3B" w14:textId="77777777" w:rsidR="000B63EC" w:rsidRPr="000B63EC" w:rsidRDefault="000B63EC">
      <w:pPr>
        <w:numPr>
          <w:ilvl w:val="1"/>
          <w:numId w:val="144"/>
        </w:numPr>
        <w:ind w:left="720" w:hanging="357"/>
        <w:jc w:val="both"/>
        <w:rPr>
          <w:sz w:val="22"/>
          <w:szCs w:val="22"/>
        </w:rPr>
      </w:pPr>
      <w:r w:rsidRPr="000B63EC">
        <w:rPr>
          <w:sz w:val="22"/>
          <w:szCs w:val="22"/>
        </w:rPr>
        <w:lastRenderedPageBreak/>
        <w:t xml:space="preserve">po bezskutecznym upływie terminu oznaczonego w wezwaniu Zamawiającego do  umożliwienia rozpoczęcia lub prowadzenia lub zakończenia Audytu - w wysokości 0,1 % Wartości netto Umowy, o której mowa w § 3 ust. 1  za każdy rozpoczęty dzień, w którym niemożliwe było odpowiednio rozpoczęcie, prowadzenie lub zakończenie Audytu. </w:t>
      </w:r>
    </w:p>
    <w:p w14:paraId="799291CE" w14:textId="77777777" w:rsidR="000B63EC" w:rsidRPr="000B63EC" w:rsidRDefault="000B63EC">
      <w:pPr>
        <w:numPr>
          <w:ilvl w:val="1"/>
          <w:numId w:val="144"/>
        </w:numPr>
        <w:ind w:left="720" w:hanging="357"/>
        <w:jc w:val="both"/>
        <w:rPr>
          <w:sz w:val="22"/>
          <w:szCs w:val="22"/>
        </w:rPr>
      </w:pPr>
      <w:r w:rsidRPr="000B63EC">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6F08D04" w14:textId="77777777" w:rsidR="000B63EC" w:rsidRPr="000B63EC" w:rsidRDefault="000B63EC">
      <w:pPr>
        <w:numPr>
          <w:ilvl w:val="0"/>
          <w:numId w:val="144"/>
        </w:numPr>
        <w:ind w:hanging="357"/>
        <w:jc w:val="both"/>
        <w:rPr>
          <w:sz w:val="22"/>
          <w:szCs w:val="22"/>
        </w:rPr>
      </w:pPr>
      <w:r w:rsidRPr="000B63EC">
        <w:rPr>
          <w:sz w:val="22"/>
          <w:szCs w:val="22"/>
        </w:rPr>
        <w:t xml:space="preserve">W przypadku: </w:t>
      </w:r>
    </w:p>
    <w:p w14:paraId="555E8B9F" w14:textId="77777777" w:rsidR="000B63EC" w:rsidRPr="000B63EC" w:rsidRDefault="000B63EC">
      <w:pPr>
        <w:numPr>
          <w:ilvl w:val="1"/>
          <w:numId w:val="144"/>
        </w:numPr>
        <w:ind w:hanging="357"/>
        <w:jc w:val="both"/>
        <w:rPr>
          <w:sz w:val="22"/>
          <w:szCs w:val="22"/>
        </w:rPr>
      </w:pPr>
      <w:r w:rsidRPr="000B63EC">
        <w:rPr>
          <w:sz w:val="22"/>
          <w:szCs w:val="22"/>
        </w:rPr>
        <w:t>odstąpienia od Umowy w całości, rozwiązania Umowy bez wypowiedzenia lub wypowiedzenia Umowy w całości przez którąkolwiek ze Stron z przyczyn leżących po stronie Wykonawcy, Zamawiającemu przysługuje kara umowna w wysokości 20% wartości netto Umowy, o której mowa w § 3 ust. 1.</w:t>
      </w:r>
      <w:bookmarkStart w:id="212" w:name="_Hlk148444124"/>
    </w:p>
    <w:bookmarkEnd w:id="212"/>
    <w:p w14:paraId="271F434E" w14:textId="77777777" w:rsidR="000B63EC" w:rsidRPr="000B63EC" w:rsidRDefault="000B63EC">
      <w:pPr>
        <w:numPr>
          <w:ilvl w:val="1"/>
          <w:numId w:val="144"/>
        </w:numPr>
        <w:ind w:hanging="357"/>
        <w:jc w:val="both"/>
        <w:rPr>
          <w:strike/>
          <w:sz w:val="22"/>
          <w:szCs w:val="22"/>
        </w:rPr>
      </w:pPr>
      <w:r w:rsidRPr="000B63EC">
        <w:rPr>
          <w:sz w:val="22"/>
          <w:szCs w:val="22"/>
        </w:rPr>
        <w:t xml:space="preserve">odstąpienia od Umowy w części lub wypowiedzenia Umowy w części przez którąkolwiek ze Stron </w:t>
      </w:r>
      <w:bookmarkStart w:id="213" w:name="_Hlk144467500"/>
      <w:r w:rsidRPr="000B63EC">
        <w:rPr>
          <w:sz w:val="22"/>
          <w:szCs w:val="22"/>
        </w:rPr>
        <w:t xml:space="preserve">z przyczyn leżących po stronie Wykonawcy, Zamawiającemu przysługuje kara umowna w wysokości 20% wartości netto niezrealizowanej części Umowy. </w:t>
      </w:r>
    </w:p>
    <w:bookmarkEnd w:id="213"/>
    <w:p w14:paraId="7565DA6E" w14:textId="77777777" w:rsidR="000B63EC" w:rsidRPr="000B63EC" w:rsidRDefault="000B63EC">
      <w:pPr>
        <w:numPr>
          <w:ilvl w:val="0"/>
          <w:numId w:val="144"/>
        </w:numPr>
        <w:ind w:hanging="357"/>
        <w:jc w:val="both"/>
        <w:rPr>
          <w:sz w:val="22"/>
          <w:szCs w:val="22"/>
        </w:rPr>
      </w:pPr>
      <w:r w:rsidRPr="000B63EC">
        <w:rPr>
          <w:sz w:val="22"/>
          <w:szCs w:val="22"/>
        </w:rPr>
        <w:t xml:space="preserve">Wykonawca może naliczyć Zamawiającemu karę umowną: </w:t>
      </w:r>
    </w:p>
    <w:p w14:paraId="5F7998A8" w14:textId="77777777" w:rsidR="000B63EC" w:rsidRPr="000B63EC" w:rsidRDefault="000B63EC">
      <w:pPr>
        <w:numPr>
          <w:ilvl w:val="1"/>
          <w:numId w:val="144"/>
        </w:numPr>
        <w:ind w:hanging="357"/>
        <w:jc w:val="both"/>
        <w:rPr>
          <w:sz w:val="22"/>
          <w:szCs w:val="22"/>
        </w:rPr>
      </w:pPr>
      <w:bookmarkStart w:id="214" w:name="_Hlk148947447"/>
      <w:r w:rsidRPr="000B63EC">
        <w:rPr>
          <w:sz w:val="22"/>
          <w:szCs w:val="22"/>
        </w:rPr>
        <w:t>za odstąpienie od Umowy w całości przez którąkolwiek ze Stron z winy Zamawiającego – w wysokości 20% wartości netto Umowy, o której mowa w § 3 ust. 1.</w:t>
      </w:r>
    </w:p>
    <w:p w14:paraId="56E2580C" w14:textId="77777777" w:rsidR="000B63EC" w:rsidRPr="000B63EC" w:rsidRDefault="000B63EC">
      <w:pPr>
        <w:numPr>
          <w:ilvl w:val="1"/>
          <w:numId w:val="144"/>
        </w:numPr>
        <w:ind w:hanging="357"/>
        <w:jc w:val="both"/>
        <w:rPr>
          <w:sz w:val="22"/>
          <w:szCs w:val="22"/>
        </w:rPr>
      </w:pPr>
      <w:r w:rsidRPr="000B63EC">
        <w:rPr>
          <w:sz w:val="22"/>
          <w:szCs w:val="22"/>
        </w:rPr>
        <w:t>za odstąpienie od Umowy w części przez którąkolwiek ze Stron z winy Zamawiającego – w wysokości 20% wartości netto niezrealizowanej części Umowy.</w:t>
      </w:r>
      <w:bookmarkEnd w:id="214"/>
    </w:p>
    <w:p w14:paraId="4458973B" w14:textId="77777777" w:rsidR="000B63EC" w:rsidRPr="000B63EC" w:rsidRDefault="000B63EC">
      <w:pPr>
        <w:numPr>
          <w:ilvl w:val="0"/>
          <w:numId w:val="144"/>
        </w:numPr>
        <w:ind w:left="357" w:hanging="357"/>
        <w:jc w:val="both"/>
        <w:rPr>
          <w:sz w:val="22"/>
          <w:szCs w:val="22"/>
        </w:rPr>
      </w:pPr>
      <w:r w:rsidRPr="000B63EC">
        <w:rPr>
          <w:sz w:val="22"/>
          <w:szCs w:val="22"/>
        </w:rPr>
        <w:t>Kary umowne podlegają kumulacji, w tym kara umowna za odstąpienie w części lub wypowiedzenie Umowy z innymi karami umownymi, przy czym łączna maksymalna wartość kar umownych przysługujących Zamawiającemu nie przekroczy 50 % wartości Umowy netto, o której mowa w § 3 ust.1.</w:t>
      </w:r>
    </w:p>
    <w:p w14:paraId="15AE883B" w14:textId="77777777" w:rsidR="000B63EC" w:rsidRPr="000B63EC" w:rsidRDefault="000B63EC">
      <w:pPr>
        <w:numPr>
          <w:ilvl w:val="0"/>
          <w:numId w:val="144"/>
        </w:numPr>
        <w:ind w:left="357"/>
        <w:jc w:val="both"/>
        <w:rPr>
          <w:sz w:val="22"/>
          <w:szCs w:val="22"/>
        </w:rPr>
      </w:pPr>
      <w:r w:rsidRPr="000B63EC">
        <w:rPr>
          <w:sz w:val="22"/>
          <w:szCs w:val="22"/>
        </w:rPr>
        <w:t>Termin płatności noty księgowej wystawionej tytułem kar umownych wynosi 30 dni od dnia wystawienia noty.</w:t>
      </w:r>
    </w:p>
    <w:p w14:paraId="63ACF215" w14:textId="77777777" w:rsidR="000B63EC" w:rsidRPr="000B63EC" w:rsidRDefault="000B63EC">
      <w:pPr>
        <w:numPr>
          <w:ilvl w:val="0"/>
          <w:numId w:val="144"/>
        </w:numPr>
        <w:ind w:left="357"/>
        <w:jc w:val="both"/>
        <w:rPr>
          <w:sz w:val="22"/>
          <w:szCs w:val="22"/>
        </w:rPr>
      </w:pPr>
      <w:r w:rsidRPr="000B63EC">
        <w:rPr>
          <w:sz w:val="22"/>
          <w:szCs w:val="22"/>
        </w:rPr>
        <w:t>Zamawiający może potrącić naliczone kary umowne z wynagrodzenia przysługującego Wykonawcy, na co Wykonawca wyraża zgodę.</w:t>
      </w:r>
    </w:p>
    <w:p w14:paraId="7CD007BC" w14:textId="77777777" w:rsidR="000B63EC" w:rsidRPr="000B63EC" w:rsidRDefault="000B63EC">
      <w:pPr>
        <w:numPr>
          <w:ilvl w:val="0"/>
          <w:numId w:val="144"/>
        </w:numPr>
        <w:ind w:left="357"/>
        <w:jc w:val="both"/>
        <w:rPr>
          <w:sz w:val="22"/>
          <w:szCs w:val="22"/>
        </w:rPr>
      </w:pPr>
      <w:r w:rsidRPr="000B63EC">
        <w:rPr>
          <w:sz w:val="22"/>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p>
    <w:bookmarkEnd w:id="208"/>
    <w:p w14:paraId="18EEEEB8" w14:textId="77777777" w:rsidR="000B63EC" w:rsidRPr="000B63EC" w:rsidRDefault="000B63EC" w:rsidP="000B63EC"/>
    <w:p w14:paraId="4E1E67AC" w14:textId="77777777" w:rsidR="000C23F8" w:rsidRPr="00F8529D" w:rsidRDefault="000C23F8" w:rsidP="000C23F8">
      <w:pPr>
        <w:pStyle w:val="Nagwek2"/>
      </w:pPr>
      <w:bookmarkStart w:id="215" w:name="_Toc83291685"/>
      <w:bookmarkStart w:id="216" w:name="_Toc106095873"/>
      <w:bookmarkStart w:id="217" w:name="_Toc106096313"/>
      <w:bookmarkStart w:id="218" w:name="_Toc106096417"/>
      <w:bookmarkStart w:id="219" w:name="_Toc204150238"/>
      <w:bookmarkEnd w:id="206"/>
      <w:bookmarkEnd w:id="207"/>
      <w:r w:rsidRPr="00F8529D">
        <w:t>§ 14. Rozwiązanie, odstąpienie lub wypowiedzenie Umowy</w:t>
      </w:r>
      <w:bookmarkEnd w:id="215"/>
      <w:bookmarkEnd w:id="216"/>
      <w:bookmarkEnd w:id="217"/>
      <w:bookmarkEnd w:id="218"/>
      <w:bookmarkEnd w:id="219"/>
    </w:p>
    <w:p w14:paraId="7F7C0D91" w14:textId="77777777" w:rsidR="000C23F8" w:rsidRPr="00F8529D" w:rsidRDefault="000C23F8">
      <w:pPr>
        <w:numPr>
          <w:ilvl w:val="0"/>
          <w:numId w:val="44"/>
        </w:numPr>
        <w:spacing w:line="259" w:lineRule="auto"/>
        <w:ind w:left="357" w:hanging="357"/>
        <w:jc w:val="both"/>
        <w:rPr>
          <w:sz w:val="22"/>
          <w:szCs w:val="22"/>
        </w:rPr>
      </w:pPr>
      <w:bookmarkStart w:id="220" w:name="_Hlk146784907"/>
      <w:r w:rsidRPr="00F8529D">
        <w:rPr>
          <w:sz w:val="22"/>
          <w:szCs w:val="22"/>
        </w:rPr>
        <w:t>Strony mogą rozwiązać Umowę na mocy porozumienia Stron.</w:t>
      </w:r>
    </w:p>
    <w:p w14:paraId="55217CF2" w14:textId="26C9E09B" w:rsidR="000C23F8" w:rsidRPr="005D2CBA" w:rsidRDefault="000C23F8">
      <w:pPr>
        <w:numPr>
          <w:ilvl w:val="0"/>
          <w:numId w:val="44"/>
        </w:numPr>
        <w:spacing w:line="259" w:lineRule="auto"/>
        <w:ind w:left="357" w:hanging="357"/>
        <w:jc w:val="both"/>
        <w:rPr>
          <w:sz w:val="22"/>
          <w:szCs w:val="22"/>
        </w:rPr>
      </w:pPr>
      <w:r w:rsidRPr="00F8529D">
        <w:rPr>
          <w:sz w:val="22"/>
          <w:szCs w:val="22"/>
        </w:rPr>
        <w:t>Zamawiający</w:t>
      </w:r>
      <w:r w:rsidR="00202054" w:rsidRPr="00F8529D">
        <w:rPr>
          <w:sz w:val="22"/>
          <w:szCs w:val="22"/>
        </w:rPr>
        <w:t xml:space="preserve">, </w:t>
      </w:r>
      <w:r w:rsidR="00202054" w:rsidRPr="005D2CBA">
        <w:rPr>
          <w:sz w:val="22"/>
          <w:szCs w:val="22"/>
        </w:rPr>
        <w:t>wedle swego wyboru,</w:t>
      </w:r>
      <w:r w:rsidRPr="005D2CBA">
        <w:rPr>
          <w:sz w:val="22"/>
          <w:szCs w:val="22"/>
        </w:rPr>
        <w:t xml:space="preserve"> może odstąpić od Umowy</w:t>
      </w:r>
      <w:r w:rsidR="00202054" w:rsidRPr="005D2CBA">
        <w:rPr>
          <w:sz w:val="22"/>
          <w:szCs w:val="22"/>
        </w:rPr>
        <w:t xml:space="preserve"> (ex </w:t>
      </w:r>
      <w:proofErr w:type="spellStart"/>
      <w:r w:rsidR="00202054" w:rsidRPr="005D2CBA">
        <w:rPr>
          <w:sz w:val="22"/>
          <w:szCs w:val="22"/>
        </w:rPr>
        <w:t>tunc</w:t>
      </w:r>
      <w:proofErr w:type="spellEnd"/>
      <w:r w:rsidR="00202054" w:rsidRPr="005D2CBA">
        <w:rPr>
          <w:sz w:val="22"/>
          <w:szCs w:val="22"/>
        </w:rPr>
        <w:t xml:space="preserve"> – wstecz)</w:t>
      </w:r>
      <w:r w:rsidRPr="005D2CBA">
        <w:rPr>
          <w:sz w:val="22"/>
          <w:szCs w:val="22"/>
        </w:rPr>
        <w:t xml:space="preserve"> </w:t>
      </w:r>
      <w:bookmarkStart w:id="221" w:name="_Hlk144467170"/>
      <w:r w:rsidRPr="005D2CBA">
        <w:rPr>
          <w:sz w:val="22"/>
          <w:szCs w:val="22"/>
        </w:rPr>
        <w:t>w całości lub części</w:t>
      </w:r>
      <w:bookmarkEnd w:id="221"/>
      <w:r w:rsidR="00202054" w:rsidRPr="005D2CBA">
        <w:rPr>
          <w:sz w:val="22"/>
          <w:szCs w:val="22"/>
        </w:rPr>
        <w:t xml:space="preserve"> lub wypowiedzieć Umowę</w:t>
      </w:r>
      <w:r w:rsidRPr="005D2CBA">
        <w:rPr>
          <w:sz w:val="22"/>
          <w:szCs w:val="22"/>
        </w:rPr>
        <w:t xml:space="preserve"> </w:t>
      </w:r>
      <w:r w:rsidR="00202054" w:rsidRPr="005D2CBA">
        <w:rPr>
          <w:sz w:val="22"/>
          <w:szCs w:val="22"/>
        </w:rPr>
        <w:t>(</w:t>
      </w:r>
      <w:r w:rsidRPr="005D2CBA">
        <w:rPr>
          <w:sz w:val="22"/>
          <w:szCs w:val="22"/>
        </w:rPr>
        <w:t xml:space="preserve">ex nunc </w:t>
      </w:r>
      <w:r w:rsidR="00D04E9B" w:rsidRPr="005D2CBA">
        <w:rPr>
          <w:sz w:val="22"/>
          <w:szCs w:val="22"/>
        </w:rPr>
        <w:t>–</w:t>
      </w:r>
      <w:r w:rsidR="00202054" w:rsidRPr="005D2CBA">
        <w:rPr>
          <w:sz w:val="22"/>
          <w:szCs w:val="22"/>
        </w:rPr>
        <w:t xml:space="preserve"> </w:t>
      </w:r>
      <w:r w:rsidRPr="005D2CBA">
        <w:rPr>
          <w:sz w:val="22"/>
          <w:szCs w:val="22"/>
        </w:rPr>
        <w:t>od teraz)</w:t>
      </w:r>
      <w:r w:rsidR="0072470D" w:rsidRPr="005D2CBA">
        <w:rPr>
          <w:sz w:val="22"/>
          <w:szCs w:val="22"/>
        </w:rPr>
        <w:t xml:space="preserve"> w całości lub części</w:t>
      </w:r>
      <w:r w:rsidR="00202054" w:rsidRPr="005D2CBA">
        <w:rPr>
          <w:sz w:val="22"/>
          <w:szCs w:val="22"/>
        </w:rPr>
        <w:t>,</w:t>
      </w:r>
      <w:r w:rsidRPr="005D2CBA">
        <w:rPr>
          <w:sz w:val="22"/>
          <w:szCs w:val="22"/>
        </w:rPr>
        <w:t xml:space="preserve"> w przypadku:</w:t>
      </w:r>
    </w:p>
    <w:p w14:paraId="00C320C4" w14:textId="77777777" w:rsidR="000C23F8" w:rsidRPr="00F8529D" w:rsidRDefault="000C23F8">
      <w:pPr>
        <w:numPr>
          <w:ilvl w:val="1"/>
          <w:numId w:val="44"/>
        </w:numPr>
        <w:spacing w:line="259" w:lineRule="auto"/>
        <w:jc w:val="both"/>
        <w:rPr>
          <w:sz w:val="22"/>
          <w:szCs w:val="22"/>
        </w:rPr>
      </w:pPr>
      <w:r w:rsidRPr="00F8529D">
        <w:rPr>
          <w:sz w:val="22"/>
          <w:szCs w:val="22"/>
        </w:rPr>
        <w:t>wygaśnięcia ubezpieczenia Wykonawcy i nieprzedłużenia ochrony ubezpieczeniowej w okresie realizacji Umowy,</w:t>
      </w:r>
    </w:p>
    <w:p w14:paraId="58CCB24E" w14:textId="77777777" w:rsidR="000C23F8" w:rsidRPr="00F8529D" w:rsidRDefault="000C23F8">
      <w:pPr>
        <w:numPr>
          <w:ilvl w:val="1"/>
          <w:numId w:val="44"/>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F8529D" w:rsidRDefault="000C23F8">
      <w:pPr>
        <w:numPr>
          <w:ilvl w:val="1"/>
          <w:numId w:val="44"/>
        </w:numPr>
        <w:spacing w:line="259" w:lineRule="auto"/>
        <w:jc w:val="both"/>
        <w:rPr>
          <w:sz w:val="22"/>
          <w:szCs w:val="22"/>
        </w:rPr>
      </w:pPr>
      <w:bookmarkStart w:id="22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22"/>
    <w:p w14:paraId="3CE94781" w14:textId="5D693CC1" w:rsidR="000C23F8" w:rsidRPr="00F8529D" w:rsidRDefault="000C23F8">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pPr>
        <w:numPr>
          <w:ilvl w:val="2"/>
          <w:numId w:val="44"/>
        </w:numPr>
        <w:spacing w:line="259" w:lineRule="auto"/>
        <w:jc w:val="both"/>
        <w:rPr>
          <w:sz w:val="22"/>
          <w:szCs w:val="22"/>
        </w:rPr>
      </w:pPr>
      <w:r w:rsidRPr="00F8529D">
        <w:rPr>
          <w:sz w:val="22"/>
          <w:szCs w:val="22"/>
        </w:rPr>
        <w:lastRenderedPageBreak/>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pPr>
        <w:numPr>
          <w:ilvl w:val="2"/>
          <w:numId w:val="44"/>
        </w:numPr>
        <w:spacing w:line="259" w:lineRule="auto"/>
        <w:ind w:hanging="357"/>
        <w:jc w:val="both"/>
        <w:rPr>
          <w:sz w:val="22"/>
          <w:szCs w:val="22"/>
        </w:rPr>
      </w:pPr>
      <w:bookmarkStart w:id="22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23"/>
      <w:r w:rsidRPr="00F8529D">
        <w:rPr>
          <w:sz w:val="22"/>
          <w:szCs w:val="22"/>
        </w:rPr>
        <w:t>,</w:t>
      </w:r>
    </w:p>
    <w:p w14:paraId="50AE23C0" w14:textId="77777777" w:rsidR="000C23F8" w:rsidRPr="00F8529D" w:rsidRDefault="000C23F8">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5D2CBA" w:rsidRDefault="000C23F8">
      <w:pPr>
        <w:numPr>
          <w:ilvl w:val="1"/>
          <w:numId w:val="44"/>
        </w:numPr>
        <w:spacing w:line="259" w:lineRule="auto"/>
        <w:jc w:val="both"/>
        <w:rPr>
          <w:b/>
          <w:bCs/>
          <w:sz w:val="22"/>
          <w:szCs w:val="22"/>
        </w:rPr>
      </w:pPr>
      <w:r w:rsidRPr="005D2CBA">
        <w:rPr>
          <w:sz w:val="22"/>
          <w:szCs w:val="22"/>
        </w:rPr>
        <w:t>nieprzystąpienia w danym dniu do realizacji zamówienia, przy czym odstąpienie</w:t>
      </w:r>
      <w:r w:rsidR="00202054" w:rsidRPr="005D2CBA">
        <w:rPr>
          <w:sz w:val="22"/>
          <w:szCs w:val="22"/>
        </w:rPr>
        <w:t>/wypowiedzenie</w:t>
      </w:r>
      <w:r w:rsidRPr="005D2CBA">
        <w:rPr>
          <w:sz w:val="22"/>
          <w:szCs w:val="22"/>
        </w:rPr>
        <w:t xml:space="preserve"> dotyczyć będzie tylko tej części </w:t>
      </w:r>
      <w:r w:rsidR="00202054" w:rsidRPr="005D2CBA">
        <w:rPr>
          <w:sz w:val="22"/>
          <w:szCs w:val="22"/>
        </w:rPr>
        <w:t>U</w:t>
      </w:r>
      <w:r w:rsidRPr="005D2CBA">
        <w:rPr>
          <w:sz w:val="22"/>
          <w:szCs w:val="22"/>
        </w:rPr>
        <w:t>mowy,</w:t>
      </w:r>
    </w:p>
    <w:p w14:paraId="2B363E7F" w14:textId="77777777" w:rsidR="000C23F8" w:rsidRPr="005D2CBA" w:rsidRDefault="000C23F8">
      <w:pPr>
        <w:numPr>
          <w:ilvl w:val="1"/>
          <w:numId w:val="44"/>
        </w:numPr>
        <w:spacing w:line="259" w:lineRule="auto"/>
        <w:jc w:val="both"/>
        <w:rPr>
          <w:sz w:val="22"/>
          <w:szCs w:val="22"/>
        </w:rPr>
      </w:pPr>
      <w:r w:rsidRPr="00F8529D">
        <w:rPr>
          <w:sz w:val="22"/>
          <w:szCs w:val="22"/>
        </w:rPr>
        <w:t>otwarcia postępowania lik</w:t>
      </w:r>
      <w:r w:rsidRPr="005D2CBA">
        <w:rPr>
          <w:sz w:val="22"/>
          <w:szCs w:val="22"/>
        </w:rPr>
        <w:t>widacyjnego Wykonawcy.</w:t>
      </w:r>
    </w:p>
    <w:p w14:paraId="6506C8E6" w14:textId="0A515089" w:rsidR="000C23F8" w:rsidRPr="005D2CBA" w:rsidRDefault="000C23F8">
      <w:pPr>
        <w:numPr>
          <w:ilvl w:val="0"/>
          <w:numId w:val="44"/>
        </w:numPr>
        <w:spacing w:line="259" w:lineRule="auto"/>
        <w:ind w:left="357" w:hanging="357"/>
        <w:jc w:val="both"/>
        <w:rPr>
          <w:sz w:val="22"/>
          <w:szCs w:val="22"/>
        </w:rPr>
      </w:pPr>
      <w:r w:rsidRPr="005D2CBA">
        <w:rPr>
          <w:sz w:val="22"/>
          <w:szCs w:val="22"/>
        </w:rPr>
        <w:t>W przypadkach</w:t>
      </w:r>
      <w:r w:rsidR="004E6FA6" w:rsidRPr="005D2CBA">
        <w:rPr>
          <w:sz w:val="22"/>
          <w:szCs w:val="22"/>
        </w:rPr>
        <w:t>,</w:t>
      </w:r>
      <w:r w:rsidRPr="005D2CBA">
        <w:rPr>
          <w:sz w:val="22"/>
          <w:szCs w:val="22"/>
        </w:rPr>
        <w:t xml:space="preserve"> o których mowa w ust. 2 pkt 1) – </w:t>
      </w:r>
      <w:r w:rsidR="000B63EC" w:rsidRPr="005D2CBA">
        <w:rPr>
          <w:sz w:val="22"/>
          <w:szCs w:val="22"/>
        </w:rPr>
        <w:t>7</w:t>
      </w:r>
      <w:r w:rsidRPr="005D2CBA">
        <w:rPr>
          <w:sz w:val="22"/>
          <w:szCs w:val="22"/>
        </w:rPr>
        <w:t xml:space="preserve">), Zamawiający </w:t>
      </w:r>
      <w:r w:rsidRPr="00F8529D">
        <w:rPr>
          <w:sz w:val="22"/>
          <w:szCs w:val="22"/>
        </w:rPr>
        <w:t xml:space="preserve">przed odstąpieniem </w:t>
      </w:r>
      <w:r w:rsidR="0072470D" w:rsidRPr="00F8529D">
        <w:rPr>
          <w:sz w:val="22"/>
          <w:szCs w:val="22"/>
        </w:rPr>
        <w:t xml:space="preserve">lub wypowiedzeniem </w:t>
      </w:r>
      <w:r w:rsidRPr="00F8529D">
        <w:rPr>
          <w:sz w:val="22"/>
          <w:szCs w:val="22"/>
        </w:rPr>
        <w:t xml:space="preserve">wezwie pisemnie Wykonawcę do usunięcia naruszeń w wyznaczonym terminie nie krótszym niż 5 dni </w:t>
      </w:r>
      <w:r w:rsidRPr="005D2CBA">
        <w:rPr>
          <w:sz w:val="22"/>
          <w:szCs w:val="22"/>
        </w:rPr>
        <w:t>wskazując naruszenie oraz żądanie jego usunięcia. Bezskuteczny upływ terminu uprawnia Zamawiającego do złożenia oświadczenia o odstąpieniu</w:t>
      </w:r>
      <w:r w:rsidR="005C4237" w:rsidRPr="005D2CBA">
        <w:rPr>
          <w:sz w:val="22"/>
          <w:szCs w:val="22"/>
        </w:rPr>
        <w:t xml:space="preserve"> lub wypowiedzeniu.</w:t>
      </w:r>
      <w:bookmarkEnd w:id="220"/>
    </w:p>
    <w:p w14:paraId="7F8187CD" w14:textId="3AB560F1" w:rsidR="00A603EC" w:rsidRPr="005D2CBA" w:rsidRDefault="00A603EC">
      <w:pPr>
        <w:numPr>
          <w:ilvl w:val="0"/>
          <w:numId w:val="44"/>
        </w:numPr>
        <w:spacing w:line="256" w:lineRule="auto"/>
        <w:jc w:val="both"/>
        <w:rPr>
          <w:sz w:val="22"/>
          <w:szCs w:val="22"/>
        </w:rPr>
      </w:pPr>
      <w:bookmarkStart w:id="224" w:name="_Hlk146784951"/>
      <w:r w:rsidRPr="005D2CBA">
        <w:rPr>
          <w:sz w:val="22"/>
          <w:szCs w:val="22"/>
        </w:rPr>
        <w:t>Z uprawnienia do odstąpienia od Umowy</w:t>
      </w:r>
      <w:r w:rsidR="004E15BD" w:rsidRPr="005D2CBA">
        <w:rPr>
          <w:sz w:val="22"/>
          <w:szCs w:val="22"/>
        </w:rPr>
        <w:t xml:space="preserve"> (w całości lub części)</w:t>
      </w:r>
      <w:r w:rsidRPr="005D2CBA">
        <w:rPr>
          <w:sz w:val="22"/>
          <w:szCs w:val="22"/>
        </w:rPr>
        <w:t xml:space="preserve">, w przypadkach określonych </w:t>
      </w:r>
      <w:r w:rsidR="004E15BD" w:rsidRPr="005D2CBA">
        <w:rPr>
          <w:sz w:val="22"/>
          <w:szCs w:val="22"/>
        </w:rPr>
        <w:t xml:space="preserve">w ust. 2 powyżej, a także w innych przypadkach określonych w Umowie, Zamawiający </w:t>
      </w:r>
      <w:r w:rsidR="004E15BD" w:rsidRPr="00F8529D">
        <w:rPr>
          <w:sz w:val="22"/>
          <w:szCs w:val="22"/>
        </w:rPr>
        <w:t>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w:t>
      </w:r>
      <w:r w:rsidR="00F77798" w:rsidRPr="005D2CBA">
        <w:rPr>
          <w:sz w:val="22"/>
          <w:szCs w:val="22"/>
        </w:rPr>
        <w:t>Umowy.</w:t>
      </w:r>
    </w:p>
    <w:p w14:paraId="50561C4F" w14:textId="7875FCAA" w:rsidR="000C23F8" w:rsidRPr="005D2CBA" w:rsidRDefault="000C23F8">
      <w:pPr>
        <w:numPr>
          <w:ilvl w:val="0"/>
          <w:numId w:val="44"/>
        </w:numPr>
        <w:spacing w:line="259" w:lineRule="auto"/>
        <w:ind w:left="357" w:hanging="357"/>
        <w:jc w:val="both"/>
        <w:rPr>
          <w:sz w:val="22"/>
          <w:szCs w:val="22"/>
        </w:rPr>
      </w:pPr>
      <w:r w:rsidRPr="005D2CBA">
        <w:rPr>
          <w:sz w:val="22"/>
          <w:szCs w:val="22"/>
        </w:rPr>
        <w:t xml:space="preserve">Odstąpienie od Umowy </w:t>
      </w:r>
      <w:r w:rsidR="004B24AC" w:rsidRPr="005D2CBA">
        <w:rPr>
          <w:sz w:val="22"/>
          <w:szCs w:val="22"/>
        </w:rPr>
        <w:t xml:space="preserve">lub wypowiedzenie Umowy </w:t>
      </w:r>
      <w:r w:rsidRPr="005D2CBA">
        <w:rPr>
          <w:sz w:val="22"/>
          <w:szCs w:val="22"/>
        </w:rPr>
        <w:t xml:space="preserve">w części nie wyłącza realizacji uprawnień </w:t>
      </w:r>
      <w:r w:rsidR="004B24AC" w:rsidRPr="005D2CBA">
        <w:rPr>
          <w:sz w:val="22"/>
          <w:szCs w:val="22"/>
        </w:rPr>
        <w:t xml:space="preserve">Zamawiającego </w:t>
      </w:r>
      <w:r w:rsidRPr="005D2CBA">
        <w:rPr>
          <w:sz w:val="22"/>
          <w:szCs w:val="22"/>
        </w:rPr>
        <w:t>wynikających z części Umowy,</w:t>
      </w:r>
      <w:r w:rsidR="004B24AC" w:rsidRPr="005D2CBA">
        <w:rPr>
          <w:sz w:val="22"/>
          <w:szCs w:val="22"/>
        </w:rPr>
        <w:t xml:space="preserve"> której nie dotyczy odstąpienie lub wypowiedzenie.</w:t>
      </w:r>
      <w:r w:rsidRPr="005D2CBA">
        <w:rPr>
          <w:sz w:val="22"/>
          <w:szCs w:val="22"/>
        </w:rPr>
        <w:t xml:space="preserve"> </w:t>
      </w:r>
    </w:p>
    <w:p w14:paraId="54F214BB" w14:textId="13ECE2CD" w:rsidR="00160C0C" w:rsidRPr="005D2CBA" w:rsidRDefault="00160C0C">
      <w:pPr>
        <w:numPr>
          <w:ilvl w:val="0"/>
          <w:numId w:val="44"/>
        </w:numPr>
        <w:spacing w:line="259" w:lineRule="auto"/>
        <w:ind w:left="357" w:hanging="357"/>
        <w:jc w:val="both"/>
        <w:rPr>
          <w:sz w:val="22"/>
          <w:szCs w:val="22"/>
        </w:rPr>
      </w:pPr>
      <w:r w:rsidRPr="005D2CBA">
        <w:rPr>
          <w:sz w:val="22"/>
          <w:szCs w:val="22"/>
        </w:rPr>
        <w:t>Odstąpienie od Umowy lub wypowiedzenie Umowy nie wyłącza możliwości żądania przez Zamawiającego kar umownych naliczonych do dnia odstąpienia lub wypowiedzenia Umowy</w:t>
      </w:r>
      <w:r w:rsidR="002A3212" w:rsidRPr="005D2CBA">
        <w:rPr>
          <w:sz w:val="22"/>
          <w:szCs w:val="22"/>
        </w:rPr>
        <w:t xml:space="preserve"> oraz</w:t>
      </w:r>
      <w:r w:rsidRPr="005D2CBA">
        <w:rPr>
          <w:sz w:val="22"/>
          <w:szCs w:val="22"/>
        </w:rPr>
        <w:t xml:space="preserve"> kary umownej zastrzeżonej na wypadek </w:t>
      </w:r>
      <w:r w:rsidR="002A3212" w:rsidRPr="005D2CBA">
        <w:rPr>
          <w:sz w:val="22"/>
          <w:szCs w:val="22"/>
        </w:rPr>
        <w:t>odstąpienia/wypowiedzenia Umowy.</w:t>
      </w:r>
    </w:p>
    <w:p w14:paraId="4B246286" w14:textId="4FD8BB66" w:rsidR="00DA44BE" w:rsidRPr="005D2CBA" w:rsidRDefault="00DA44BE">
      <w:pPr>
        <w:numPr>
          <w:ilvl w:val="0"/>
          <w:numId w:val="44"/>
        </w:numPr>
        <w:spacing w:line="259" w:lineRule="auto"/>
        <w:ind w:left="357" w:hanging="357"/>
        <w:jc w:val="both"/>
        <w:rPr>
          <w:sz w:val="22"/>
          <w:szCs w:val="22"/>
        </w:rPr>
      </w:pPr>
      <w:r w:rsidRPr="005D2CBA">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7C429E03" w:rsidR="000C23F8" w:rsidRPr="005D2CBA" w:rsidRDefault="000C23F8">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 xml:space="preserve">z zachowaniem okresu wypowiedzenia </w:t>
      </w:r>
      <w:r w:rsidRPr="005D2CBA">
        <w:rPr>
          <w:sz w:val="22"/>
          <w:szCs w:val="22"/>
        </w:rPr>
        <w:t>wynoszącego 30 dni</w:t>
      </w:r>
      <w:r w:rsidR="000B63EC" w:rsidRPr="005D2CBA">
        <w:rPr>
          <w:sz w:val="22"/>
          <w:szCs w:val="22"/>
        </w:rPr>
        <w:t xml:space="preserve">, </w:t>
      </w:r>
      <w:r w:rsidRPr="005D2CBA">
        <w:rPr>
          <w:sz w:val="22"/>
          <w:szCs w:val="22"/>
        </w:rPr>
        <w:t>w przypadku:</w:t>
      </w:r>
    </w:p>
    <w:p w14:paraId="29FCAF3A" w14:textId="77777777" w:rsidR="000C23F8" w:rsidRPr="005D2CBA" w:rsidRDefault="000C23F8">
      <w:pPr>
        <w:numPr>
          <w:ilvl w:val="1"/>
          <w:numId w:val="44"/>
        </w:numPr>
        <w:spacing w:line="259" w:lineRule="auto"/>
        <w:jc w:val="both"/>
        <w:rPr>
          <w:sz w:val="22"/>
          <w:szCs w:val="22"/>
        </w:rPr>
      </w:pPr>
      <w:r w:rsidRPr="005D2CBA">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D2CBA" w:rsidRDefault="000C23F8">
      <w:pPr>
        <w:numPr>
          <w:ilvl w:val="1"/>
          <w:numId w:val="44"/>
        </w:numPr>
        <w:spacing w:line="259" w:lineRule="auto"/>
        <w:jc w:val="both"/>
        <w:rPr>
          <w:sz w:val="22"/>
          <w:szCs w:val="22"/>
        </w:rPr>
      </w:pPr>
      <w:r w:rsidRPr="005D2CBA">
        <w:rPr>
          <w:sz w:val="22"/>
          <w:szCs w:val="22"/>
        </w:rPr>
        <w:t>zmian w strukturze organizacyjnej Zamawiającego, skutkującej tym</w:t>
      </w:r>
      <w:r w:rsidR="005C4237" w:rsidRPr="005D2CBA">
        <w:rPr>
          <w:sz w:val="22"/>
          <w:szCs w:val="22"/>
        </w:rPr>
        <w:t>,</w:t>
      </w:r>
      <w:r w:rsidRPr="005D2CBA">
        <w:rPr>
          <w:sz w:val="22"/>
          <w:szCs w:val="22"/>
        </w:rPr>
        <w:t xml:space="preserve"> że świadczenie objęte Umową nie może być zrealizowane,</w:t>
      </w:r>
    </w:p>
    <w:p w14:paraId="35C4971C" w14:textId="77777777" w:rsidR="000C23F8" w:rsidRPr="00595487" w:rsidRDefault="000C23F8">
      <w:pPr>
        <w:numPr>
          <w:ilvl w:val="1"/>
          <w:numId w:val="44"/>
        </w:numPr>
        <w:spacing w:line="259" w:lineRule="auto"/>
        <w:jc w:val="both"/>
        <w:rPr>
          <w:sz w:val="22"/>
          <w:szCs w:val="22"/>
        </w:rPr>
      </w:pPr>
      <w:r w:rsidRPr="005D2CBA">
        <w:rPr>
          <w:sz w:val="22"/>
          <w:szCs w:val="22"/>
        </w:rPr>
        <w:t xml:space="preserve">zmian na rynku, na którym działa Zamawiający skutkujących brakiem </w:t>
      </w:r>
      <w:r w:rsidRPr="00595487">
        <w:rPr>
          <w:sz w:val="22"/>
          <w:szCs w:val="22"/>
        </w:rPr>
        <w:t>potrzeby dalszego wykonywania przedmiotu Umowy.</w:t>
      </w:r>
    </w:p>
    <w:p w14:paraId="51E5CDE9" w14:textId="77777777" w:rsidR="000C23F8" w:rsidRDefault="000C23F8">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180075A9" w:rsidR="008326BE" w:rsidRPr="005D2CBA" w:rsidRDefault="008326BE">
      <w:pPr>
        <w:numPr>
          <w:ilvl w:val="0"/>
          <w:numId w:val="44"/>
        </w:numPr>
        <w:spacing w:line="259" w:lineRule="auto"/>
        <w:ind w:left="357" w:hanging="357"/>
        <w:jc w:val="both"/>
        <w:rPr>
          <w:sz w:val="22"/>
          <w:szCs w:val="22"/>
        </w:rPr>
      </w:pPr>
      <w:bookmarkStart w:id="225" w:name="_Hlk156822481"/>
      <w:r w:rsidRPr="00242367">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w:t>
      </w:r>
      <w:r w:rsidRPr="000A2DEE">
        <w:rPr>
          <w:sz w:val="22"/>
          <w:szCs w:val="22"/>
        </w:rPr>
        <w:t>konawca na żądanie Zamawiającego sporządza ewidencję wykonanych (prawidłowo) i nierozliczonych usług w celu rozliczenia wykonanej części Umowy, która podlega weryfikacji Zamawiającego</w:t>
      </w:r>
      <w:r w:rsidRPr="00242367">
        <w:rPr>
          <w:sz w:val="22"/>
          <w:szCs w:val="22"/>
        </w:rPr>
        <w:t xml:space="preserve">. W przypadku, gdy </w:t>
      </w:r>
      <w:r w:rsidRPr="00242367">
        <w:rPr>
          <w:sz w:val="22"/>
          <w:szCs w:val="22"/>
        </w:rPr>
        <w:lastRenderedPageBreak/>
        <w:t xml:space="preserve">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t>
      </w:r>
      <w:r w:rsidRPr="005D2CBA">
        <w:rPr>
          <w:sz w:val="22"/>
          <w:szCs w:val="22"/>
        </w:rPr>
        <w:t>wykonane usługi które nie mogły zostać rozliczone w inny sposób.</w:t>
      </w:r>
    </w:p>
    <w:bookmarkEnd w:id="225"/>
    <w:p w14:paraId="7AFC93DB" w14:textId="0EA2D2E9" w:rsidR="000C23F8" w:rsidRPr="00595487" w:rsidRDefault="000C23F8">
      <w:pPr>
        <w:numPr>
          <w:ilvl w:val="0"/>
          <w:numId w:val="44"/>
        </w:numPr>
        <w:spacing w:line="259" w:lineRule="auto"/>
        <w:ind w:left="357" w:hanging="357"/>
        <w:jc w:val="both"/>
        <w:rPr>
          <w:sz w:val="22"/>
          <w:szCs w:val="22"/>
        </w:rPr>
      </w:pPr>
      <w:r w:rsidRPr="005D2CBA">
        <w:rPr>
          <w:sz w:val="22"/>
          <w:szCs w:val="22"/>
        </w:rPr>
        <w:t xml:space="preserve">Postanowienia </w:t>
      </w:r>
      <w:r w:rsidR="002A3212" w:rsidRPr="005D2CBA">
        <w:rPr>
          <w:sz w:val="22"/>
          <w:szCs w:val="22"/>
        </w:rPr>
        <w:t>niniejszej Umowy</w:t>
      </w:r>
      <w:r w:rsidRPr="005D2CBA">
        <w:rPr>
          <w:sz w:val="22"/>
          <w:szCs w:val="22"/>
        </w:rPr>
        <w:t xml:space="preserve"> nie wyłączają możliwości </w:t>
      </w:r>
      <w:r w:rsidRPr="00595487">
        <w:rPr>
          <w:sz w:val="22"/>
          <w:szCs w:val="22"/>
        </w:rPr>
        <w:t xml:space="preserve">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26" w:name="_Toc64016211"/>
      <w:bookmarkStart w:id="227" w:name="_Toc106095874"/>
      <w:bookmarkStart w:id="228" w:name="_Toc106096314"/>
      <w:bookmarkStart w:id="229" w:name="_Toc106096418"/>
      <w:bookmarkStart w:id="230" w:name="_Toc204150239"/>
      <w:bookmarkStart w:id="231" w:name="_Hlk148332977"/>
      <w:bookmarkStart w:id="232" w:name="_Hlk67826402"/>
      <w:bookmarkEnd w:id="224"/>
      <w:r w:rsidRPr="00E66F78">
        <w:t>§ 1</w:t>
      </w:r>
      <w:r>
        <w:t>5</w:t>
      </w:r>
      <w:r w:rsidRPr="00E66F78">
        <w:t xml:space="preserve">. </w:t>
      </w:r>
      <w:bookmarkStart w:id="233" w:name="_Hlk147835254"/>
      <w:r w:rsidRPr="00E66F78">
        <w:t>Zmiany Umowy</w:t>
      </w:r>
      <w:bookmarkEnd w:id="226"/>
      <w:bookmarkEnd w:id="227"/>
      <w:bookmarkEnd w:id="228"/>
      <w:bookmarkEnd w:id="229"/>
      <w:bookmarkEnd w:id="230"/>
    </w:p>
    <w:p w14:paraId="7A640859" w14:textId="77777777" w:rsidR="000C23F8" w:rsidRPr="00F8529D" w:rsidRDefault="000C23F8">
      <w:pPr>
        <w:pStyle w:val="Akapitzlist"/>
        <w:numPr>
          <w:ilvl w:val="0"/>
          <w:numId w:val="57"/>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pPr>
        <w:numPr>
          <w:ilvl w:val="0"/>
          <w:numId w:val="57"/>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pPr>
        <w:numPr>
          <w:ilvl w:val="1"/>
          <w:numId w:val="57"/>
        </w:numPr>
        <w:spacing w:line="259" w:lineRule="auto"/>
        <w:jc w:val="both"/>
        <w:rPr>
          <w:sz w:val="22"/>
          <w:szCs w:val="22"/>
        </w:rPr>
      </w:pPr>
      <w:r w:rsidRPr="00F8529D">
        <w:rPr>
          <w:sz w:val="22"/>
          <w:szCs w:val="22"/>
        </w:rPr>
        <w:t>Zmiany terminu realizacji Umowy:</w:t>
      </w:r>
    </w:p>
    <w:p w14:paraId="4D0763E8" w14:textId="59175389" w:rsidR="000A2DEE" w:rsidRDefault="000A2DEE">
      <w:pPr>
        <w:numPr>
          <w:ilvl w:val="2"/>
          <w:numId w:val="57"/>
        </w:numPr>
        <w:spacing w:line="259" w:lineRule="auto"/>
        <w:jc w:val="both"/>
        <w:rPr>
          <w:sz w:val="22"/>
          <w:szCs w:val="22"/>
        </w:rPr>
      </w:pPr>
      <w:r w:rsidRPr="00EE36C8">
        <w:rPr>
          <w:sz w:val="22"/>
          <w:szCs w:val="22"/>
        </w:rPr>
        <w:t>w przypadku gdy nie została wykorzystana wartość Umowy</w:t>
      </w:r>
      <w:r>
        <w:rPr>
          <w:sz w:val="22"/>
          <w:szCs w:val="22"/>
        </w:rPr>
        <w:t>:</w:t>
      </w:r>
    </w:p>
    <w:p w14:paraId="4AC1E820" w14:textId="7B2B73D3" w:rsidR="005D2CBA" w:rsidRPr="00EE36C8" w:rsidRDefault="005D2CBA" w:rsidP="000A2DEE">
      <w:pPr>
        <w:spacing w:line="259" w:lineRule="auto"/>
        <w:ind w:left="1080"/>
        <w:jc w:val="both"/>
        <w:rPr>
          <w:sz w:val="22"/>
          <w:szCs w:val="22"/>
        </w:rPr>
      </w:pPr>
      <w:r w:rsidRPr="00EE36C8">
        <w:rPr>
          <w:sz w:val="22"/>
          <w:szCs w:val="22"/>
        </w:rPr>
        <w:t xml:space="preserve">- automatyczne wydłużenie o okres nie dłuższy niż </w:t>
      </w:r>
      <w:r w:rsidRPr="00EE36C8">
        <w:rPr>
          <w:b/>
          <w:bCs/>
          <w:sz w:val="22"/>
          <w:szCs w:val="22"/>
        </w:rPr>
        <w:t>6 miesięcy</w:t>
      </w:r>
      <w:r w:rsidRPr="00EE36C8">
        <w:rPr>
          <w:sz w:val="22"/>
          <w:szCs w:val="22"/>
        </w:rPr>
        <w:t>, przy czym wydłużenie dotyczy wyłącznie okresu świadczenia usług, za które wynagrodzenie nie przekroczy tej wartości;</w:t>
      </w:r>
    </w:p>
    <w:p w14:paraId="0BF2F6FC" w14:textId="6EEC957E" w:rsidR="005D2CBA" w:rsidRPr="00592A8F" w:rsidRDefault="005D2CBA" w:rsidP="005D2CBA">
      <w:pPr>
        <w:spacing w:line="259" w:lineRule="auto"/>
        <w:ind w:left="1080"/>
        <w:jc w:val="both"/>
        <w:rPr>
          <w:sz w:val="22"/>
          <w:szCs w:val="22"/>
        </w:rPr>
      </w:pPr>
      <w:r w:rsidRPr="00EE36C8">
        <w:rPr>
          <w:sz w:val="22"/>
          <w:szCs w:val="22"/>
        </w:rPr>
        <w:t xml:space="preserve">- dłuższy niż </w:t>
      </w:r>
      <w:r w:rsidRPr="00EE36C8">
        <w:rPr>
          <w:b/>
          <w:bCs/>
          <w:sz w:val="22"/>
          <w:szCs w:val="22"/>
        </w:rPr>
        <w:t>6 miesięcy</w:t>
      </w:r>
      <w:r w:rsidRPr="00EE36C8">
        <w:rPr>
          <w:sz w:val="22"/>
          <w:szCs w:val="22"/>
        </w:rPr>
        <w:t xml:space="preserve"> w stosunku do pierwotnego terminu zakończenia realizacji Umowy (wyłącznie na podstawie pisemnego aneksu do Umowy)</w:t>
      </w:r>
      <w:r w:rsidR="000A2DEE">
        <w:rPr>
          <w:sz w:val="22"/>
          <w:szCs w:val="22"/>
        </w:rPr>
        <w:t>.</w:t>
      </w:r>
    </w:p>
    <w:p w14:paraId="2A001001" w14:textId="77777777" w:rsidR="000C23F8" w:rsidRPr="00F8529D" w:rsidRDefault="000C23F8">
      <w:pPr>
        <w:numPr>
          <w:ilvl w:val="2"/>
          <w:numId w:val="57"/>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pPr>
        <w:numPr>
          <w:ilvl w:val="2"/>
          <w:numId w:val="57"/>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pPr>
        <w:numPr>
          <w:ilvl w:val="2"/>
          <w:numId w:val="57"/>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pPr>
        <w:numPr>
          <w:ilvl w:val="2"/>
          <w:numId w:val="57"/>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pPr>
        <w:numPr>
          <w:ilvl w:val="2"/>
          <w:numId w:val="57"/>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pPr>
        <w:numPr>
          <w:ilvl w:val="2"/>
          <w:numId w:val="57"/>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pPr>
        <w:numPr>
          <w:ilvl w:val="2"/>
          <w:numId w:val="57"/>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pPr>
        <w:numPr>
          <w:ilvl w:val="1"/>
          <w:numId w:val="57"/>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pPr>
        <w:numPr>
          <w:ilvl w:val="2"/>
          <w:numId w:val="57"/>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lastRenderedPageBreak/>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pPr>
        <w:numPr>
          <w:ilvl w:val="2"/>
          <w:numId w:val="57"/>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pPr>
        <w:numPr>
          <w:ilvl w:val="2"/>
          <w:numId w:val="57"/>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pPr>
        <w:numPr>
          <w:ilvl w:val="2"/>
          <w:numId w:val="57"/>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pPr>
        <w:numPr>
          <w:ilvl w:val="2"/>
          <w:numId w:val="57"/>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pPr>
        <w:numPr>
          <w:ilvl w:val="2"/>
          <w:numId w:val="57"/>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pPr>
        <w:numPr>
          <w:ilvl w:val="2"/>
          <w:numId w:val="57"/>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pPr>
        <w:numPr>
          <w:ilvl w:val="2"/>
          <w:numId w:val="57"/>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pPr>
        <w:numPr>
          <w:ilvl w:val="1"/>
          <w:numId w:val="57"/>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pPr>
        <w:pStyle w:val="Akapitzlist"/>
        <w:numPr>
          <w:ilvl w:val="0"/>
          <w:numId w:val="57"/>
        </w:numPr>
        <w:spacing w:line="259" w:lineRule="auto"/>
        <w:ind w:left="709" w:hanging="709"/>
        <w:jc w:val="both"/>
        <w:rPr>
          <w:sz w:val="6"/>
          <w:szCs w:val="6"/>
        </w:rPr>
      </w:pPr>
      <w:bookmarkStart w:id="234"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35" w:name="_Hlk147848467"/>
      <w:r w:rsidR="00F244A3" w:rsidRPr="00F8529D">
        <w:rPr>
          <w:sz w:val="22"/>
          <w:szCs w:val="22"/>
        </w:rPr>
        <w:t xml:space="preserve">, </w:t>
      </w:r>
      <w:bookmarkEnd w:id="234"/>
      <w:bookmarkEnd w:id="235"/>
      <w:r w:rsidR="000C46BD" w:rsidRPr="00F8529D">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pPr>
        <w:pStyle w:val="Akapitzlist"/>
        <w:numPr>
          <w:ilvl w:val="0"/>
          <w:numId w:val="55"/>
        </w:numPr>
        <w:spacing w:line="259" w:lineRule="auto"/>
        <w:jc w:val="both"/>
        <w:rPr>
          <w:sz w:val="22"/>
          <w:szCs w:val="22"/>
        </w:rPr>
      </w:pPr>
      <w:bookmarkStart w:id="236" w:name="_Hlk147848517"/>
      <w:r w:rsidRPr="00A33BF6">
        <w:rPr>
          <w:sz w:val="22"/>
          <w:szCs w:val="22"/>
        </w:rPr>
        <w:t xml:space="preserve">zmiana zasad dokonywania odbiorów świadczonych usług, o której mowa w </w:t>
      </w:r>
      <w:bookmarkStart w:id="237" w:name="_Hlk148344566"/>
      <w:r w:rsidRPr="00A33BF6">
        <w:rPr>
          <w:sz w:val="22"/>
          <w:szCs w:val="22"/>
        </w:rPr>
        <w:t xml:space="preserve">§15 </w:t>
      </w:r>
      <w:bookmarkEnd w:id="237"/>
      <w:r w:rsidRPr="00A33BF6">
        <w:rPr>
          <w:sz w:val="22"/>
          <w:szCs w:val="22"/>
        </w:rPr>
        <w:t>ust. 2 pkt 2) lit. f),</w:t>
      </w:r>
    </w:p>
    <w:bookmarkEnd w:id="236"/>
    <w:p w14:paraId="335E9567" w14:textId="77777777" w:rsidR="006F715D" w:rsidRPr="00A33BF6" w:rsidRDefault="006F715D">
      <w:pPr>
        <w:pStyle w:val="Akapitzlist"/>
        <w:numPr>
          <w:ilvl w:val="0"/>
          <w:numId w:val="55"/>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pPr>
        <w:pStyle w:val="Akapitzlist"/>
        <w:numPr>
          <w:ilvl w:val="0"/>
          <w:numId w:val="55"/>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pPr>
        <w:pStyle w:val="Akapitzlist"/>
        <w:numPr>
          <w:ilvl w:val="0"/>
          <w:numId w:val="55"/>
        </w:numPr>
        <w:spacing w:line="259" w:lineRule="auto"/>
        <w:jc w:val="both"/>
        <w:rPr>
          <w:sz w:val="22"/>
          <w:szCs w:val="22"/>
        </w:rPr>
      </w:pPr>
      <w:r w:rsidRPr="00A33BF6">
        <w:rPr>
          <w:sz w:val="22"/>
          <w:szCs w:val="22"/>
        </w:rPr>
        <w:t>zmiana osób odpowiedzialnych za nadzór (§11 ust. 3),</w:t>
      </w:r>
    </w:p>
    <w:p w14:paraId="2D5E2720" w14:textId="1250D619" w:rsidR="00F536DE" w:rsidRPr="005D2CBA" w:rsidRDefault="006F715D">
      <w:pPr>
        <w:pStyle w:val="Akapitzlist"/>
        <w:numPr>
          <w:ilvl w:val="0"/>
          <w:numId w:val="55"/>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bookmarkEnd w:id="231"/>
      <w:bookmarkEnd w:id="233"/>
    </w:p>
    <w:p w14:paraId="7C129CCC" w14:textId="77777777" w:rsidR="005D2CBA" w:rsidRPr="00EE36C8" w:rsidRDefault="005D2CBA">
      <w:pPr>
        <w:pStyle w:val="Akapitzlist"/>
        <w:numPr>
          <w:ilvl w:val="0"/>
          <w:numId w:val="55"/>
        </w:numPr>
        <w:jc w:val="both"/>
        <w:rPr>
          <w:sz w:val="22"/>
          <w:szCs w:val="22"/>
        </w:rPr>
      </w:pPr>
      <w:r w:rsidRPr="00EE36C8">
        <w:rPr>
          <w:sz w:val="22"/>
          <w:szCs w:val="22"/>
        </w:rPr>
        <w:t xml:space="preserve">wydłużenie terminu realizacji nie dłużej niż o 6 miesięcy, w przypadku gdy nie została wykorzystana wartość Umowy (§15 ust. 2 pkt 1 lit. a </w:t>
      </w:r>
      <w:proofErr w:type="spellStart"/>
      <w:r w:rsidRPr="00EE36C8">
        <w:rPr>
          <w:sz w:val="22"/>
          <w:szCs w:val="22"/>
        </w:rPr>
        <w:t>tiret</w:t>
      </w:r>
      <w:proofErr w:type="spellEnd"/>
      <w:r w:rsidRPr="00EE36C8">
        <w:rPr>
          <w:sz w:val="22"/>
          <w:szCs w:val="22"/>
        </w:rPr>
        <w:t xml:space="preserve"> pierwszy).</w:t>
      </w:r>
    </w:p>
    <w:p w14:paraId="70F0D3E4" w14:textId="77777777" w:rsidR="005D2CBA" w:rsidRPr="0007129D" w:rsidRDefault="005D2CBA" w:rsidP="005D2CBA">
      <w:pPr>
        <w:pStyle w:val="Akapitzlist"/>
        <w:spacing w:line="259" w:lineRule="auto"/>
        <w:ind w:left="1080"/>
        <w:jc w:val="both"/>
        <w:rPr>
          <w:i/>
          <w:iCs/>
          <w:sz w:val="22"/>
          <w:szCs w:val="22"/>
        </w:rPr>
      </w:pPr>
    </w:p>
    <w:p w14:paraId="622238E4" w14:textId="0E95603B" w:rsidR="0007129D" w:rsidRPr="0007129D" w:rsidRDefault="004F3468" w:rsidP="0007129D">
      <w:pPr>
        <w:pStyle w:val="Nagwek2"/>
      </w:pPr>
      <w:bookmarkStart w:id="238" w:name="_Toc204150240"/>
      <w:r w:rsidRPr="004F3468">
        <w:t xml:space="preserve">§ 16. </w:t>
      </w:r>
      <w:r w:rsidR="00F536DE" w:rsidRPr="00B71040">
        <w:t>Waloryzacja</w:t>
      </w:r>
      <w:bookmarkEnd w:id="238"/>
      <w:r w:rsidR="00B24F0B">
        <w:t xml:space="preserve"> </w:t>
      </w:r>
      <w:bookmarkStart w:id="239" w:name="_Toc64016213"/>
      <w:bookmarkStart w:id="240" w:name="_Toc106095875"/>
      <w:bookmarkStart w:id="241" w:name="_Toc106096315"/>
      <w:bookmarkStart w:id="242" w:name="_Toc106096419"/>
      <w:bookmarkStart w:id="243" w:name="_Toc204150241"/>
      <w:bookmarkStart w:id="244" w:name="_Hlk67826426"/>
      <w:bookmarkEnd w:id="232"/>
    </w:p>
    <w:p w14:paraId="55ED77A4" w14:textId="77777777" w:rsidR="0007129D" w:rsidRPr="0007129D" w:rsidRDefault="0007129D">
      <w:pPr>
        <w:numPr>
          <w:ilvl w:val="0"/>
          <w:numId w:val="145"/>
        </w:numPr>
        <w:autoSpaceDE w:val="0"/>
        <w:autoSpaceDN w:val="0"/>
        <w:adjustRightInd w:val="0"/>
        <w:spacing w:after="143"/>
        <w:ind w:left="426" w:hanging="426"/>
        <w:rPr>
          <w:rFonts w:eastAsiaTheme="minorHAnsi"/>
          <w:color w:val="000000"/>
          <w:sz w:val="22"/>
          <w:szCs w:val="22"/>
          <w:lang w:eastAsia="en-US"/>
        </w:rPr>
      </w:pPr>
      <w:r w:rsidRPr="0007129D">
        <w:rPr>
          <w:rFonts w:eastAsiaTheme="minorHAnsi"/>
          <w:color w:val="000000"/>
          <w:sz w:val="22"/>
          <w:szCs w:val="22"/>
          <w:lang w:eastAsia="en-US"/>
        </w:rPr>
        <w:t xml:space="preserve">Sposób rozliczania umowy (stawka bazowa + równowartość określonej w Umowie ilości paliwa x średniomiesięczna hurtowa cena 1 litra oleju napędowego </w:t>
      </w:r>
      <w:proofErr w:type="spellStart"/>
      <w:r w:rsidRPr="0007129D">
        <w:rPr>
          <w:rFonts w:eastAsiaTheme="minorHAnsi"/>
          <w:color w:val="000000"/>
          <w:sz w:val="22"/>
          <w:szCs w:val="22"/>
          <w:lang w:eastAsia="en-US"/>
        </w:rPr>
        <w:t>Ekodiesel</w:t>
      </w:r>
      <w:proofErr w:type="spellEnd"/>
      <w:r w:rsidRPr="0007129D">
        <w:rPr>
          <w:rFonts w:eastAsiaTheme="minorHAnsi"/>
          <w:color w:val="000000"/>
          <w:sz w:val="22"/>
          <w:szCs w:val="22"/>
          <w:lang w:eastAsia="en-US"/>
        </w:rPr>
        <w:t xml:space="preserve"> wg PKN Orlen) uwzględnia automatyczne zmiany wynagrodzenia należnego Wykonawcy w przypadku zmian cen paliwa. </w:t>
      </w:r>
    </w:p>
    <w:p w14:paraId="1213AF3D" w14:textId="77777777" w:rsidR="0007129D" w:rsidRPr="0007129D" w:rsidRDefault="0007129D">
      <w:pPr>
        <w:numPr>
          <w:ilvl w:val="0"/>
          <w:numId w:val="145"/>
        </w:numPr>
        <w:autoSpaceDE w:val="0"/>
        <w:autoSpaceDN w:val="0"/>
        <w:adjustRightInd w:val="0"/>
        <w:ind w:left="426" w:hanging="426"/>
        <w:rPr>
          <w:rFonts w:eastAsiaTheme="minorHAnsi"/>
          <w:color w:val="000000"/>
          <w:sz w:val="22"/>
          <w:szCs w:val="22"/>
          <w:lang w:eastAsia="en-US"/>
        </w:rPr>
      </w:pPr>
      <w:r w:rsidRPr="0007129D">
        <w:rPr>
          <w:rFonts w:eastAsiaTheme="minorHAnsi"/>
          <w:color w:val="000000"/>
          <w:sz w:val="22"/>
          <w:szCs w:val="22"/>
          <w:lang w:eastAsia="en-US"/>
        </w:rPr>
        <w:lastRenderedPageBreak/>
        <w:t xml:space="preserve">Wykonawca jest zobowiązany uwzględnić zasady waloryzacji określone powyżej w umowach z Podwykonawcami. </w:t>
      </w:r>
    </w:p>
    <w:p w14:paraId="32DF3309" w14:textId="790A78AE" w:rsidR="000C23F8" w:rsidRPr="00500E2A" w:rsidRDefault="000C23F8" w:rsidP="000C23F8">
      <w:pPr>
        <w:pStyle w:val="Nagwek2"/>
      </w:pPr>
      <w:r w:rsidRPr="00500E2A">
        <w:t>§</w:t>
      </w:r>
      <w:r>
        <w:t xml:space="preserve"> </w:t>
      </w:r>
      <w:r w:rsidRPr="00500E2A">
        <w:t>1</w:t>
      </w:r>
      <w:r w:rsidR="00B71040">
        <w:t>7</w:t>
      </w:r>
      <w:r w:rsidRPr="00500E2A">
        <w:t>. Ochrona danych osobowych</w:t>
      </w:r>
      <w:bookmarkEnd w:id="239"/>
      <w:bookmarkEnd w:id="240"/>
      <w:bookmarkEnd w:id="241"/>
      <w:bookmarkEnd w:id="242"/>
      <w:bookmarkEnd w:id="243"/>
      <w:r w:rsidRPr="00500E2A">
        <w:t xml:space="preserve"> </w:t>
      </w:r>
    </w:p>
    <w:p w14:paraId="37B5AD72" w14:textId="77483A79"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9C358F">
        <w:rPr>
          <w:b/>
          <w:bCs/>
          <w:sz w:val="22"/>
          <w:szCs w:val="22"/>
        </w:rPr>
        <w:t>2</w:t>
      </w:r>
      <w:r w:rsidRPr="00500E2A">
        <w:rPr>
          <w:b/>
          <w:bCs/>
          <w:sz w:val="22"/>
          <w:szCs w:val="22"/>
        </w:rPr>
        <w:t xml:space="preserve"> do Umowy.</w:t>
      </w:r>
      <w:bookmarkEnd w:id="244"/>
    </w:p>
    <w:p w14:paraId="58527156" w14:textId="11C869A2" w:rsidR="000C23F8" w:rsidRPr="00E66F78" w:rsidRDefault="000C23F8" w:rsidP="000C23F8">
      <w:pPr>
        <w:pStyle w:val="Nagwek2"/>
      </w:pPr>
      <w:bookmarkStart w:id="245" w:name="_Toc64016214"/>
      <w:bookmarkStart w:id="246" w:name="_Toc106095876"/>
      <w:bookmarkStart w:id="247" w:name="_Toc106096316"/>
      <w:bookmarkStart w:id="248" w:name="_Toc106096420"/>
      <w:bookmarkStart w:id="249" w:name="_Toc204150242"/>
      <w:r w:rsidRPr="00500E2A">
        <w:t>§</w:t>
      </w:r>
      <w:r>
        <w:t xml:space="preserve"> </w:t>
      </w:r>
      <w:r w:rsidRPr="00500E2A">
        <w:t>1</w:t>
      </w:r>
      <w:r w:rsidR="00B71040">
        <w:t>8</w:t>
      </w:r>
      <w:r w:rsidRPr="00500E2A">
        <w:t xml:space="preserve">. Ochrona tajemnic </w:t>
      </w:r>
      <w:r w:rsidRPr="00E66F78">
        <w:t>przedsiębiorcy, zachowanie poufności</w:t>
      </w:r>
      <w:bookmarkEnd w:id="245"/>
      <w:bookmarkEnd w:id="246"/>
      <w:bookmarkEnd w:id="247"/>
      <w:bookmarkEnd w:id="248"/>
      <w:bookmarkEnd w:id="249"/>
      <w:r w:rsidRPr="00E66F78">
        <w:t xml:space="preserve"> </w:t>
      </w:r>
    </w:p>
    <w:p w14:paraId="6DD2CBE1" w14:textId="77777777" w:rsidR="000C23F8" w:rsidRPr="00E66F78" w:rsidRDefault="000C23F8">
      <w:pPr>
        <w:numPr>
          <w:ilvl w:val="0"/>
          <w:numId w:val="45"/>
        </w:numPr>
        <w:spacing w:line="259" w:lineRule="auto"/>
        <w:ind w:hanging="357"/>
        <w:jc w:val="both"/>
        <w:rPr>
          <w:sz w:val="22"/>
          <w:szCs w:val="22"/>
        </w:rPr>
      </w:pPr>
      <w:bookmarkStart w:id="25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pPr>
        <w:numPr>
          <w:ilvl w:val="1"/>
          <w:numId w:val="45"/>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pPr>
        <w:numPr>
          <w:ilvl w:val="0"/>
          <w:numId w:val="45"/>
        </w:numPr>
        <w:spacing w:line="259" w:lineRule="auto"/>
        <w:ind w:left="363" w:hanging="357"/>
        <w:jc w:val="both"/>
        <w:rPr>
          <w:sz w:val="22"/>
          <w:szCs w:val="22"/>
        </w:rPr>
      </w:pPr>
      <w:r w:rsidRPr="00E66F78">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76211AE9" w14:textId="64D07A5C" w:rsidR="000C23F8" w:rsidRPr="00372DA4" w:rsidRDefault="00133433">
      <w:pPr>
        <w:numPr>
          <w:ilvl w:val="0"/>
          <w:numId w:val="45"/>
        </w:numPr>
        <w:spacing w:line="259" w:lineRule="auto"/>
        <w:ind w:left="363" w:hanging="357"/>
        <w:jc w:val="both"/>
        <w:rPr>
          <w:sz w:val="22"/>
          <w:szCs w:val="22"/>
        </w:rPr>
      </w:pPr>
      <w:bookmarkStart w:id="25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bookmarkEnd w:id="251"/>
    </w:p>
    <w:p w14:paraId="6F12508E" w14:textId="3935B7A9" w:rsidR="000C23F8" w:rsidRPr="00F8529D" w:rsidRDefault="000C23F8" w:rsidP="00AD7A6E">
      <w:pPr>
        <w:pStyle w:val="Nagwek2"/>
      </w:pPr>
      <w:bookmarkStart w:id="252" w:name="_Toc64016215"/>
      <w:bookmarkStart w:id="253" w:name="_Toc106095877"/>
      <w:bookmarkStart w:id="254" w:name="_Toc106096317"/>
      <w:bookmarkStart w:id="255" w:name="_Toc106096421"/>
      <w:bookmarkStart w:id="256" w:name="_Toc204150243"/>
      <w:bookmarkStart w:id="257" w:name="_Hlk202858682"/>
      <w:bookmarkEnd w:id="250"/>
      <w:r w:rsidRPr="00F8529D">
        <w:t>§ 1</w:t>
      </w:r>
      <w:r w:rsidR="00B71040" w:rsidRPr="00F8529D">
        <w:t>9</w:t>
      </w:r>
      <w:r w:rsidRPr="00F8529D">
        <w:t>. Zasady etyki</w:t>
      </w:r>
      <w:bookmarkEnd w:id="252"/>
      <w:bookmarkEnd w:id="253"/>
      <w:bookmarkEnd w:id="254"/>
      <w:bookmarkEnd w:id="255"/>
      <w:bookmarkEnd w:id="256"/>
    </w:p>
    <w:p w14:paraId="2CA957CA" w14:textId="77777777" w:rsidR="000C23F8" w:rsidRPr="00F8529D" w:rsidRDefault="000C23F8">
      <w:pPr>
        <w:numPr>
          <w:ilvl w:val="0"/>
          <w:numId w:val="46"/>
        </w:numPr>
        <w:spacing w:line="259" w:lineRule="auto"/>
        <w:ind w:hanging="357"/>
        <w:jc w:val="both"/>
        <w:rPr>
          <w:sz w:val="22"/>
          <w:szCs w:val="22"/>
        </w:rPr>
      </w:pPr>
      <w:bookmarkStart w:id="25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pPr>
        <w:numPr>
          <w:ilvl w:val="1"/>
          <w:numId w:val="46"/>
        </w:numPr>
        <w:spacing w:line="259" w:lineRule="auto"/>
        <w:ind w:hanging="357"/>
        <w:jc w:val="both"/>
        <w:rPr>
          <w:sz w:val="22"/>
          <w:szCs w:val="22"/>
        </w:rPr>
      </w:pPr>
      <w:bookmarkStart w:id="259" w:name="_Hlk156480572"/>
      <w:r w:rsidRPr="00F8529D">
        <w:rPr>
          <w:sz w:val="22"/>
          <w:szCs w:val="22"/>
        </w:rPr>
        <w:t xml:space="preserve">popełnienia przestępstw określonych w art. 16 ustawy z dnia 28 października 2002 r. </w:t>
      </w:r>
      <w:bookmarkStart w:id="260" w:name="_Hlk144468375"/>
      <w:r w:rsidRPr="00F8529D">
        <w:rPr>
          <w:sz w:val="22"/>
          <w:szCs w:val="22"/>
        </w:rPr>
        <w:t>o odpowiedzialności podmiotów zbiorowych za czyny zabronione pod groźbą kary</w:t>
      </w:r>
      <w:bookmarkEnd w:id="260"/>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61" w:name="_Hlk144468401"/>
      <w:r w:rsidRPr="00F8529D">
        <w:rPr>
          <w:sz w:val="22"/>
          <w:szCs w:val="22"/>
        </w:rPr>
        <w:t>o zwalczaniu nieuczciwej konkurencji</w:t>
      </w:r>
      <w:bookmarkEnd w:id="261"/>
      <w:r w:rsidRPr="00F8529D">
        <w:rPr>
          <w:sz w:val="22"/>
          <w:szCs w:val="22"/>
        </w:rPr>
        <w:t xml:space="preserve"> </w:t>
      </w:r>
      <w:bookmarkStart w:id="26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2"/>
    </w:p>
    <w:bookmarkEnd w:id="259"/>
    <w:p w14:paraId="43D62C96" w14:textId="77777777" w:rsidR="000C23F8" w:rsidRPr="005D2CBA" w:rsidRDefault="000C23F8">
      <w:pPr>
        <w:numPr>
          <w:ilvl w:val="0"/>
          <w:numId w:val="4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w:t>
      </w:r>
      <w:r w:rsidRPr="005D2CBA">
        <w:rPr>
          <w:sz w:val="22"/>
          <w:szCs w:val="22"/>
        </w:rPr>
        <w:t>zgadzały się i nie zgodzą się na zapłatę prowizji pracownikowi lub przedstawicielowi Strony umowy w związku z jej realizacją.</w:t>
      </w:r>
    </w:p>
    <w:p w14:paraId="443E95E8" w14:textId="273450FF" w:rsidR="00AB0C78" w:rsidRPr="005D2CBA" w:rsidRDefault="00AB2101">
      <w:pPr>
        <w:numPr>
          <w:ilvl w:val="0"/>
          <w:numId w:val="46"/>
        </w:numPr>
        <w:spacing w:line="259" w:lineRule="auto"/>
        <w:jc w:val="both"/>
        <w:rPr>
          <w:sz w:val="22"/>
          <w:szCs w:val="22"/>
        </w:rPr>
      </w:pPr>
      <w:bookmarkStart w:id="263" w:name="_Hlk202858702"/>
      <w:bookmarkStart w:id="264" w:name="_Hlk167104771"/>
      <w:r w:rsidRPr="005D2CBA">
        <w:rPr>
          <w:sz w:val="22"/>
          <w:szCs w:val="22"/>
        </w:rPr>
        <w:t>Strony oświadczają</w:t>
      </w:r>
      <w:r w:rsidR="00C02E70" w:rsidRPr="005D2CBA">
        <w:rPr>
          <w:sz w:val="22"/>
          <w:szCs w:val="22"/>
        </w:rPr>
        <w:t>,</w:t>
      </w:r>
      <w:r w:rsidRPr="005D2CBA">
        <w:rPr>
          <w:sz w:val="22"/>
          <w:szCs w:val="22"/>
        </w:rPr>
        <w:t xml:space="preserve"> że zapoznały się z Polityką Antykorupcyjną Polskiej Grupy Górniczej S.A.</w:t>
      </w:r>
      <w:r w:rsidR="00AB0C78" w:rsidRPr="005D2CBA">
        <w:rPr>
          <w:sz w:val="22"/>
          <w:szCs w:val="22"/>
        </w:rPr>
        <w:t xml:space="preserve"> oraz Kodeksem Postępowania dla Partnerów Biznesowych </w:t>
      </w:r>
      <w:r w:rsidRPr="005D2CBA">
        <w:rPr>
          <w:sz w:val="22"/>
          <w:szCs w:val="22"/>
        </w:rPr>
        <w:t xml:space="preserve">i zobowiązują się do </w:t>
      </w:r>
      <w:r w:rsidR="00AB0C78" w:rsidRPr="005D2CBA">
        <w:rPr>
          <w:sz w:val="22"/>
          <w:szCs w:val="22"/>
        </w:rPr>
        <w:t>ich</w:t>
      </w:r>
      <w:r w:rsidRPr="005D2CBA">
        <w:rPr>
          <w:sz w:val="22"/>
          <w:szCs w:val="22"/>
        </w:rPr>
        <w:t xml:space="preserve"> stosowania oraz zapoznawania się z</w:t>
      </w:r>
      <w:r w:rsidR="00AB0C78" w:rsidRPr="005D2CBA">
        <w:rPr>
          <w:sz w:val="22"/>
          <w:szCs w:val="22"/>
        </w:rPr>
        <w:t xml:space="preserve"> ich</w:t>
      </w:r>
      <w:r w:rsidRPr="005D2CBA">
        <w:rPr>
          <w:sz w:val="22"/>
          <w:szCs w:val="22"/>
        </w:rPr>
        <w:t xml:space="preserve"> zmianami</w:t>
      </w:r>
      <w:r w:rsidR="00AB0C78" w:rsidRPr="005D2CBA">
        <w:rPr>
          <w:sz w:val="22"/>
          <w:szCs w:val="22"/>
        </w:rPr>
        <w:t>.</w:t>
      </w:r>
      <w:r w:rsidRPr="005D2CBA">
        <w:rPr>
          <w:sz w:val="22"/>
          <w:szCs w:val="22"/>
        </w:rPr>
        <w:t xml:space="preserve"> </w:t>
      </w:r>
      <w:r w:rsidR="00AB0C78" w:rsidRPr="005D2CBA">
        <w:rPr>
          <w:sz w:val="22"/>
          <w:szCs w:val="22"/>
        </w:rPr>
        <w:t>T</w:t>
      </w:r>
      <w:r w:rsidRPr="005D2CBA">
        <w:rPr>
          <w:sz w:val="22"/>
          <w:szCs w:val="22"/>
        </w:rPr>
        <w:t xml:space="preserve">reść </w:t>
      </w:r>
      <w:r w:rsidR="00AB0C78" w:rsidRPr="005D2CBA">
        <w:rPr>
          <w:sz w:val="22"/>
          <w:szCs w:val="22"/>
        </w:rPr>
        <w:t xml:space="preserve">Polityki oraz Kodeksu </w:t>
      </w:r>
      <w:r w:rsidRPr="005D2CBA">
        <w:rPr>
          <w:sz w:val="22"/>
          <w:szCs w:val="22"/>
        </w:rPr>
        <w:t>znajduj</w:t>
      </w:r>
      <w:r w:rsidR="00AB0C78" w:rsidRPr="005D2CBA">
        <w:rPr>
          <w:sz w:val="22"/>
          <w:szCs w:val="22"/>
        </w:rPr>
        <w:t>ą</w:t>
      </w:r>
      <w:r w:rsidRPr="005D2CBA">
        <w:rPr>
          <w:sz w:val="22"/>
          <w:szCs w:val="22"/>
        </w:rPr>
        <w:t xml:space="preserve"> się pod adres</w:t>
      </w:r>
      <w:r w:rsidR="00AB0C78" w:rsidRPr="005D2CBA">
        <w:rPr>
          <w:sz w:val="22"/>
          <w:szCs w:val="22"/>
        </w:rPr>
        <w:t>a</w:t>
      </w:r>
      <w:r w:rsidRPr="005D2CBA">
        <w:rPr>
          <w:sz w:val="22"/>
          <w:szCs w:val="22"/>
        </w:rPr>
        <w:t>m</w:t>
      </w:r>
      <w:r w:rsidR="00AB0C78" w:rsidRPr="005D2CBA">
        <w:rPr>
          <w:sz w:val="22"/>
          <w:szCs w:val="22"/>
        </w:rPr>
        <w:t>i</w:t>
      </w:r>
      <w:r w:rsidRPr="005D2CBA">
        <w:rPr>
          <w:sz w:val="22"/>
          <w:szCs w:val="22"/>
        </w:rPr>
        <w:t xml:space="preserve">: </w:t>
      </w:r>
      <w:hyperlink r:id="rId26" w:history="1">
        <w:r w:rsidRPr="005D2CBA">
          <w:rPr>
            <w:rStyle w:val="Hipercze"/>
            <w:sz w:val="22"/>
            <w:szCs w:val="22"/>
          </w:rPr>
          <w:t>https://www.pgg.pl/strefa-korporacyjna/firma/inne/polityka-antykorupcyjna</w:t>
        </w:r>
      </w:hyperlink>
    </w:p>
    <w:p w14:paraId="2C35BD89" w14:textId="3009BA8D" w:rsidR="00AB2101" w:rsidRPr="005D2CBA" w:rsidRDefault="00AB0C78" w:rsidP="00AB0C78">
      <w:pPr>
        <w:spacing w:line="259" w:lineRule="auto"/>
        <w:ind w:left="360"/>
        <w:jc w:val="both"/>
        <w:rPr>
          <w:sz w:val="22"/>
          <w:szCs w:val="22"/>
        </w:rPr>
      </w:pPr>
      <w:hyperlink r:id="rId27" w:history="1">
        <w:r w:rsidRPr="005D2CBA">
          <w:rPr>
            <w:rStyle w:val="Hipercze"/>
            <w:sz w:val="22"/>
            <w:szCs w:val="22"/>
          </w:rPr>
          <w:t>https://www.pgg.pl/strefa-korporacyjna/firma/inne/kodeks-dla-partnerow-biznesowych</w:t>
        </w:r>
      </w:hyperlink>
      <w:r w:rsidR="00AB2101" w:rsidRPr="005D2CBA">
        <w:rPr>
          <w:sz w:val="22"/>
          <w:szCs w:val="22"/>
        </w:rPr>
        <w:t xml:space="preserve"> </w:t>
      </w:r>
    </w:p>
    <w:bookmarkEnd w:id="263"/>
    <w:p w14:paraId="24B5000C" w14:textId="4D0722B3" w:rsidR="00AB2101" w:rsidRPr="005D2CBA" w:rsidRDefault="00AB2101">
      <w:pPr>
        <w:numPr>
          <w:ilvl w:val="0"/>
          <w:numId w:val="46"/>
        </w:numPr>
        <w:spacing w:line="259" w:lineRule="auto"/>
        <w:jc w:val="both"/>
        <w:rPr>
          <w:sz w:val="22"/>
          <w:szCs w:val="22"/>
        </w:rPr>
      </w:pPr>
      <w:r w:rsidRPr="005D2CBA">
        <w:rPr>
          <w:sz w:val="22"/>
          <w:szCs w:val="22"/>
        </w:rPr>
        <w:t>Wykonawca oświadcza</w:t>
      </w:r>
      <w:r w:rsidR="00C02E70" w:rsidRPr="005D2CBA">
        <w:rPr>
          <w:sz w:val="22"/>
          <w:szCs w:val="22"/>
        </w:rPr>
        <w:t>,</w:t>
      </w:r>
      <w:r w:rsidRPr="005D2CBA">
        <w:rPr>
          <w:sz w:val="22"/>
          <w:szCs w:val="22"/>
        </w:rPr>
        <w:t xml:space="preserve"> że dołoży należytej staranności, aby pracownicy, współpracownicy, podwykonawcy lub osoby, przy pomocy których będzie realizował zamówienie zapoznali się </w:t>
      </w:r>
      <w:r w:rsidRPr="005D2CBA">
        <w:rPr>
          <w:sz w:val="22"/>
          <w:szCs w:val="22"/>
        </w:rPr>
        <w:br/>
        <w:t>i stosowali wyżej opisane zasady.</w:t>
      </w:r>
    </w:p>
    <w:p w14:paraId="4ECF8694" w14:textId="53A2B43B" w:rsidR="00AB2101" w:rsidRPr="00AB0C78" w:rsidRDefault="00AB2101">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64"/>
    </w:p>
    <w:p w14:paraId="6B143E29" w14:textId="2A19AAB0" w:rsidR="000C23F8" w:rsidRPr="00F8529D" w:rsidRDefault="000C23F8" w:rsidP="00AD7A6E">
      <w:pPr>
        <w:pStyle w:val="Nagwek2"/>
      </w:pPr>
      <w:bookmarkStart w:id="265" w:name="_Toc106095878"/>
      <w:bookmarkStart w:id="266" w:name="_Toc106096318"/>
      <w:bookmarkStart w:id="267" w:name="_Toc106096422"/>
      <w:bookmarkStart w:id="268" w:name="_Toc204150244"/>
      <w:bookmarkStart w:id="269" w:name="_Hlk105675117"/>
      <w:bookmarkStart w:id="270" w:name="_Hlk67826575"/>
      <w:bookmarkStart w:id="271" w:name="_Toc64016216"/>
      <w:bookmarkEnd w:id="257"/>
      <w:bookmarkEnd w:id="258"/>
      <w:r w:rsidRPr="00F8529D">
        <w:t xml:space="preserve">§ </w:t>
      </w:r>
      <w:r w:rsidR="00B71040" w:rsidRPr="00F8529D">
        <w:t>20</w:t>
      </w:r>
      <w:r w:rsidRPr="00F8529D">
        <w:t>. Nadzór wynikający z zarządzania środowiskowego</w:t>
      </w:r>
      <w:bookmarkEnd w:id="265"/>
      <w:bookmarkEnd w:id="266"/>
      <w:bookmarkEnd w:id="267"/>
      <w:bookmarkEnd w:id="26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8"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6AE6C04C"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w:t>
      </w:r>
      <w:r w:rsidRPr="00500E2A">
        <w:rPr>
          <w:sz w:val="22"/>
          <w:szCs w:val="22"/>
        </w:rPr>
        <w:lastRenderedPageBreak/>
        <w:t xml:space="preserve">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p>
    <w:p w14:paraId="2FCA4D4C" w14:textId="1DEE1C7B" w:rsidR="000C23F8" w:rsidRPr="00E66F78" w:rsidRDefault="000C23F8" w:rsidP="00AD7A6E">
      <w:pPr>
        <w:pStyle w:val="Nagwek2"/>
      </w:pPr>
      <w:bookmarkStart w:id="272" w:name="_Toc106095879"/>
      <w:bookmarkStart w:id="273" w:name="_Toc106096319"/>
      <w:bookmarkStart w:id="274" w:name="_Toc106096423"/>
      <w:bookmarkStart w:id="275" w:name="_Toc204150245"/>
      <w:bookmarkStart w:id="276" w:name="_Hlk67826617"/>
      <w:bookmarkEnd w:id="269"/>
      <w:bookmarkEnd w:id="270"/>
      <w:r w:rsidRPr="00B62661">
        <w:t xml:space="preserve">§ </w:t>
      </w:r>
      <w:r>
        <w:t>2</w:t>
      </w:r>
      <w:r w:rsidR="00B71040">
        <w:t>1</w:t>
      </w:r>
      <w:r w:rsidRPr="00B62661">
        <w:t xml:space="preserve">. </w:t>
      </w:r>
      <w:r w:rsidRPr="00E66F78">
        <w:t>Siła wyższa</w:t>
      </w:r>
      <w:bookmarkEnd w:id="271"/>
      <w:bookmarkEnd w:id="272"/>
      <w:bookmarkEnd w:id="273"/>
      <w:bookmarkEnd w:id="274"/>
      <w:bookmarkEnd w:id="275"/>
    </w:p>
    <w:p w14:paraId="7F042164" w14:textId="77777777" w:rsidR="000C23F8" w:rsidRPr="00E66F78" w:rsidRDefault="000C23F8">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pPr>
        <w:numPr>
          <w:ilvl w:val="0"/>
          <w:numId w:val="47"/>
        </w:numPr>
        <w:ind w:left="357" w:hanging="357"/>
        <w:jc w:val="both"/>
        <w:rPr>
          <w:sz w:val="22"/>
          <w:szCs w:val="22"/>
        </w:rPr>
      </w:pPr>
      <w:bookmarkStart w:id="27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77"/>
    <w:p w14:paraId="5A12B597" w14:textId="77777777" w:rsidR="000C23F8" w:rsidRPr="00F8529D" w:rsidRDefault="000C23F8">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78" w:name="_Toc64016217"/>
      <w:bookmarkStart w:id="279" w:name="_Toc106095880"/>
      <w:bookmarkStart w:id="280" w:name="_Toc106096320"/>
      <w:bookmarkStart w:id="281" w:name="_Toc106096424"/>
      <w:bookmarkStart w:id="282" w:name="_Toc204150246"/>
      <w:r w:rsidRPr="00EA698B">
        <w:t>§ 2</w:t>
      </w:r>
      <w:r w:rsidR="00B71040" w:rsidRPr="00EA698B">
        <w:t>2</w:t>
      </w:r>
      <w:r w:rsidRPr="00EA698B">
        <w:t>. Postanowienia końcowe</w:t>
      </w:r>
      <w:bookmarkEnd w:id="278"/>
      <w:bookmarkEnd w:id="279"/>
      <w:bookmarkEnd w:id="280"/>
      <w:bookmarkEnd w:id="281"/>
      <w:bookmarkEnd w:id="282"/>
    </w:p>
    <w:p w14:paraId="372E732F" w14:textId="14C9515F" w:rsidR="005812ED" w:rsidRPr="00EA698B" w:rsidRDefault="005812ED">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pPr>
        <w:numPr>
          <w:ilvl w:val="0"/>
          <w:numId w:val="48"/>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83" w:name="_Toc83291694"/>
      <w:bookmarkStart w:id="284" w:name="_Toc106095881"/>
      <w:bookmarkStart w:id="285" w:name="_Toc106096321"/>
      <w:bookmarkStart w:id="286" w:name="_Toc106096425"/>
      <w:bookmarkStart w:id="287" w:name="_Toc204150247"/>
      <w:bookmarkEnd w:id="276"/>
      <w:r w:rsidRPr="00AD7A6E">
        <w:rPr>
          <w:sz w:val="22"/>
          <w:szCs w:val="22"/>
        </w:rPr>
        <w:t>Załączniki do Umowy</w:t>
      </w:r>
      <w:bookmarkEnd w:id="283"/>
      <w:bookmarkEnd w:id="284"/>
      <w:bookmarkEnd w:id="285"/>
      <w:bookmarkEnd w:id="286"/>
      <w:bookmarkEnd w:id="28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53D9475E"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C358F">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2F0E4454"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9C358F">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5BEF11D" w14:textId="25A311D7" w:rsidR="000B423B" w:rsidRPr="000B423B" w:rsidRDefault="000C23F8" w:rsidP="000C23F8">
      <w:pPr>
        <w:tabs>
          <w:tab w:val="left" w:pos="1843"/>
        </w:tabs>
        <w:jc w:val="both"/>
        <w:rPr>
          <w:rFonts w:eastAsiaTheme="majorEastAsia"/>
          <w:i/>
          <w:iCs/>
          <w:color w:val="FF0000"/>
          <w:sz w:val="22"/>
          <w:szCs w:val="22"/>
        </w:rPr>
      </w:pPr>
      <w:r w:rsidRPr="00B31BB6">
        <w:rPr>
          <w:rFonts w:eastAsiaTheme="majorEastAsia"/>
          <w:sz w:val="22"/>
          <w:szCs w:val="22"/>
        </w:rPr>
        <w:t xml:space="preserve">Załącznik nr </w:t>
      </w:r>
      <w:r w:rsidR="009C358F">
        <w:rPr>
          <w:rFonts w:eastAsiaTheme="majorEastAsia"/>
          <w:sz w:val="22"/>
          <w:szCs w:val="22"/>
        </w:rPr>
        <w:t>4</w:t>
      </w:r>
      <w:r w:rsidRPr="00B31BB6">
        <w:rPr>
          <w:rFonts w:eastAsiaTheme="majorEastAsia"/>
          <w:sz w:val="22"/>
          <w:szCs w:val="22"/>
        </w:rPr>
        <w:t xml:space="preserve"> -  </w:t>
      </w:r>
      <w:r w:rsidRPr="00B31BB6">
        <w:rPr>
          <w:rFonts w:eastAsiaTheme="majorEastAsia"/>
          <w:sz w:val="22"/>
          <w:szCs w:val="22"/>
        </w:rPr>
        <w:tab/>
        <w:t>Oświadczenie dla celów podatku u źródła</w:t>
      </w:r>
      <w:r w:rsidRPr="00B31BB6">
        <w:t xml:space="preserve"> </w:t>
      </w:r>
      <w:r w:rsidRPr="00B31BB6">
        <w:rPr>
          <w:rFonts w:eastAsiaTheme="majorEastAsia"/>
          <w:i/>
          <w:iCs/>
          <w:color w:val="FF0000"/>
          <w:sz w:val="22"/>
          <w:szCs w:val="22"/>
        </w:rPr>
        <w:t xml:space="preserve">- </w:t>
      </w:r>
      <w:r>
        <w:rPr>
          <w:rFonts w:eastAsiaTheme="majorEastAsia"/>
          <w:i/>
          <w:iCs/>
          <w:color w:val="FF0000"/>
          <w:sz w:val="22"/>
          <w:szCs w:val="22"/>
        </w:rPr>
        <w:t>jeżeli</w:t>
      </w:r>
      <w:r w:rsidRPr="00B31BB6">
        <w:rPr>
          <w:rFonts w:eastAsiaTheme="majorEastAsia"/>
          <w:i/>
          <w:iCs/>
          <w:color w:val="FF0000"/>
          <w:sz w:val="22"/>
          <w:szCs w:val="22"/>
        </w:rPr>
        <w:t xml:space="preserve"> dotyczy</w:t>
      </w:r>
    </w:p>
    <w:p w14:paraId="5B660ED4" w14:textId="459B35E9" w:rsidR="000C23F8" w:rsidRDefault="000B423B" w:rsidP="000C23F8">
      <w:pPr>
        <w:spacing w:after="160" w:line="259" w:lineRule="auto"/>
        <w:rPr>
          <w:sz w:val="22"/>
          <w:szCs w:val="22"/>
        </w:rPr>
      </w:pPr>
      <w:r w:rsidRPr="00EE36C8">
        <w:rPr>
          <w:sz w:val="22"/>
          <w:szCs w:val="22"/>
        </w:rPr>
        <w:t xml:space="preserve">Załącznik nr </w:t>
      </w:r>
      <w:r>
        <w:rPr>
          <w:sz w:val="22"/>
          <w:szCs w:val="22"/>
        </w:rPr>
        <w:t>5</w:t>
      </w:r>
      <w:r w:rsidRPr="00EE36C8">
        <w:rPr>
          <w:sz w:val="22"/>
          <w:szCs w:val="22"/>
        </w:rPr>
        <w:t xml:space="preserve"> - </w:t>
      </w:r>
      <w:r>
        <w:rPr>
          <w:sz w:val="22"/>
          <w:szCs w:val="22"/>
        </w:rPr>
        <w:t xml:space="preserve">       </w:t>
      </w:r>
      <w:proofErr w:type="spellStart"/>
      <w:r w:rsidRPr="00EE36C8">
        <w:rPr>
          <w:sz w:val="22"/>
          <w:szCs w:val="22"/>
        </w:rPr>
        <w:t>KSeF</w:t>
      </w:r>
      <w:proofErr w:type="spellEnd"/>
      <w:r>
        <w:rPr>
          <w:sz w:val="22"/>
          <w:szCs w:val="22"/>
        </w:rPr>
        <w:t xml:space="preserve"> </w:t>
      </w:r>
      <w:r w:rsidR="000C23F8">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88" w:name="_Hlk67826939"/>
      <w:bookmarkStart w:id="28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8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0" w:name="_Hlk147849015"/>
      <w:r w:rsidRPr="00744F79">
        <w:rPr>
          <w:b/>
          <w:bCs/>
          <w:i/>
          <w:iCs/>
          <w:color w:val="FF0000"/>
          <w:sz w:val="28"/>
          <w:szCs w:val="28"/>
        </w:rPr>
        <w:t>)</w:t>
      </w:r>
    </w:p>
    <w:bookmarkEnd w:id="289"/>
    <w:bookmarkEnd w:id="290"/>
    <w:p w14:paraId="772B004D" w14:textId="77777777" w:rsidR="000C23F8" w:rsidRPr="008F2909" w:rsidRDefault="000C23F8" w:rsidP="000C23F8">
      <w:pPr>
        <w:rPr>
          <w:b/>
          <w:bCs/>
          <w:color w:val="0070C0"/>
          <w:sz w:val="22"/>
          <w:szCs w:val="22"/>
        </w:rPr>
      </w:pPr>
    </w:p>
    <w:p w14:paraId="0DD5D9FD" w14:textId="2928D105" w:rsidR="000C23F8" w:rsidRPr="001456AD" w:rsidRDefault="000C23F8" w:rsidP="00372DA4">
      <w:pPr>
        <w:spacing w:after="160" w:line="259" w:lineRule="auto"/>
        <w:jc w:val="right"/>
        <w:rPr>
          <w:b/>
          <w:bCs/>
          <w:sz w:val="22"/>
          <w:szCs w:val="22"/>
        </w:rPr>
      </w:pPr>
      <w:r>
        <w:rPr>
          <w:sz w:val="14"/>
          <w:szCs w:val="14"/>
        </w:rPr>
        <w:br w:type="page"/>
      </w:r>
      <w:bookmarkStart w:id="291" w:name="_Hlk67831498"/>
      <w:bookmarkStart w:id="292" w:name="_Hlk67827058"/>
      <w:r w:rsidRPr="001456AD">
        <w:rPr>
          <w:b/>
          <w:bCs/>
          <w:sz w:val="22"/>
          <w:szCs w:val="22"/>
        </w:rPr>
        <w:lastRenderedPageBreak/>
        <w:t xml:space="preserve">Załącznik nr </w:t>
      </w:r>
      <w:r w:rsidR="00372DA4">
        <w:rPr>
          <w:b/>
          <w:bCs/>
          <w:sz w:val="22"/>
          <w:szCs w:val="22"/>
        </w:rPr>
        <w:t>2</w:t>
      </w:r>
      <w:r w:rsidRPr="001456AD">
        <w:rPr>
          <w:b/>
          <w:bCs/>
          <w:sz w:val="22"/>
          <w:szCs w:val="22"/>
        </w:rPr>
        <w:t xml:space="preserve"> do Umowy </w:t>
      </w:r>
    </w:p>
    <w:bookmarkEnd w:id="291"/>
    <w:bookmarkEnd w:id="29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pPr>
        <w:pStyle w:val="Akapitzlist"/>
        <w:numPr>
          <w:ilvl w:val="0"/>
          <w:numId w:val="58"/>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5183FF01" w14:textId="77777777" w:rsidR="00372DA4" w:rsidRDefault="00372DA4">
      <w:pPr>
        <w:spacing w:after="160" w:line="259" w:lineRule="auto"/>
        <w:rPr>
          <w:b/>
          <w:bCs/>
          <w:sz w:val="22"/>
          <w:szCs w:val="22"/>
        </w:rPr>
      </w:pPr>
      <w:bookmarkStart w:id="293" w:name="_Hlk67832211"/>
      <w:r>
        <w:rPr>
          <w:b/>
          <w:bCs/>
          <w:sz w:val="22"/>
          <w:szCs w:val="22"/>
        </w:rPr>
        <w:br w:type="page"/>
      </w:r>
    </w:p>
    <w:p w14:paraId="332E5442" w14:textId="1552D9D2" w:rsidR="000C23F8" w:rsidRPr="00B30F1F" w:rsidRDefault="000C23F8" w:rsidP="000C23F8">
      <w:pPr>
        <w:spacing w:before="120"/>
        <w:jc w:val="right"/>
        <w:rPr>
          <w:b/>
          <w:bCs/>
          <w:sz w:val="22"/>
          <w:szCs w:val="22"/>
        </w:rPr>
      </w:pPr>
      <w:r w:rsidRPr="00B30F1F">
        <w:rPr>
          <w:b/>
          <w:bCs/>
          <w:sz w:val="22"/>
          <w:szCs w:val="22"/>
        </w:rPr>
        <w:lastRenderedPageBreak/>
        <w:t xml:space="preserve">Załącznik nr </w:t>
      </w:r>
      <w:r w:rsidR="00372DA4">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29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29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294"/>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594EE010"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sidR="00372DA4">
        <w:rPr>
          <w:b/>
          <w:bCs/>
          <w:sz w:val="22"/>
          <w:szCs w:val="22"/>
        </w:rPr>
        <w:t>4</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4650E" w:rsidRDefault="000C23F8" w:rsidP="000C23F8">
      <w:pPr>
        <w:spacing w:line="280" w:lineRule="atLeast"/>
        <w:rPr>
          <w:rFonts w:ascii="Verdana" w:hAnsi="Verdana"/>
          <w:b/>
        </w:rPr>
      </w:pPr>
      <w:r w:rsidRPr="00D4650E">
        <w:rPr>
          <w:rFonts w:ascii="Verdana" w:hAnsi="Verdana"/>
          <w:b/>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D4650E"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pPr>
              <w:numPr>
                <w:ilvl w:val="0"/>
                <w:numId w:val="50"/>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pPr>
              <w:numPr>
                <w:ilvl w:val="0"/>
                <w:numId w:val="51"/>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pPr>
              <w:numPr>
                <w:ilvl w:val="0"/>
                <w:numId w:val="50"/>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pPr>
              <w:numPr>
                <w:ilvl w:val="0"/>
                <w:numId w:val="50"/>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pPr>
              <w:numPr>
                <w:ilvl w:val="0"/>
                <w:numId w:val="52"/>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pPr>
              <w:numPr>
                <w:ilvl w:val="0"/>
                <w:numId w:val="50"/>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2FD47E3F" w14:textId="77777777" w:rsidR="0013237D" w:rsidRPr="00895B8E" w:rsidRDefault="0013237D" w:rsidP="0013237D">
      <w:pPr>
        <w:rPr>
          <w:sz w:val="24"/>
          <w:szCs w:val="24"/>
        </w:rPr>
      </w:pPr>
      <w:bookmarkStart w:id="295" w:name="_Hlk106958642"/>
      <w:bookmarkEnd w:id="108"/>
    </w:p>
    <w:p w14:paraId="2B2130C6" w14:textId="2B63417D" w:rsidR="000B423B" w:rsidRPr="00592A8F" w:rsidRDefault="000B423B" w:rsidP="000B423B">
      <w:pPr>
        <w:spacing w:before="120"/>
        <w:jc w:val="right"/>
        <w:rPr>
          <w:b/>
          <w:bCs/>
          <w:sz w:val="22"/>
          <w:szCs w:val="22"/>
        </w:rPr>
      </w:pPr>
      <w:r w:rsidRPr="00592A8F">
        <w:rPr>
          <w:b/>
          <w:bCs/>
          <w:sz w:val="22"/>
          <w:szCs w:val="22"/>
        </w:rPr>
        <w:lastRenderedPageBreak/>
        <w:t xml:space="preserve">Załącznik nr </w:t>
      </w:r>
      <w:r w:rsidR="005C77E6">
        <w:rPr>
          <w:b/>
          <w:bCs/>
          <w:sz w:val="22"/>
          <w:szCs w:val="22"/>
        </w:rPr>
        <w:t>5</w:t>
      </w:r>
      <w:r w:rsidRPr="00592A8F">
        <w:rPr>
          <w:b/>
          <w:bCs/>
          <w:sz w:val="22"/>
          <w:szCs w:val="22"/>
        </w:rPr>
        <w:t xml:space="preserve"> do Umowy </w:t>
      </w:r>
    </w:p>
    <w:p w14:paraId="3358D3AD" w14:textId="77777777" w:rsidR="000B423B" w:rsidRPr="00803313" w:rsidRDefault="000B423B" w:rsidP="000B423B">
      <w:pPr>
        <w:widowControl w:val="0"/>
        <w:jc w:val="both"/>
        <w:rPr>
          <w:sz w:val="22"/>
          <w:szCs w:val="22"/>
        </w:rPr>
      </w:pPr>
    </w:p>
    <w:p w14:paraId="71BD7314" w14:textId="77777777" w:rsidR="000B423B" w:rsidRPr="00803313" w:rsidRDefault="000B423B" w:rsidP="000B423B">
      <w:pPr>
        <w:widowControl w:val="0"/>
        <w:jc w:val="both"/>
        <w:rPr>
          <w:sz w:val="22"/>
          <w:szCs w:val="22"/>
        </w:rPr>
      </w:pPr>
      <w:r w:rsidRPr="00803313">
        <w:rPr>
          <w:sz w:val="22"/>
          <w:szCs w:val="22"/>
        </w:rPr>
        <w:t>Z dniem, w którym po stronie Wykonawcy powstanie ustawowy obowiązek wystawiania faktur za pośrednictwem Krajowego Systemu e-Faktur, strony ustalają, że:</w:t>
      </w:r>
    </w:p>
    <w:p w14:paraId="0BF4C14D" w14:textId="77777777" w:rsidR="000B423B" w:rsidRPr="00803313" w:rsidRDefault="000B423B">
      <w:pPr>
        <w:widowControl w:val="0"/>
        <w:numPr>
          <w:ilvl w:val="0"/>
          <w:numId w:val="147"/>
        </w:numPr>
        <w:jc w:val="both"/>
        <w:rPr>
          <w:sz w:val="22"/>
          <w:szCs w:val="22"/>
        </w:rPr>
      </w:pPr>
      <w:r w:rsidRPr="00803313">
        <w:rPr>
          <w:sz w:val="22"/>
          <w:szCs w:val="22"/>
        </w:rPr>
        <w:t>Wykonawca wystawia faktury w formie ustrukturyzowanej za pośrednictwem Krajowego Systemu e-Faktur.</w:t>
      </w:r>
    </w:p>
    <w:p w14:paraId="221E2E61" w14:textId="7C58FEED" w:rsidR="000B423B" w:rsidRPr="000B423B" w:rsidRDefault="000B423B">
      <w:pPr>
        <w:widowControl w:val="0"/>
        <w:numPr>
          <w:ilvl w:val="0"/>
          <w:numId w:val="147"/>
        </w:numPr>
        <w:jc w:val="both"/>
        <w:rPr>
          <w:sz w:val="22"/>
          <w:szCs w:val="22"/>
        </w:rPr>
      </w:pPr>
      <w:r w:rsidRPr="00803313">
        <w:rPr>
          <w:sz w:val="22"/>
          <w:szCs w:val="22"/>
        </w:rPr>
        <w:t>Do czasu powstania po stronie Wykonawcy obowiązku korzystania z Krajowego Systemu e-Faktur, wystawianie faktur oraz realizacja płatności odbywać się będzie na zasadach określonych w § 4 Umowy.</w:t>
      </w:r>
    </w:p>
    <w:p w14:paraId="7AE611BB" w14:textId="77777777" w:rsidR="000B423B" w:rsidRPr="00803313" w:rsidRDefault="000B423B">
      <w:pPr>
        <w:pStyle w:val="Akapitzlist"/>
        <w:widowControl w:val="0"/>
        <w:numPr>
          <w:ilvl w:val="0"/>
          <w:numId w:val="146"/>
        </w:numPr>
        <w:tabs>
          <w:tab w:val="left" w:pos="426"/>
        </w:tabs>
        <w:ind w:left="426" w:hanging="426"/>
        <w:contextualSpacing w:val="0"/>
        <w:jc w:val="both"/>
        <w:rPr>
          <w:sz w:val="22"/>
          <w:szCs w:val="22"/>
        </w:rPr>
      </w:pPr>
      <w:r w:rsidRPr="00803313">
        <w:rPr>
          <w:sz w:val="22"/>
          <w:szCs w:val="22"/>
        </w:rPr>
        <w:t xml:space="preserve">Z zastrzeżeniem przypadków wynikających z ustawy z dnia 11 marca 2004 r. </w:t>
      </w:r>
      <w:r w:rsidRPr="00803313">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803313">
        <w:rPr>
          <w:sz w:val="22"/>
          <w:szCs w:val="22"/>
        </w:rPr>
        <w:t>KSeF</w:t>
      </w:r>
      <w:proofErr w:type="spellEnd"/>
      <w:r w:rsidRPr="00803313">
        <w:rPr>
          <w:sz w:val="22"/>
          <w:szCs w:val="22"/>
        </w:rPr>
        <w:t>” zgodnie z obowiązującymi przepisami prawa.</w:t>
      </w:r>
    </w:p>
    <w:p w14:paraId="6743329C" w14:textId="77777777" w:rsidR="000B423B" w:rsidRPr="00803313" w:rsidRDefault="000B423B">
      <w:pPr>
        <w:pStyle w:val="Akapitzlist"/>
        <w:widowControl w:val="0"/>
        <w:numPr>
          <w:ilvl w:val="0"/>
          <w:numId w:val="146"/>
        </w:numPr>
        <w:tabs>
          <w:tab w:val="left" w:pos="426"/>
        </w:tabs>
        <w:ind w:left="426" w:hanging="426"/>
        <w:contextualSpacing w:val="0"/>
        <w:jc w:val="both"/>
        <w:rPr>
          <w:sz w:val="22"/>
          <w:szCs w:val="22"/>
        </w:rPr>
      </w:pPr>
      <w:r w:rsidRPr="00803313">
        <w:rPr>
          <w:sz w:val="22"/>
          <w:szCs w:val="22"/>
        </w:rPr>
        <w:t>Fakturę ustrukturyzowaną należy wystawić:</w:t>
      </w:r>
    </w:p>
    <w:p w14:paraId="17F9784B" w14:textId="77777777" w:rsidR="000B423B" w:rsidRPr="00803313" w:rsidRDefault="000B423B" w:rsidP="000B423B">
      <w:pPr>
        <w:widowControl w:val="0"/>
        <w:ind w:left="1980"/>
        <w:jc w:val="both"/>
        <w:rPr>
          <w:sz w:val="22"/>
          <w:szCs w:val="22"/>
        </w:rPr>
      </w:pPr>
      <w:r w:rsidRPr="00803313">
        <w:rPr>
          <w:sz w:val="22"/>
          <w:szCs w:val="22"/>
        </w:rPr>
        <w:t>- dane nabywcy (</w:t>
      </w:r>
      <w:proofErr w:type="spellStart"/>
      <w:r w:rsidRPr="00803313">
        <w:rPr>
          <w:sz w:val="22"/>
          <w:szCs w:val="22"/>
        </w:rPr>
        <w:t>schema</w:t>
      </w:r>
      <w:proofErr w:type="spellEnd"/>
      <w:r w:rsidRPr="00803313">
        <w:rPr>
          <w:sz w:val="22"/>
          <w:szCs w:val="22"/>
        </w:rPr>
        <w:t xml:space="preserve"> Podmiot 2): </w:t>
      </w:r>
    </w:p>
    <w:p w14:paraId="5888A51E" w14:textId="77777777" w:rsidR="000B423B" w:rsidRPr="00803313" w:rsidRDefault="000B423B" w:rsidP="000B423B">
      <w:pPr>
        <w:widowControl w:val="0"/>
        <w:ind w:left="3996" w:firstLine="144"/>
        <w:jc w:val="both"/>
        <w:rPr>
          <w:sz w:val="22"/>
          <w:szCs w:val="22"/>
        </w:rPr>
      </w:pPr>
      <w:r w:rsidRPr="00803313">
        <w:rPr>
          <w:sz w:val="22"/>
          <w:szCs w:val="22"/>
        </w:rPr>
        <w:t>Polska Grupa Górnicza S.A.,</w:t>
      </w:r>
    </w:p>
    <w:p w14:paraId="0D3361DE" w14:textId="77777777" w:rsidR="000B423B" w:rsidRPr="00803313" w:rsidRDefault="000B423B" w:rsidP="000B423B">
      <w:pPr>
        <w:widowControl w:val="0"/>
        <w:ind w:left="4140"/>
        <w:jc w:val="both"/>
        <w:rPr>
          <w:sz w:val="22"/>
          <w:szCs w:val="22"/>
        </w:rPr>
      </w:pPr>
      <w:r w:rsidRPr="00803313">
        <w:rPr>
          <w:sz w:val="22"/>
          <w:szCs w:val="22"/>
        </w:rPr>
        <w:t>40-039 Katowice</w:t>
      </w:r>
    </w:p>
    <w:p w14:paraId="073E3FB1" w14:textId="77777777" w:rsidR="000B423B" w:rsidRPr="00803313" w:rsidRDefault="000B423B" w:rsidP="000B423B">
      <w:pPr>
        <w:widowControl w:val="0"/>
        <w:ind w:left="4140"/>
        <w:jc w:val="both"/>
        <w:rPr>
          <w:sz w:val="22"/>
          <w:szCs w:val="22"/>
        </w:rPr>
      </w:pPr>
      <w:r w:rsidRPr="00803313">
        <w:rPr>
          <w:sz w:val="22"/>
          <w:szCs w:val="22"/>
        </w:rPr>
        <w:t>ul. Powstańców 30</w:t>
      </w:r>
    </w:p>
    <w:p w14:paraId="7A1E2C0F" w14:textId="77777777" w:rsidR="000B423B" w:rsidRPr="00803313" w:rsidRDefault="000B423B" w:rsidP="000B423B">
      <w:pPr>
        <w:widowControl w:val="0"/>
        <w:ind w:left="1980"/>
        <w:jc w:val="both"/>
        <w:rPr>
          <w:sz w:val="22"/>
          <w:szCs w:val="22"/>
        </w:rPr>
      </w:pPr>
      <w:r w:rsidRPr="00803313">
        <w:rPr>
          <w:sz w:val="22"/>
          <w:szCs w:val="22"/>
        </w:rPr>
        <w:t>- dane odbiorcy (</w:t>
      </w:r>
      <w:proofErr w:type="spellStart"/>
      <w:r w:rsidRPr="00803313">
        <w:rPr>
          <w:sz w:val="22"/>
          <w:szCs w:val="22"/>
        </w:rPr>
        <w:t>schema</w:t>
      </w:r>
      <w:proofErr w:type="spellEnd"/>
      <w:r w:rsidRPr="00803313">
        <w:rPr>
          <w:sz w:val="22"/>
          <w:szCs w:val="22"/>
        </w:rPr>
        <w:t xml:space="preserve"> Podmiot 3):</w:t>
      </w:r>
    </w:p>
    <w:p w14:paraId="728D3594" w14:textId="77777777" w:rsidR="000B423B" w:rsidRPr="00803313" w:rsidRDefault="000B423B" w:rsidP="000B423B">
      <w:pPr>
        <w:widowControl w:val="0"/>
        <w:ind w:left="4104" w:firstLine="144"/>
        <w:jc w:val="both"/>
        <w:rPr>
          <w:sz w:val="22"/>
          <w:szCs w:val="22"/>
        </w:rPr>
      </w:pPr>
      <w:r w:rsidRPr="00803313">
        <w:rPr>
          <w:sz w:val="22"/>
          <w:szCs w:val="22"/>
        </w:rPr>
        <w:t>Oddział ….…</w:t>
      </w:r>
    </w:p>
    <w:p w14:paraId="2E4D71F7" w14:textId="77777777" w:rsidR="000B423B" w:rsidRPr="00803313" w:rsidRDefault="000B423B">
      <w:pPr>
        <w:pStyle w:val="Akapitzlist"/>
        <w:widowControl w:val="0"/>
        <w:numPr>
          <w:ilvl w:val="0"/>
          <w:numId w:val="146"/>
        </w:numPr>
        <w:tabs>
          <w:tab w:val="left" w:pos="426"/>
        </w:tabs>
        <w:ind w:left="426" w:hanging="426"/>
        <w:contextualSpacing w:val="0"/>
        <w:jc w:val="both"/>
        <w:rPr>
          <w:sz w:val="22"/>
          <w:szCs w:val="22"/>
        </w:rPr>
      </w:pPr>
      <w:r w:rsidRPr="00803313">
        <w:rPr>
          <w:sz w:val="22"/>
          <w:szCs w:val="22"/>
        </w:rPr>
        <w:t xml:space="preserve">W przypadku awarii </w:t>
      </w:r>
      <w:proofErr w:type="spellStart"/>
      <w:r w:rsidRPr="00803313">
        <w:rPr>
          <w:sz w:val="22"/>
          <w:szCs w:val="22"/>
        </w:rPr>
        <w:t>KSeF</w:t>
      </w:r>
      <w:proofErr w:type="spellEnd"/>
      <w:r w:rsidRPr="00803313">
        <w:rPr>
          <w:sz w:val="22"/>
          <w:szCs w:val="22"/>
        </w:rPr>
        <w:t xml:space="preserve"> WYKONAWCA przesyła faktury ZAMAWIAJĄCEMU w sposób z nim uzgodniony:</w:t>
      </w:r>
    </w:p>
    <w:p w14:paraId="6C19ECAA" w14:textId="77777777" w:rsidR="000B423B" w:rsidRPr="00803313" w:rsidRDefault="000B423B" w:rsidP="000B423B">
      <w:pPr>
        <w:widowControl w:val="0"/>
        <w:tabs>
          <w:tab w:val="left" w:pos="851"/>
        </w:tabs>
        <w:ind w:left="851" w:hanging="425"/>
        <w:jc w:val="both"/>
        <w:rPr>
          <w:sz w:val="22"/>
          <w:szCs w:val="22"/>
        </w:rPr>
      </w:pPr>
      <w:r w:rsidRPr="00803313">
        <w:rPr>
          <w:sz w:val="22"/>
          <w:szCs w:val="22"/>
        </w:rPr>
        <w:t>-</w:t>
      </w:r>
      <w:r w:rsidRPr="00803313">
        <w:rPr>
          <w:sz w:val="22"/>
          <w:szCs w:val="22"/>
        </w:rPr>
        <w:tab/>
        <w:t>wysyłka faktury w postaci papierowej lub</w:t>
      </w:r>
    </w:p>
    <w:p w14:paraId="39993117" w14:textId="77777777" w:rsidR="000B423B" w:rsidRPr="00803313" w:rsidRDefault="000B423B" w:rsidP="000B423B">
      <w:pPr>
        <w:widowControl w:val="0"/>
        <w:tabs>
          <w:tab w:val="left" w:pos="851"/>
        </w:tabs>
        <w:ind w:left="851" w:hanging="425"/>
        <w:jc w:val="both"/>
        <w:rPr>
          <w:sz w:val="22"/>
          <w:szCs w:val="22"/>
        </w:rPr>
      </w:pPr>
      <w:r w:rsidRPr="00803313">
        <w:rPr>
          <w:sz w:val="22"/>
          <w:szCs w:val="22"/>
        </w:rPr>
        <w:t>-</w:t>
      </w:r>
      <w:r w:rsidRPr="00803313">
        <w:rPr>
          <w:sz w:val="22"/>
          <w:szCs w:val="22"/>
        </w:rPr>
        <w:tab/>
        <w:t xml:space="preserve">wysyłka pocztą elektroniczną </w:t>
      </w:r>
    </w:p>
    <w:p w14:paraId="44FD1898" w14:textId="77777777" w:rsidR="000B423B" w:rsidRPr="00803313" w:rsidRDefault="000B423B" w:rsidP="000B423B">
      <w:pPr>
        <w:widowControl w:val="0"/>
        <w:ind w:left="426"/>
        <w:jc w:val="both"/>
        <w:rPr>
          <w:sz w:val="22"/>
          <w:szCs w:val="22"/>
        </w:rPr>
      </w:pPr>
      <w:r w:rsidRPr="00803313">
        <w:rPr>
          <w:sz w:val="22"/>
          <w:szCs w:val="22"/>
        </w:rPr>
        <w:t xml:space="preserve">Wysłanie faktury drogą elektroniczną wymaga pisemnego uzgodnienia </w:t>
      </w:r>
      <w:r w:rsidRPr="00803313">
        <w:rPr>
          <w:sz w:val="22"/>
          <w:szCs w:val="22"/>
        </w:rPr>
        <w:br/>
        <w:t>z ZAMAWIAJĄCYM.</w:t>
      </w:r>
    </w:p>
    <w:p w14:paraId="3CA565DF" w14:textId="77777777" w:rsidR="000B423B" w:rsidRPr="00803313" w:rsidRDefault="000B423B">
      <w:pPr>
        <w:pStyle w:val="Akapitzlist"/>
        <w:widowControl w:val="0"/>
        <w:numPr>
          <w:ilvl w:val="0"/>
          <w:numId w:val="146"/>
        </w:numPr>
        <w:tabs>
          <w:tab w:val="left" w:pos="426"/>
        </w:tabs>
        <w:ind w:left="426" w:hanging="426"/>
        <w:contextualSpacing w:val="0"/>
        <w:jc w:val="both"/>
        <w:rPr>
          <w:sz w:val="22"/>
          <w:szCs w:val="22"/>
        </w:rPr>
      </w:pPr>
      <w:r w:rsidRPr="00803313">
        <w:rPr>
          <w:sz w:val="22"/>
          <w:szCs w:val="22"/>
        </w:rPr>
        <w:t>W przypadku gdy WYKONAWCA nie podlega obowiązkowi wystawiania faktur w KSEF fakturę należy wystawić na adres:</w:t>
      </w:r>
    </w:p>
    <w:p w14:paraId="3041F002" w14:textId="77777777" w:rsidR="000B423B" w:rsidRPr="00803313" w:rsidRDefault="000B423B" w:rsidP="000B423B">
      <w:pPr>
        <w:widowControl w:val="0"/>
        <w:ind w:left="3402"/>
        <w:jc w:val="both"/>
        <w:rPr>
          <w:sz w:val="22"/>
          <w:szCs w:val="22"/>
        </w:rPr>
      </w:pPr>
      <w:r w:rsidRPr="00803313">
        <w:rPr>
          <w:sz w:val="22"/>
          <w:szCs w:val="22"/>
        </w:rPr>
        <w:t>Polska Grupa Górnicza S.A.</w:t>
      </w:r>
    </w:p>
    <w:p w14:paraId="02524392" w14:textId="5C527E14" w:rsidR="000B423B" w:rsidRPr="00803313" w:rsidRDefault="000B423B" w:rsidP="000B423B">
      <w:pPr>
        <w:widowControl w:val="0"/>
        <w:ind w:left="3402"/>
        <w:jc w:val="both"/>
        <w:rPr>
          <w:sz w:val="22"/>
          <w:szCs w:val="22"/>
        </w:rPr>
      </w:pPr>
      <w:r w:rsidRPr="00803313">
        <w:rPr>
          <w:sz w:val="22"/>
          <w:szCs w:val="22"/>
        </w:rPr>
        <w:t>40-039 Katowice</w:t>
      </w:r>
      <w:r>
        <w:rPr>
          <w:sz w:val="22"/>
          <w:szCs w:val="22"/>
        </w:rPr>
        <w:t xml:space="preserve">, </w:t>
      </w:r>
      <w:r w:rsidRPr="00803313">
        <w:rPr>
          <w:sz w:val="22"/>
          <w:szCs w:val="22"/>
        </w:rPr>
        <w:t>ul. Powstańców 30</w:t>
      </w:r>
    </w:p>
    <w:p w14:paraId="28F6E91E" w14:textId="77777777" w:rsidR="000B423B" w:rsidRPr="00803313" w:rsidRDefault="000B423B" w:rsidP="000B423B">
      <w:pPr>
        <w:widowControl w:val="0"/>
        <w:ind w:left="426"/>
        <w:jc w:val="both"/>
        <w:rPr>
          <w:sz w:val="22"/>
          <w:szCs w:val="22"/>
        </w:rPr>
      </w:pPr>
      <w:r w:rsidRPr="00803313">
        <w:rPr>
          <w:sz w:val="22"/>
          <w:szCs w:val="22"/>
        </w:rPr>
        <w:t>oraz przesłać w formie papierowej na adres:</w:t>
      </w:r>
    </w:p>
    <w:p w14:paraId="2359FCC5" w14:textId="77777777" w:rsidR="000B423B" w:rsidRPr="00803313" w:rsidRDefault="000B423B" w:rsidP="000B423B">
      <w:pPr>
        <w:widowControl w:val="0"/>
        <w:tabs>
          <w:tab w:val="left" w:pos="3828"/>
        </w:tabs>
        <w:ind w:left="3402"/>
        <w:jc w:val="both"/>
        <w:rPr>
          <w:sz w:val="22"/>
          <w:szCs w:val="22"/>
        </w:rPr>
      </w:pPr>
      <w:r w:rsidRPr="00803313">
        <w:rPr>
          <w:sz w:val="22"/>
          <w:szCs w:val="22"/>
        </w:rPr>
        <w:t>Polska Grupa Górnicza S.A.</w:t>
      </w:r>
    </w:p>
    <w:p w14:paraId="72B366FC" w14:textId="3282A193" w:rsidR="000B423B" w:rsidRPr="00803313" w:rsidRDefault="000B423B" w:rsidP="000B423B">
      <w:pPr>
        <w:widowControl w:val="0"/>
        <w:ind w:left="3402"/>
        <w:jc w:val="both"/>
        <w:rPr>
          <w:sz w:val="22"/>
          <w:szCs w:val="22"/>
        </w:rPr>
      </w:pPr>
      <w:r w:rsidRPr="00803313">
        <w:rPr>
          <w:sz w:val="22"/>
          <w:szCs w:val="22"/>
        </w:rPr>
        <w:t>44-122 Gliwice,</w:t>
      </w:r>
      <w:r>
        <w:rPr>
          <w:sz w:val="22"/>
          <w:szCs w:val="22"/>
        </w:rPr>
        <w:t xml:space="preserve"> </w:t>
      </w:r>
      <w:r w:rsidRPr="00803313">
        <w:rPr>
          <w:sz w:val="22"/>
          <w:szCs w:val="22"/>
        </w:rPr>
        <w:t>ul. Jasna 8</w:t>
      </w:r>
    </w:p>
    <w:p w14:paraId="6782C216" w14:textId="77777777" w:rsidR="000B423B" w:rsidRPr="00803313" w:rsidRDefault="000B423B" w:rsidP="000B423B">
      <w:pPr>
        <w:widowControl w:val="0"/>
        <w:ind w:left="426"/>
        <w:jc w:val="both"/>
        <w:rPr>
          <w:sz w:val="22"/>
          <w:szCs w:val="22"/>
        </w:rPr>
      </w:pPr>
      <w:r w:rsidRPr="00803313">
        <w:rPr>
          <w:sz w:val="22"/>
          <w:szCs w:val="22"/>
        </w:rPr>
        <w:t xml:space="preserve">lub </w:t>
      </w:r>
    </w:p>
    <w:p w14:paraId="1E5CBF9A" w14:textId="77777777" w:rsidR="000B423B" w:rsidRPr="00803313" w:rsidRDefault="000B423B" w:rsidP="000B423B">
      <w:pPr>
        <w:widowControl w:val="0"/>
        <w:ind w:left="426"/>
        <w:jc w:val="both"/>
        <w:rPr>
          <w:sz w:val="22"/>
          <w:szCs w:val="22"/>
        </w:rPr>
      </w:pPr>
      <w:r w:rsidRPr="00803313">
        <w:rPr>
          <w:sz w:val="22"/>
          <w:szCs w:val="22"/>
        </w:rPr>
        <w:t>w formie elektronicznej zgodnie z podpisanym Porozumieniem w sprawie przesyłania faktur drogą elektroniczną</w:t>
      </w:r>
    </w:p>
    <w:p w14:paraId="672F4937" w14:textId="77777777" w:rsidR="000B423B" w:rsidRPr="00803313" w:rsidRDefault="000B423B">
      <w:pPr>
        <w:pStyle w:val="Akapitzlist"/>
        <w:widowControl w:val="0"/>
        <w:numPr>
          <w:ilvl w:val="0"/>
          <w:numId w:val="146"/>
        </w:numPr>
        <w:tabs>
          <w:tab w:val="left" w:pos="426"/>
        </w:tabs>
        <w:ind w:left="426" w:hanging="426"/>
        <w:contextualSpacing w:val="0"/>
        <w:jc w:val="both"/>
        <w:rPr>
          <w:sz w:val="22"/>
          <w:szCs w:val="22"/>
        </w:rPr>
      </w:pPr>
      <w:r w:rsidRPr="00803313">
        <w:rPr>
          <w:sz w:val="22"/>
          <w:szCs w:val="22"/>
        </w:rPr>
        <w:t xml:space="preserve">Do faktur ustrukturyzowanych protokół odbioru należy przesłać na adres e-mail: </w:t>
      </w:r>
      <w:hyperlink r:id="rId29" w:history="1">
        <w:r w:rsidRPr="00803313">
          <w:rPr>
            <w:rStyle w:val="Hipercze"/>
            <w:sz w:val="22"/>
            <w:szCs w:val="22"/>
          </w:rPr>
          <w:t>ksef.zal@pgg.pl</w:t>
        </w:r>
      </w:hyperlink>
      <w:r w:rsidRPr="00803313">
        <w:rPr>
          <w:sz w:val="22"/>
          <w:szCs w:val="22"/>
        </w:rPr>
        <w:t xml:space="preserve">. </w:t>
      </w:r>
      <w:r w:rsidRPr="00803313">
        <w:rPr>
          <w:sz w:val="22"/>
          <w:szCs w:val="22"/>
        </w:rPr>
        <w:br/>
        <w:t>W temacie wiadomości e-mail należy podać numer faktury KSEF. Rekomendowanym plikiem jest plik w formacie PDF.</w:t>
      </w:r>
    </w:p>
    <w:p w14:paraId="1C18ADC1" w14:textId="77777777" w:rsidR="000B423B" w:rsidRPr="00803313" w:rsidRDefault="000B423B">
      <w:pPr>
        <w:pStyle w:val="Akapitzlist"/>
        <w:widowControl w:val="0"/>
        <w:numPr>
          <w:ilvl w:val="0"/>
          <w:numId w:val="146"/>
        </w:numPr>
        <w:tabs>
          <w:tab w:val="left" w:pos="426"/>
        </w:tabs>
        <w:ind w:left="426" w:hanging="426"/>
        <w:contextualSpacing w:val="0"/>
        <w:jc w:val="both"/>
        <w:rPr>
          <w:sz w:val="22"/>
          <w:szCs w:val="22"/>
        </w:rPr>
      </w:pPr>
      <w:r w:rsidRPr="00803313">
        <w:rPr>
          <w:sz w:val="22"/>
          <w:szCs w:val="22"/>
        </w:rPr>
        <w:t>Jeżeli w zapisach umowy użyto terminu „od daty otrzymania / wpływu / dostarczenia faktury” należy przez to rozumieć:</w:t>
      </w:r>
    </w:p>
    <w:p w14:paraId="79CE98BB" w14:textId="77777777" w:rsidR="000B423B" w:rsidRPr="00803313" w:rsidRDefault="000B423B">
      <w:pPr>
        <w:pStyle w:val="Akapitzlist"/>
        <w:widowControl w:val="0"/>
        <w:numPr>
          <w:ilvl w:val="1"/>
          <w:numId w:val="146"/>
        </w:numPr>
        <w:tabs>
          <w:tab w:val="left" w:pos="851"/>
        </w:tabs>
        <w:ind w:left="851" w:hanging="425"/>
        <w:contextualSpacing w:val="0"/>
        <w:jc w:val="both"/>
        <w:rPr>
          <w:sz w:val="22"/>
          <w:szCs w:val="22"/>
        </w:rPr>
      </w:pPr>
      <w:r w:rsidRPr="00803313">
        <w:rPr>
          <w:sz w:val="22"/>
          <w:szCs w:val="22"/>
        </w:rPr>
        <w:t xml:space="preserve">„datę otrzymania faktury w </w:t>
      </w:r>
      <w:proofErr w:type="spellStart"/>
      <w:r w:rsidRPr="00803313">
        <w:rPr>
          <w:sz w:val="22"/>
          <w:szCs w:val="22"/>
        </w:rPr>
        <w:t>KSeF</w:t>
      </w:r>
      <w:proofErr w:type="spellEnd"/>
      <w:r w:rsidRPr="00803313">
        <w:rPr>
          <w:sz w:val="22"/>
          <w:szCs w:val="22"/>
        </w:rPr>
        <w:t>” - w przypadku, gdy Wykonawca jest objęty stosowaniem KSEF,</w:t>
      </w:r>
    </w:p>
    <w:p w14:paraId="05C6330D" w14:textId="77777777" w:rsidR="000B423B" w:rsidRPr="00803313" w:rsidRDefault="000B423B">
      <w:pPr>
        <w:pStyle w:val="Akapitzlist"/>
        <w:widowControl w:val="0"/>
        <w:numPr>
          <w:ilvl w:val="1"/>
          <w:numId w:val="146"/>
        </w:numPr>
        <w:tabs>
          <w:tab w:val="left" w:pos="851"/>
        </w:tabs>
        <w:ind w:left="851" w:hanging="425"/>
        <w:contextualSpacing w:val="0"/>
        <w:jc w:val="both"/>
        <w:rPr>
          <w:sz w:val="22"/>
          <w:szCs w:val="22"/>
        </w:rPr>
      </w:pPr>
      <w:r w:rsidRPr="00803313">
        <w:rPr>
          <w:sz w:val="22"/>
          <w:szCs w:val="22"/>
        </w:rPr>
        <w:t>„datę dotychczas uzgodnioną przez strony” - w przypadku, gdy Wykonawca nie jest objęty stosowaniem KSEF.</w:t>
      </w:r>
    </w:p>
    <w:p w14:paraId="1FA1299B" w14:textId="77777777" w:rsidR="000B423B" w:rsidRPr="00803313" w:rsidRDefault="000B423B">
      <w:pPr>
        <w:pStyle w:val="Akapitzlist"/>
        <w:widowControl w:val="0"/>
        <w:numPr>
          <w:ilvl w:val="0"/>
          <w:numId w:val="146"/>
        </w:numPr>
        <w:tabs>
          <w:tab w:val="left" w:pos="426"/>
        </w:tabs>
        <w:ind w:left="426" w:hanging="426"/>
        <w:contextualSpacing w:val="0"/>
        <w:jc w:val="both"/>
        <w:rPr>
          <w:sz w:val="22"/>
          <w:szCs w:val="22"/>
        </w:rPr>
      </w:pPr>
      <w:r w:rsidRPr="00803313">
        <w:rPr>
          <w:sz w:val="22"/>
          <w:szCs w:val="22"/>
        </w:rPr>
        <w:t xml:space="preserve">Zapłata faktury korygującej nastąpi w terminie 30 dni od daty jej otrzymania w </w:t>
      </w:r>
      <w:proofErr w:type="spellStart"/>
      <w:r w:rsidRPr="00803313">
        <w:rPr>
          <w:sz w:val="22"/>
          <w:szCs w:val="22"/>
        </w:rPr>
        <w:t>KSeF</w:t>
      </w:r>
      <w:proofErr w:type="spellEnd"/>
      <w:r w:rsidRPr="00803313">
        <w:rPr>
          <w:sz w:val="22"/>
          <w:szCs w:val="22"/>
        </w:rPr>
        <w:t xml:space="preserve">, przez ZAMAWIAJĄCEGO, a w przypadku faktur wystawionych poza </w:t>
      </w:r>
      <w:proofErr w:type="spellStart"/>
      <w:r w:rsidRPr="00803313">
        <w:rPr>
          <w:sz w:val="22"/>
          <w:szCs w:val="22"/>
        </w:rPr>
        <w:t>KSeF</w:t>
      </w:r>
      <w:proofErr w:type="spellEnd"/>
      <w:r w:rsidRPr="00803313">
        <w:rPr>
          <w:sz w:val="22"/>
          <w:szCs w:val="22"/>
        </w:rPr>
        <w:t xml:space="preserve"> termin płatności wynosi 30 dni od daty otrzymania faktury poza </w:t>
      </w:r>
      <w:proofErr w:type="spellStart"/>
      <w:r w:rsidRPr="00803313">
        <w:rPr>
          <w:sz w:val="22"/>
          <w:szCs w:val="22"/>
        </w:rPr>
        <w:t>KSeF</w:t>
      </w:r>
      <w:proofErr w:type="spellEnd"/>
      <w:r w:rsidRPr="00803313">
        <w:rPr>
          <w:sz w:val="22"/>
          <w:szCs w:val="22"/>
        </w:rPr>
        <w:t xml:space="preserve"> w formie uzgodnionej przez strony. Za datę otrzymania faktury korygującej uznaje się datę, którą w danym przypadku przyjmuje w tym zakresie ustawa o VAT.</w:t>
      </w:r>
    </w:p>
    <w:bookmarkEnd w:id="295"/>
    <w:p w14:paraId="05098DD3" w14:textId="77777777" w:rsidR="00B03AE4" w:rsidRPr="00057162" w:rsidRDefault="00B03AE4" w:rsidP="000D48CE">
      <w:pPr>
        <w:jc w:val="both"/>
        <w:rPr>
          <w:sz w:val="24"/>
          <w:szCs w:val="24"/>
        </w:rPr>
      </w:pPr>
    </w:p>
    <w:sectPr w:rsidR="00B03AE4" w:rsidRPr="0005716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91DF" w14:textId="77777777" w:rsidR="007327E4" w:rsidRDefault="007327E4" w:rsidP="0079756C">
      <w:r>
        <w:separator/>
      </w:r>
    </w:p>
  </w:endnote>
  <w:endnote w:type="continuationSeparator" w:id="0">
    <w:p w14:paraId="69A492D4" w14:textId="77777777" w:rsidR="007327E4" w:rsidRDefault="007327E4"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325CD" w14:textId="77777777" w:rsidR="00C4524B" w:rsidRDefault="00C4524B">
    <w:pPr>
      <w:pStyle w:val="Stopka"/>
      <w:jc w:val="right"/>
    </w:pPr>
    <w:r w:rsidRPr="006147A0">
      <w:rPr>
        <w:i/>
        <w:noProof/>
      </w:rPr>
      <mc:AlternateContent>
        <mc:Choice Requires="wps">
          <w:drawing>
            <wp:anchor distT="0" distB="0" distL="114300" distR="114300" simplePos="0" relativeHeight="251657728" behindDoc="0" locked="0" layoutInCell="1" allowOverlap="1" wp14:anchorId="5490A628" wp14:editId="4C433F52">
              <wp:simplePos x="0" y="0"/>
              <wp:positionH relativeFrom="column">
                <wp:posOffset>-31750</wp:posOffset>
              </wp:positionH>
              <wp:positionV relativeFrom="paragraph">
                <wp:posOffset>69850</wp:posOffset>
              </wp:positionV>
              <wp:extent cx="6149340" cy="0"/>
              <wp:effectExtent l="0" t="0" r="22860" b="19050"/>
              <wp:wrapNone/>
              <wp:docPr id="5" name="Łącznik prostoliniowy 5"/>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A59D8" id="Łącznik prostoliniowy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5.5pt" to="481.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" strokecolor="#404040 [2429]" strokeweight="1.5pt">
              <v:stroke joinstyle="miter"/>
            </v:line>
          </w:pict>
        </mc:Fallback>
      </mc:AlternateContent>
    </w:r>
  </w:p>
  <w:p w14:paraId="1E9E1D8A" w14:textId="77777777" w:rsidR="00C4524B" w:rsidRPr="00C467D9" w:rsidRDefault="00C4524B" w:rsidP="00223A5B">
    <w:pPr>
      <w:pStyle w:val="Stopka"/>
      <w:jc w:val="center"/>
      <w:rPr>
        <w:i/>
        <w:sz w:val="18"/>
        <w:szCs w:val="18"/>
      </w:rPr>
    </w:pPr>
    <w:r>
      <w:rPr>
        <w:b/>
        <w:i/>
        <w:sz w:val="18"/>
        <w:szCs w:val="18"/>
      </w:rPr>
      <w:t>SOPZ grupa asortymentowa 11-18-01</w:t>
    </w:r>
  </w:p>
  <w:p w14:paraId="32DFF879" w14:textId="77777777" w:rsidR="00C4524B" w:rsidRDefault="00000000">
    <w:pPr>
      <w:pStyle w:val="Stopka"/>
      <w:jc w:val="right"/>
    </w:pPr>
    <w:sdt>
      <w:sdtPr>
        <w:id w:val="-1494566034"/>
        <w:docPartObj>
          <w:docPartGallery w:val="Page Numbers (Bottom of Page)"/>
          <w:docPartUnique/>
        </w:docPartObj>
      </w:sdtPr>
      <w:sdtContent>
        <w:sdt>
          <w:sdtPr>
            <w:id w:val="-809939718"/>
            <w:docPartObj>
              <w:docPartGallery w:val="Page Numbers (Top of Page)"/>
              <w:docPartUnique/>
            </w:docPartObj>
          </w:sdtPr>
          <w:sdtContent>
            <w:r w:rsidR="00C4524B" w:rsidRPr="00223A5B">
              <w:rPr>
                <w:i/>
              </w:rPr>
              <w:t>Strona</w:t>
            </w:r>
            <w:r w:rsidR="00C4524B">
              <w:t xml:space="preserve"> </w:t>
            </w:r>
            <w:r w:rsidR="00C4524B">
              <w:rPr>
                <w:b/>
                <w:bCs/>
                <w:sz w:val="24"/>
                <w:szCs w:val="24"/>
              </w:rPr>
              <w:fldChar w:fldCharType="begin"/>
            </w:r>
            <w:r w:rsidR="00C4524B">
              <w:rPr>
                <w:b/>
                <w:bCs/>
              </w:rPr>
              <w:instrText>PAGE</w:instrText>
            </w:r>
            <w:r w:rsidR="00C4524B">
              <w:rPr>
                <w:b/>
                <w:bCs/>
                <w:sz w:val="24"/>
                <w:szCs w:val="24"/>
              </w:rPr>
              <w:fldChar w:fldCharType="separate"/>
            </w:r>
            <w:r w:rsidR="00C4524B">
              <w:rPr>
                <w:b/>
                <w:bCs/>
                <w:noProof/>
              </w:rPr>
              <w:t>1</w:t>
            </w:r>
            <w:r w:rsidR="00C4524B">
              <w:rPr>
                <w:b/>
                <w:bCs/>
                <w:sz w:val="24"/>
                <w:szCs w:val="24"/>
              </w:rPr>
              <w:fldChar w:fldCharType="end"/>
            </w:r>
            <w:r w:rsidR="00C4524B">
              <w:t xml:space="preserve"> </w:t>
            </w:r>
            <w:r w:rsidR="00C4524B" w:rsidRPr="00223A5B">
              <w:rPr>
                <w:i/>
              </w:rPr>
              <w:t>z</w:t>
            </w:r>
            <w:r w:rsidR="00C4524B">
              <w:t xml:space="preserve"> </w:t>
            </w:r>
            <w:r w:rsidR="00C4524B">
              <w:rPr>
                <w:b/>
                <w:bCs/>
                <w:sz w:val="24"/>
                <w:szCs w:val="24"/>
              </w:rPr>
              <w:fldChar w:fldCharType="begin"/>
            </w:r>
            <w:r w:rsidR="00C4524B">
              <w:rPr>
                <w:b/>
                <w:bCs/>
              </w:rPr>
              <w:instrText>NUMPAGES</w:instrText>
            </w:r>
            <w:r w:rsidR="00C4524B">
              <w:rPr>
                <w:b/>
                <w:bCs/>
                <w:sz w:val="24"/>
                <w:szCs w:val="24"/>
              </w:rPr>
              <w:fldChar w:fldCharType="separate"/>
            </w:r>
            <w:r w:rsidR="00C4524B">
              <w:rPr>
                <w:b/>
                <w:bCs/>
                <w:noProof/>
              </w:rPr>
              <w:t>36</w:t>
            </w:r>
            <w:r w:rsidR="00C4524B">
              <w:rPr>
                <w:b/>
                <w:bCs/>
                <w:sz w:val="24"/>
                <w:szCs w:val="24"/>
              </w:rPr>
              <w:fldChar w:fldCharType="end"/>
            </w:r>
          </w:sdtContent>
        </w:sdt>
      </w:sdtContent>
    </w:sdt>
  </w:p>
  <w:p w14:paraId="554BFC6B" w14:textId="77777777" w:rsidR="00C4524B" w:rsidRPr="00223A5B" w:rsidRDefault="00C4524B" w:rsidP="00223A5B">
    <w:pPr>
      <w:pStyle w:val="Stopka"/>
      <w:jc w:val="center"/>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448FDF63" w:rsidR="008C3210" w:rsidRDefault="0022543C" w:rsidP="0022543C">
        <w:pPr>
          <w:pStyle w:val="Stopka"/>
        </w:pPr>
        <w:r>
          <w:t xml:space="preserve">Nr postępowania </w:t>
        </w:r>
        <w:r w:rsidR="002A1899" w:rsidRPr="002A1899">
          <w:t>472501817</w:t>
        </w:r>
        <w:r>
          <w:t xml:space="preserve">  </w:t>
        </w:r>
      </w:p>
      <w:p w14:paraId="43B153F5" w14:textId="77777777" w:rsidR="00455E7B" w:rsidRDefault="00455E7B" w:rsidP="0022543C">
        <w:pPr>
          <w:pStyle w:val="Stopka"/>
          <w:rPr>
            <w:i/>
            <w:iCs/>
          </w:rPr>
        </w:pP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7749C" w14:textId="77777777" w:rsidR="007327E4" w:rsidRDefault="007327E4" w:rsidP="0079756C">
      <w:r>
        <w:separator/>
      </w:r>
    </w:p>
  </w:footnote>
  <w:footnote w:type="continuationSeparator" w:id="0">
    <w:p w14:paraId="3A5FFAF3" w14:textId="77777777" w:rsidR="007327E4" w:rsidRDefault="007327E4"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060C" w14:textId="77777777" w:rsidR="00C4524B" w:rsidRPr="006147A0" w:rsidRDefault="00C4524B" w:rsidP="00223A5B">
    <w:pPr>
      <w:pStyle w:val="Nagwek"/>
      <w:tabs>
        <w:tab w:val="clear" w:pos="4536"/>
        <w:tab w:val="clear" w:pos="9072"/>
        <w:tab w:val="left" w:pos="3456"/>
      </w:tabs>
      <w:rPr>
        <w:i/>
      </w:rPr>
    </w:pPr>
    <w:r>
      <w:rPr>
        <w:i/>
      </w:rPr>
      <w:t xml:space="preserve">                                                                    </w:t>
    </w:r>
    <w:r w:rsidRPr="006147A0">
      <w:rPr>
        <w:i/>
      </w:rPr>
      <w:t xml:space="preserve">Polska Grupa Górnicza </w:t>
    </w:r>
    <w:r>
      <w:rPr>
        <w:i/>
      </w:rPr>
      <w:t>S.A.</w:t>
    </w:r>
  </w:p>
  <w:p w14:paraId="160FCFDB" w14:textId="77777777" w:rsidR="00C4524B" w:rsidRDefault="00C4524B" w:rsidP="00223A5B">
    <w:pPr>
      <w:pStyle w:val="Nagwek"/>
    </w:pPr>
    <w:r w:rsidRPr="006147A0">
      <w:rPr>
        <w:i/>
        <w:noProof/>
      </w:rPr>
      <mc:AlternateContent>
        <mc:Choice Requires="wps">
          <w:drawing>
            <wp:anchor distT="0" distB="0" distL="114300" distR="114300" simplePos="0" relativeHeight="251658752" behindDoc="0" locked="0" layoutInCell="1" allowOverlap="1" wp14:anchorId="2D04D243" wp14:editId="2D030CEA">
              <wp:simplePos x="0" y="0"/>
              <wp:positionH relativeFrom="column">
                <wp:posOffset>29210</wp:posOffset>
              </wp:positionH>
              <wp:positionV relativeFrom="paragraph">
                <wp:posOffset>59055</wp:posOffset>
              </wp:positionV>
              <wp:extent cx="6149340" cy="0"/>
              <wp:effectExtent l="0" t="0" r="22860" b="19050"/>
              <wp:wrapNone/>
              <wp:docPr id="7" name="Łącznik prostoliniowy 7"/>
              <wp:cNvGraphicFramePr/>
              <a:graphic xmlns:a="http://schemas.openxmlformats.org/drawingml/2006/main">
                <a:graphicData uri="http://schemas.microsoft.com/office/word/2010/wordprocessingShape">
                  <wps:wsp>
                    <wps:cNvCnPr/>
                    <wps:spPr>
                      <a:xfrm>
                        <a:off x="0" y="0"/>
                        <a:ext cx="614934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4F8A1F" id="Łącznik prostoliniowy 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" strokecolor="#404040 [2429]"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56704"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D3E537C"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0F"/>
    <w:multiLevelType w:val="singleLevel"/>
    <w:tmpl w:val="04150001"/>
    <w:lvl w:ilvl="0">
      <w:start w:val="1"/>
      <w:numFmt w:val="bullet"/>
      <w:lvlText w:val=""/>
      <w:lvlJc w:val="left"/>
      <w:pPr>
        <w:ind w:left="360" w:hanging="360"/>
      </w:pPr>
      <w:rPr>
        <w:rFonts w:ascii="Symbol" w:hAnsi="Symbol" w:hint="default"/>
      </w:rPr>
    </w:lvl>
  </w:abstractNum>
  <w:abstractNum w:abstractNumId="8"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9"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1E600F8"/>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026D3828"/>
    <w:multiLevelType w:val="hybridMultilevel"/>
    <w:tmpl w:val="611C0204"/>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4" w15:restartNumberingAfterBreak="0">
    <w:nsid w:val="031C009D"/>
    <w:multiLevelType w:val="hybridMultilevel"/>
    <w:tmpl w:val="49A6FCD8"/>
    <w:lvl w:ilvl="0" w:tplc="04150011">
      <w:start w:val="1"/>
      <w:numFmt w:val="decimal"/>
      <w:lvlText w:val="%1)"/>
      <w:lvlJc w:val="left"/>
      <w:pPr>
        <w:ind w:left="1080" w:hanging="360"/>
      </w:pPr>
      <w:rPr>
        <w:rFonts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7" w15:restartNumberingAfterBreak="0">
    <w:nsid w:val="06273ED0"/>
    <w:multiLevelType w:val="hybridMultilevel"/>
    <w:tmpl w:val="9D58D602"/>
    <w:lvl w:ilvl="0" w:tplc="DB38946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8" w15:restartNumberingAfterBreak="0">
    <w:nsid w:val="07E8034D"/>
    <w:multiLevelType w:val="hybridMultilevel"/>
    <w:tmpl w:val="012AE22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7F8625E"/>
    <w:multiLevelType w:val="multilevel"/>
    <w:tmpl w:val="F4E6C37A"/>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15:restartNumberingAfterBreak="0">
    <w:nsid w:val="080846DE"/>
    <w:multiLevelType w:val="hybridMultilevel"/>
    <w:tmpl w:val="983A8A14"/>
    <w:lvl w:ilvl="0" w:tplc="04150011">
      <w:start w:val="1"/>
      <w:numFmt w:val="decimal"/>
      <w:lvlText w:val="%1)"/>
      <w:lvlJc w:val="left"/>
      <w:pPr>
        <w:ind w:left="1440" w:hanging="360"/>
      </w:pPr>
      <w:rPr>
        <w:rFonts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09B3478D"/>
    <w:multiLevelType w:val="hybridMultilevel"/>
    <w:tmpl w:val="D362E1CA"/>
    <w:lvl w:ilvl="0" w:tplc="C0867CE6">
      <w:start w:val="1"/>
      <w:numFmt w:val="decimal"/>
      <w:lvlText w:val="%1)"/>
      <w:lvlJc w:val="left"/>
      <w:pPr>
        <w:ind w:left="1429" w:hanging="360"/>
      </w:pPr>
      <w:rPr>
        <w:rFonts w:hint="default"/>
        <w:b w:val="0"/>
        <w:i w:val="0"/>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2"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0B48750D"/>
    <w:multiLevelType w:val="hybridMultilevel"/>
    <w:tmpl w:val="FBE427C0"/>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0DAA61EF"/>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5" w15:restartNumberingAfterBreak="0">
    <w:nsid w:val="0DCE39FF"/>
    <w:multiLevelType w:val="hybridMultilevel"/>
    <w:tmpl w:val="72BAC1D6"/>
    <w:lvl w:ilvl="0" w:tplc="04150017">
      <w:start w:val="1"/>
      <w:numFmt w:val="lowerLetter"/>
      <w:lvlText w:val="%1)"/>
      <w:lvlJc w:val="left"/>
      <w:pPr>
        <w:ind w:left="1080" w:hanging="360"/>
      </w:pPr>
      <w:rPr>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109733B9"/>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29" w15:restartNumberingAfterBreak="0">
    <w:nsid w:val="14750C62"/>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30" w15:restartNumberingAfterBreak="0">
    <w:nsid w:val="15BB67F0"/>
    <w:multiLevelType w:val="hybridMultilevel"/>
    <w:tmpl w:val="B142BC74"/>
    <w:lvl w:ilvl="0" w:tplc="04150017">
      <w:start w:val="1"/>
      <w:numFmt w:val="lowerLetter"/>
      <w:lvlText w:val="%1)"/>
      <w:lvlJc w:val="left"/>
      <w:pPr>
        <w:ind w:left="2850" w:hanging="360"/>
      </w:pPr>
    </w:lvl>
    <w:lvl w:ilvl="1" w:tplc="04150019" w:tentative="1">
      <w:start w:val="1"/>
      <w:numFmt w:val="lowerLetter"/>
      <w:lvlText w:val="%2."/>
      <w:lvlJc w:val="left"/>
      <w:pPr>
        <w:ind w:left="3570" w:hanging="360"/>
      </w:pPr>
    </w:lvl>
    <w:lvl w:ilvl="2" w:tplc="0415001B" w:tentative="1">
      <w:start w:val="1"/>
      <w:numFmt w:val="lowerRoman"/>
      <w:lvlText w:val="%3."/>
      <w:lvlJc w:val="right"/>
      <w:pPr>
        <w:ind w:left="4290" w:hanging="180"/>
      </w:pPr>
    </w:lvl>
    <w:lvl w:ilvl="3" w:tplc="0415000F" w:tentative="1">
      <w:start w:val="1"/>
      <w:numFmt w:val="decimal"/>
      <w:lvlText w:val="%4."/>
      <w:lvlJc w:val="left"/>
      <w:pPr>
        <w:ind w:left="5010" w:hanging="360"/>
      </w:pPr>
    </w:lvl>
    <w:lvl w:ilvl="4" w:tplc="04150019" w:tentative="1">
      <w:start w:val="1"/>
      <w:numFmt w:val="lowerLetter"/>
      <w:lvlText w:val="%5."/>
      <w:lvlJc w:val="left"/>
      <w:pPr>
        <w:ind w:left="5730" w:hanging="360"/>
      </w:pPr>
    </w:lvl>
    <w:lvl w:ilvl="5" w:tplc="0415001B" w:tentative="1">
      <w:start w:val="1"/>
      <w:numFmt w:val="lowerRoman"/>
      <w:lvlText w:val="%6."/>
      <w:lvlJc w:val="right"/>
      <w:pPr>
        <w:ind w:left="6450" w:hanging="180"/>
      </w:pPr>
    </w:lvl>
    <w:lvl w:ilvl="6" w:tplc="0415000F" w:tentative="1">
      <w:start w:val="1"/>
      <w:numFmt w:val="decimal"/>
      <w:lvlText w:val="%7."/>
      <w:lvlJc w:val="left"/>
      <w:pPr>
        <w:ind w:left="7170" w:hanging="360"/>
      </w:pPr>
    </w:lvl>
    <w:lvl w:ilvl="7" w:tplc="04150019" w:tentative="1">
      <w:start w:val="1"/>
      <w:numFmt w:val="lowerLetter"/>
      <w:lvlText w:val="%8."/>
      <w:lvlJc w:val="left"/>
      <w:pPr>
        <w:ind w:left="7890" w:hanging="360"/>
      </w:pPr>
    </w:lvl>
    <w:lvl w:ilvl="8" w:tplc="0415001B" w:tentative="1">
      <w:start w:val="1"/>
      <w:numFmt w:val="lowerRoman"/>
      <w:lvlText w:val="%9."/>
      <w:lvlJc w:val="right"/>
      <w:pPr>
        <w:ind w:left="8610" w:hanging="180"/>
      </w:pPr>
    </w:lvl>
  </w:abstractNum>
  <w:abstractNum w:abstractNumId="31"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77C205D"/>
    <w:multiLevelType w:val="hybridMultilevel"/>
    <w:tmpl w:val="5FF6F548"/>
    <w:lvl w:ilvl="0" w:tplc="04150017">
      <w:start w:val="1"/>
      <w:numFmt w:val="lowerLetter"/>
      <w:lvlText w:val="%1)"/>
      <w:lvlJc w:val="left"/>
      <w:pPr>
        <w:ind w:left="2136"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86C177D"/>
    <w:multiLevelType w:val="hybridMultilevel"/>
    <w:tmpl w:val="9BBE2D34"/>
    <w:lvl w:ilvl="0" w:tplc="FFFFFFFF">
      <w:start w:val="1"/>
      <w:numFmt w:val="decimal"/>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A335F39"/>
    <w:multiLevelType w:val="hybridMultilevel"/>
    <w:tmpl w:val="26724B0C"/>
    <w:lvl w:ilvl="0" w:tplc="04150011">
      <w:start w:val="1"/>
      <w:numFmt w:val="decimal"/>
      <w:lvlText w:val="%1)"/>
      <w:lvlJc w:val="left"/>
      <w:pPr>
        <w:ind w:left="1434" w:hanging="360"/>
      </w:pPr>
      <w:rPr>
        <w:rFont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35"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37"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D53C04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0"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1FA067ED"/>
    <w:multiLevelType w:val="hybridMultilevel"/>
    <w:tmpl w:val="FBE427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FA94021"/>
    <w:multiLevelType w:val="multilevel"/>
    <w:tmpl w:val="4D2C1FD0"/>
    <w:lvl w:ilvl="0">
      <w:start w:val="15"/>
      <w:numFmt w:val="decimal"/>
      <w:lvlText w:val="%1."/>
      <w:lvlJc w:val="left"/>
      <w:pPr>
        <w:ind w:left="284" w:hanging="284"/>
      </w:pPr>
      <w:rPr>
        <w:rFonts w:hint="default"/>
      </w:rPr>
    </w:lvl>
    <w:lvl w:ilvl="1">
      <w:start w:val="1"/>
      <w:numFmt w:val="upperRoman"/>
      <w:lvlText w:val="%2."/>
      <w:lvlJc w:val="right"/>
      <w:pPr>
        <w:ind w:left="360" w:hanging="360"/>
      </w:pPr>
      <w:rPr>
        <w:rFonts w:hint="default"/>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43" w15:restartNumberingAfterBreak="0">
    <w:nsid w:val="1FAA03E1"/>
    <w:multiLevelType w:val="singleLevel"/>
    <w:tmpl w:val="0415000F"/>
    <w:lvl w:ilvl="0">
      <w:start w:val="1"/>
      <w:numFmt w:val="decimal"/>
      <w:lvlText w:val="%1."/>
      <w:lvlJc w:val="left"/>
      <w:pPr>
        <w:tabs>
          <w:tab w:val="num" w:pos="360"/>
        </w:tabs>
        <w:ind w:left="360" w:hanging="360"/>
      </w:pPr>
    </w:lvl>
  </w:abstractNum>
  <w:abstractNum w:abstractNumId="44" w15:restartNumberingAfterBreak="0">
    <w:nsid w:val="21155D83"/>
    <w:multiLevelType w:val="hybridMultilevel"/>
    <w:tmpl w:val="8FA42FB6"/>
    <w:lvl w:ilvl="0" w:tplc="04150001">
      <w:start w:val="1"/>
      <w:numFmt w:val="bullet"/>
      <w:lvlText w:val=""/>
      <w:lvlJc w:val="left"/>
      <w:pPr>
        <w:ind w:left="2716" w:hanging="360"/>
      </w:pPr>
      <w:rPr>
        <w:rFonts w:ascii="Symbol" w:hAnsi="Symbol"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45" w15:restartNumberingAfterBreak="0">
    <w:nsid w:val="21D223CE"/>
    <w:multiLevelType w:val="hybridMultilevel"/>
    <w:tmpl w:val="63F29110"/>
    <w:lvl w:ilvl="0" w:tplc="E2E60F9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21DD5011"/>
    <w:multiLevelType w:val="hybridMultilevel"/>
    <w:tmpl w:val="7F2E73E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222C2926"/>
    <w:multiLevelType w:val="multilevel"/>
    <w:tmpl w:val="E3F867C6"/>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22B11FC2"/>
    <w:multiLevelType w:val="singleLevel"/>
    <w:tmpl w:val="8EBE9096"/>
    <w:lvl w:ilvl="0">
      <w:start w:val="1"/>
      <w:numFmt w:val="decimal"/>
      <w:lvlText w:val="%1."/>
      <w:lvlJc w:val="left"/>
      <w:pPr>
        <w:tabs>
          <w:tab w:val="num" w:pos="1069"/>
        </w:tabs>
        <w:ind w:left="1069" w:hanging="360"/>
      </w:pPr>
      <w:rPr>
        <w:b w:val="0"/>
        <w:i w:val="0"/>
      </w:rPr>
    </w:lvl>
  </w:abstractNum>
  <w:abstractNum w:abstractNumId="4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231C1F49"/>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1" w15:restartNumberingAfterBreak="0">
    <w:nsid w:val="2388461E"/>
    <w:multiLevelType w:val="multilevel"/>
    <w:tmpl w:val="7D7450E4"/>
    <w:lvl w:ilvl="0">
      <w:start w:val="1"/>
      <w:numFmt w:val="lowerLetter"/>
      <w:lvlText w:val="%1)"/>
      <w:lvlJc w:val="left"/>
      <w:pPr>
        <w:ind w:left="284" w:hanging="284"/>
      </w:pPr>
      <w:rPr>
        <w:rFonts w:hint="default"/>
      </w:rPr>
    </w:lvl>
    <w:lvl w:ilvl="1">
      <w:start w:val="4"/>
      <w:numFmt w:val="upperRoman"/>
      <w:lvlText w:val="%2."/>
      <w:lvlJc w:val="left"/>
      <w:pPr>
        <w:ind w:left="360" w:hanging="360"/>
      </w:pPr>
      <w:rPr>
        <w:rFonts w:ascii="Times New Roman" w:hAnsi="Times New Roman" w:hint="default"/>
        <w:b/>
        <w:i w:val="0"/>
        <w:sz w:val="22"/>
      </w:rPr>
    </w:lvl>
    <w:lvl w:ilvl="2">
      <w:start w:val="1"/>
      <w:numFmt w:val="lowerRoman"/>
      <w:lvlText w:val="%3."/>
      <w:lvlJc w:val="left"/>
      <w:pPr>
        <w:ind w:left="824" w:hanging="180"/>
      </w:pPr>
      <w:rPr>
        <w:rFonts w:hint="default"/>
      </w:rPr>
    </w:lvl>
    <w:lvl w:ilvl="3">
      <w:start w:val="1"/>
      <w:numFmt w:val="decimal"/>
      <w:lvlText w:val="%4)"/>
      <w:lvlJc w:val="left"/>
      <w:pPr>
        <w:ind w:left="1184" w:hanging="360"/>
      </w:pPr>
      <w:rPr>
        <w:rFonts w:hint="default"/>
      </w:rPr>
    </w:lvl>
    <w:lvl w:ilvl="4">
      <w:start w:val="1"/>
      <w:numFmt w:val="lowerLetter"/>
      <w:lvlText w:val="%5."/>
      <w:lvlJc w:val="left"/>
      <w:pPr>
        <w:ind w:left="1544" w:hanging="360"/>
      </w:pPr>
      <w:rPr>
        <w:rFonts w:hint="default"/>
      </w:rPr>
    </w:lvl>
    <w:lvl w:ilvl="5">
      <w:start w:val="1"/>
      <w:numFmt w:val="lowerRoman"/>
      <w:lvlText w:val="%6."/>
      <w:lvlJc w:val="left"/>
      <w:pPr>
        <w:ind w:left="1724" w:hanging="180"/>
      </w:pPr>
      <w:rPr>
        <w:rFonts w:hint="default"/>
      </w:rPr>
    </w:lvl>
    <w:lvl w:ilvl="6">
      <w:start w:val="1"/>
      <w:numFmt w:val="decimal"/>
      <w:lvlText w:val="%7."/>
      <w:lvlJc w:val="left"/>
      <w:pPr>
        <w:ind w:left="2084" w:hanging="360"/>
      </w:pPr>
      <w:rPr>
        <w:rFonts w:hint="default"/>
      </w:rPr>
    </w:lvl>
    <w:lvl w:ilvl="7">
      <w:start w:val="1"/>
      <w:numFmt w:val="lowerLetter"/>
      <w:lvlText w:val="%8."/>
      <w:lvlJc w:val="left"/>
      <w:pPr>
        <w:ind w:left="2444" w:hanging="360"/>
      </w:pPr>
      <w:rPr>
        <w:rFonts w:hint="default"/>
      </w:rPr>
    </w:lvl>
    <w:lvl w:ilvl="8">
      <w:start w:val="1"/>
      <w:numFmt w:val="lowerRoman"/>
      <w:lvlText w:val="%9."/>
      <w:lvlJc w:val="left"/>
      <w:pPr>
        <w:ind w:left="2624" w:hanging="180"/>
      </w:pPr>
      <w:rPr>
        <w:rFonts w:hint="default"/>
      </w:rPr>
    </w:lvl>
  </w:abstractNum>
  <w:abstractNum w:abstractNumId="52" w15:restartNumberingAfterBreak="0">
    <w:nsid w:val="23B03EC0"/>
    <w:multiLevelType w:val="hybridMultilevel"/>
    <w:tmpl w:val="6F9C353C"/>
    <w:lvl w:ilvl="0" w:tplc="04150011">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3" w15:restartNumberingAfterBreak="0">
    <w:nsid w:val="25295D32"/>
    <w:multiLevelType w:val="multilevel"/>
    <w:tmpl w:val="84B0E1AE"/>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851"/>
        </w:tabs>
        <w:ind w:left="851" w:hanging="425"/>
      </w:pPr>
      <w:rPr>
        <w:rFonts w:hint="default"/>
        <w:b w:val="0"/>
        <w:color w:val="000000"/>
        <w:sz w:val="24"/>
        <w:szCs w:val="24"/>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4"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A886D1C"/>
    <w:multiLevelType w:val="multilevel"/>
    <w:tmpl w:val="5BE4CCC6"/>
    <w:lvl w:ilvl="0">
      <w:start w:val="4"/>
      <w:numFmt w:val="decimal"/>
      <w:lvlText w:val="%1)"/>
      <w:lvlJc w:val="left"/>
      <w:pPr>
        <w:tabs>
          <w:tab w:val="num" w:pos="720"/>
        </w:tabs>
        <w:ind w:left="720" w:hanging="360"/>
      </w:pPr>
      <w:rPr>
        <w:rFonts w:hint="default"/>
        <w:sz w:val="22"/>
        <w:szCs w:val="22"/>
      </w:rPr>
    </w:lvl>
    <w:lvl w:ilvl="1">
      <w:start w:val="1"/>
      <w:numFmt w:val="lowerLetter"/>
      <w:lvlText w:val="%2)"/>
      <w:lvlJc w:val="left"/>
      <w:pPr>
        <w:tabs>
          <w:tab w:val="num" w:pos="644"/>
        </w:tabs>
        <w:ind w:left="644"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b w:val="0"/>
        <w:i w:val="0"/>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2F11633C"/>
    <w:multiLevelType w:val="hybridMultilevel"/>
    <w:tmpl w:val="6CD6AA7A"/>
    <w:lvl w:ilvl="0" w:tplc="04150001">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8"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10E206C"/>
    <w:multiLevelType w:val="hybridMultilevel"/>
    <w:tmpl w:val="6B44870C"/>
    <w:lvl w:ilvl="0" w:tplc="04150017">
      <w:start w:val="1"/>
      <w:numFmt w:val="lowerLetter"/>
      <w:lvlText w:val="%1)"/>
      <w:lvlJc w:val="left"/>
      <w:pPr>
        <w:ind w:left="2751" w:hanging="360"/>
      </w:pPr>
    </w:lvl>
    <w:lvl w:ilvl="1" w:tplc="04150019" w:tentative="1">
      <w:start w:val="1"/>
      <w:numFmt w:val="lowerLetter"/>
      <w:lvlText w:val="%2."/>
      <w:lvlJc w:val="left"/>
      <w:pPr>
        <w:ind w:left="3471" w:hanging="360"/>
      </w:pPr>
    </w:lvl>
    <w:lvl w:ilvl="2" w:tplc="0415001B" w:tentative="1">
      <w:start w:val="1"/>
      <w:numFmt w:val="lowerRoman"/>
      <w:lvlText w:val="%3."/>
      <w:lvlJc w:val="right"/>
      <w:pPr>
        <w:ind w:left="4191" w:hanging="180"/>
      </w:pPr>
    </w:lvl>
    <w:lvl w:ilvl="3" w:tplc="0415000F" w:tentative="1">
      <w:start w:val="1"/>
      <w:numFmt w:val="decimal"/>
      <w:lvlText w:val="%4."/>
      <w:lvlJc w:val="left"/>
      <w:pPr>
        <w:ind w:left="4911" w:hanging="360"/>
      </w:pPr>
    </w:lvl>
    <w:lvl w:ilvl="4" w:tplc="04150019" w:tentative="1">
      <w:start w:val="1"/>
      <w:numFmt w:val="lowerLetter"/>
      <w:lvlText w:val="%5."/>
      <w:lvlJc w:val="left"/>
      <w:pPr>
        <w:ind w:left="5631" w:hanging="360"/>
      </w:pPr>
    </w:lvl>
    <w:lvl w:ilvl="5" w:tplc="0415001B" w:tentative="1">
      <w:start w:val="1"/>
      <w:numFmt w:val="lowerRoman"/>
      <w:lvlText w:val="%6."/>
      <w:lvlJc w:val="right"/>
      <w:pPr>
        <w:ind w:left="6351" w:hanging="180"/>
      </w:pPr>
    </w:lvl>
    <w:lvl w:ilvl="6" w:tplc="0415000F" w:tentative="1">
      <w:start w:val="1"/>
      <w:numFmt w:val="decimal"/>
      <w:lvlText w:val="%7."/>
      <w:lvlJc w:val="left"/>
      <w:pPr>
        <w:ind w:left="7071" w:hanging="360"/>
      </w:pPr>
    </w:lvl>
    <w:lvl w:ilvl="7" w:tplc="04150019" w:tentative="1">
      <w:start w:val="1"/>
      <w:numFmt w:val="lowerLetter"/>
      <w:lvlText w:val="%8."/>
      <w:lvlJc w:val="left"/>
      <w:pPr>
        <w:ind w:left="7791" w:hanging="360"/>
      </w:pPr>
    </w:lvl>
    <w:lvl w:ilvl="8" w:tplc="0415001B" w:tentative="1">
      <w:start w:val="1"/>
      <w:numFmt w:val="lowerRoman"/>
      <w:lvlText w:val="%9."/>
      <w:lvlJc w:val="right"/>
      <w:pPr>
        <w:ind w:left="8511" w:hanging="180"/>
      </w:pPr>
    </w:lvl>
  </w:abstractNum>
  <w:abstractNum w:abstractNumId="6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61" w15:restartNumberingAfterBreak="0">
    <w:nsid w:val="32A351AB"/>
    <w:multiLevelType w:val="hybridMultilevel"/>
    <w:tmpl w:val="91DAED40"/>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337552D1"/>
    <w:multiLevelType w:val="multilevel"/>
    <w:tmpl w:val="4DE00686"/>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4" w15:restartNumberingAfterBreak="0">
    <w:nsid w:val="33E234AB"/>
    <w:multiLevelType w:val="hybridMultilevel"/>
    <w:tmpl w:val="37A631B6"/>
    <w:lvl w:ilvl="0" w:tplc="04150017">
      <w:start w:val="1"/>
      <w:numFmt w:val="lowerLetter"/>
      <w:lvlText w:val="%1)"/>
      <w:lvlJc w:val="left"/>
      <w:pPr>
        <w:ind w:left="1440" w:hanging="360"/>
      </w:pPr>
      <w:rPr>
        <w:rFonts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5" w15:restartNumberingAfterBreak="0">
    <w:nsid w:val="367272C6"/>
    <w:multiLevelType w:val="multilevel"/>
    <w:tmpl w:val="2422A8AE"/>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color w:val="auto"/>
      </w:rPr>
    </w:lvl>
    <w:lvl w:ilvl="2">
      <w:start w:val="1"/>
      <w:numFmt w:val="lowerLetter"/>
      <w:lvlText w:val="%3)"/>
      <w:lvlJc w:val="left"/>
      <w:pPr>
        <w:tabs>
          <w:tab w:val="num" w:pos="1276"/>
        </w:tabs>
        <w:ind w:left="1276" w:hanging="425"/>
      </w:pPr>
      <w:rPr>
        <w:rFonts w:cs="Times New Roman" w:hint="default"/>
        <w:b w:val="0"/>
        <w:color w:val="000000"/>
      </w:rPr>
    </w:lvl>
    <w:lvl w:ilvl="3">
      <w:start w:val="1"/>
      <w:numFmt w:val="bullet"/>
      <w:lvlText w:val=""/>
      <w:lvlJc w:val="left"/>
      <w:pPr>
        <w:ind w:left="1429" w:hanging="360"/>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6" w15:restartNumberingAfterBreak="0">
    <w:nsid w:val="370E4991"/>
    <w:multiLevelType w:val="multilevel"/>
    <w:tmpl w:val="CCC8BC7E"/>
    <w:lvl w:ilvl="0">
      <w:start w:val="1"/>
      <w:numFmt w:val="upperRoman"/>
      <w:lvlText w:val="%1."/>
      <w:lvlJc w:val="right"/>
      <w:pPr>
        <w:tabs>
          <w:tab w:val="num" w:pos="360"/>
        </w:tabs>
        <w:ind w:left="284" w:hanging="284"/>
      </w:pPr>
      <w:rPr>
        <w:rFonts w:cs="Times New Roman" w:hint="default"/>
        <w:b w:val="0"/>
        <w:i w:val="0"/>
      </w:rPr>
    </w:lvl>
    <w:lvl w:ilvl="1">
      <w:start w:val="1"/>
      <w:numFmt w:val="decimal"/>
      <w:lvlText w:val="%2."/>
      <w:lvlJc w:val="left"/>
      <w:pPr>
        <w:tabs>
          <w:tab w:val="num" w:pos="1080"/>
        </w:tabs>
        <w:ind w:left="1080" w:hanging="360"/>
      </w:pPr>
      <w:rPr>
        <w:rFonts w:cs="Times New Roman" w:hint="default"/>
        <w:b/>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ascii="Times New Roman" w:eastAsia="Times New Roman" w:hAnsi="Times New Roman"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7" w15:restartNumberingAfterBreak="0">
    <w:nsid w:val="380F594B"/>
    <w:multiLevelType w:val="hybridMultilevel"/>
    <w:tmpl w:val="9FA2B9A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68"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70"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71" w15:restartNumberingAfterBreak="0">
    <w:nsid w:val="3CC040FC"/>
    <w:multiLevelType w:val="singleLevel"/>
    <w:tmpl w:val="0415000F"/>
    <w:lvl w:ilvl="0">
      <w:start w:val="1"/>
      <w:numFmt w:val="decimal"/>
      <w:lvlText w:val="%1."/>
      <w:lvlJc w:val="left"/>
      <w:pPr>
        <w:tabs>
          <w:tab w:val="num" w:pos="360"/>
        </w:tabs>
        <w:ind w:left="360" w:hanging="360"/>
      </w:pPr>
    </w:lvl>
  </w:abstractNum>
  <w:abstractNum w:abstractNumId="72"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E806ACD"/>
    <w:multiLevelType w:val="hybridMultilevel"/>
    <w:tmpl w:val="1CA443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7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402A5F69"/>
    <w:multiLevelType w:val="hybridMultilevel"/>
    <w:tmpl w:val="1286080C"/>
    <w:lvl w:ilvl="0" w:tplc="04150017">
      <w:start w:val="1"/>
      <w:numFmt w:val="lowerLetter"/>
      <w:lvlText w:val="%1)"/>
      <w:lvlJc w:val="left"/>
      <w:pPr>
        <w:ind w:left="2910" w:hanging="360"/>
      </w:pPr>
    </w:lvl>
    <w:lvl w:ilvl="1" w:tplc="04150019" w:tentative="1">
      <w:start w:val="1"/>
      <w:numFmt w:val="lowerLetter"/>
      <w:lvlText w:val="%2."/>
      <w:lvlJc w:val="left"/>
      <w:pPr>
        <w:ind w:left="3630" w:hanging="360"/>
      </w:pPr>
    </w:lvl>
    <w:lvl w:ilvl="2" w:tplc="0415001B" w:tentative="1">
      <w:start w:val="1"/>
      <w:numFmt w:val="lowerRoman"/>
      <w:lvlText w:val="%3."/>
      <w:lvlJc w:val="right"/>
      <w:pPr>
        <w:ind w:left="4350" w:hanging="180"/>
      </w:pPr>
    </w:lvl>
    <w:lvl w:ilvl="3" w:tplc="0415000F" w:tentative="1">
      <w:start w:val="1"/>
      <w:numFmt w:val="decimal"/>
      <w:lvlText w:val="%4."/>
      <w:lvlJc w:val="left"/>
      <w:pPr>
        <w:ind w:left="5070" w:hanging="360"/>
      </w:pPr>
    </w:lvl>
    <w:lvl w:ilvl="4" w:tplc="04150019" w:tentative="1">
      <w:start w:val="1"/>
      <w:numFmt w:val="lowerLetter"/>
      <w:lvlText w:val="%5."/>
      <w:lvlJc w:val="left"/>
      <w:pPr>
        <w:ind w:left="5790" w:hanging="360"/>
      </w:pPr>
    </w:lvl>
    <w:lvl w:ilvl="5" w:tplc="0415001B" w:tentative="1">
      <w:start w:val="1"/>
      <w:numFmt w:val="lowerRoman"/>
      <w:lvlText w:val="%6."/>
      <w:lvlJc w:val="right"/>
      <w:pPr>
        <w:ind w:left="6510" w:hanging="180"/>
      </w:pPr>
    </w:lvl>
    <w:lvl w:ilvl="6" w:tplc="0415000F" w:tentative="1">
      <w:start w:val="1"/>
      <w:numFmt w:val="decimal"/>
      <w:lvlText w:val="%7."/>
      <w:lvlJc w:val="left"/>
      <w:pPr>
        <w:ind w:left="7230" w:hanging="360"/>
      </w:pPr>
    </w:lvl>
    <w:lvl w:ilvl="7" w:tplc="04150019" w:tentative="1">
      <w:start w:val="1"/>
      <w:numFmt w:val="lowerLetter"/>
      <w:lvlText w:val="%8."/>
      <w:lvlJc w:val="left"/>
      <w:pPr>
        <w:ind w:left="7950" w:hanging="360"/>
      </w:pPr>
    </w:lvl>
    <w:lvl w:ilvl="8" w:tplc="0415001B" w:tentative="1">
      <w:start w:val="1"/>
      <w:numFmt w:val="lowerRoman"/>
      <w:lvlText w:val="%9."/>
      <w:lvlJc w:val="right"/>
      <w:pPr>
        <w:ind w:left="8670" w:hanging="180"/>
      </w:pPr>
    </w:lvl>
  </w:abstractNum>
  <w:abstractNum w:abstractNumId="77"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0"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45870D76"/>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2"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3"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4" w15:restartNumberingAfterBreak="0">
    <w:nsid w:val="46295734"/>
    <w:multiLevelType w:val="hybridMultilevel"/>
    <w:tmpl w:val="2938D54E"/>
    <w:lvl w:ilvl="0" w:tplc="B66E2A64">
      <w:start w:val="1"/>
      <w:numFmt w:val="decimal"/>
      <w:lvlText w:val="%1."/>
      <w:lvlJc w:val="left"/>
      <w:pPr>
        <w:ind w:left="720" w:hanging="360"/>
      </w:pPr>
      <w:rPr>
        <w:b w:val="0"/>
        <w:i w:val="0"/>
        <w:iCs/>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475B2FCC"/>
    <w:multiLevelType w:val="hybridMultilevel"/>
    <w:tmpl w:val="20AA8C0E"/>
    <w:lvl w:ilvl="0" w:tplc="CB8E9432">
      <w:start w:val="1"/>
      <w:numFmt w:val="decimal"/>
      <w:lvlText w:val="%1."/>
      <w:lvlJc w:val="left"/>
      <w:pPr>
        <w:ind w:left="720" w:hanging="360"/>
      </w:pPr>
      <w:rPr>
        <w:rFonts w:hint="default"/>
        <w:b w:val="0"/>
        <w:color w:val="auto"/>
      </w:rPr>
    </w:lvl>
    <w:lvl w:ilvl="1" w:tplc="E6B2F69E">
      <w:start w:val="1"/>
      <w:numFmt w:val="decimal"/>
      <w:lvlText w:val="%2)"/>
      <w:lvlJc w:val="left"/>
      <w:pPr>
        <w:ind w:left="1353" w:hanging="360"/>
      </w:pPr>
      <w:rPr>
        <w:rFonts w:hint="default"/>
        <w:b w:val="0"/>
        <w:color w:val="auto"/>
      </w:rPr>
    </w:lvl>
    <w:lvl w:ilvl="2" w:tplc="D58865FA">
      <w:numFmt w:val="bullet"/>
      <w:lvlText w:val="•"/>
      <w:lvlJc w:val="left"/>
      <w:pPr>
        <w:ind w:left="2340" w:hanging="360"/>
      </w:pPr>
      <w:rPr>
        <w:rFonts w:ascii="Times New Roman" w:eastAsia="Times New Roman" w:hAnsi="Times New Roman" w:cs="Times New Roman" w:hint="default"/>
      </w:rPr>
    </w:lvl>
    <w:lvl w:ilvl="3" w:tplc="5A583576">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7" w15:restartNumberingAfterBreak="0">
    <w:nsid w:val="4927156F"/>
    <w:multiLevelType w:val="multilevel"/>
    <w:tmpl w:val="F4C00B36"/>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567"/>
        </w:tabs>
        <w:ind w:left="567" w:hanging="426"/>
      </w:pPr>
      <w:rPr>
        <w:rFonts w:hint="default"/>
        <w:b w:val="0"/>
        <w:color w:val="auto"/>
        <w:sz w:val="24"/>
        <w:szCs w:val="24"/>
      </w:rPr>
    </w:lvl>
    <w:lvl w:ilvl="2">
      <w:start w:val="1"/>
      <w:numFmt w:val="decimal"/>
      <w:lvlText w:val="%3)"/>
      <w:lvlJc w:val="left"/>
      <w:pPr>
        <w:tabs>
          <w:tab w:val="num" w:pos="1276"/>
        </w:tabs>
        <w:ind w:left="1276" w:hanging="425"/>
      </w:pPr>
      <w:rPr>
        <w:rFonts w:hint="default"/>
        <w:b w:val="0"/>
        <w:i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9" w15:restartNumberingAfterBreak="0">
    <w:nsid w:val="49B018BA"/>
    <w:multiLevelType w:val="hybridMultilevel"/>
    <w:tmpl w:val="8B5CC3B8"/>
    <w:lvl w:ilvl="0" w:tplc="2AFE9830">
      <w:start w:val="1"/>
      <w:numFmt w:val="bullet"/>
      <w:lvlText w:val="‒"/>
      <w:lvlJc w:val="left"/>
      <w:pPr>
        <w:ind w:left="1360" w:hanging="360"/>
      </w:pPr>
      <w:rPr>
        <w:rFonts w:ascii="Times New Roman" w:hAnsi="Times New Roman" w:hint="default"/>
      </w:rPr>
    </w:lvl>
    <w:lvl w:ilvl="1" w:tplc="04150003" w:tentative="1">
      <w:start w:val="1"/>
      <w:numFmt w:val="bullet"/>
      <w:lvlText w:val="o"/>
      <w:lvlJc w:val="left"/>
      <w:pPr>
        <w:ind w:left="2080" w:hanging="360"/>
      </w:pPr>
      <w:rPr>
        <w:rFonts w:ascii="Courier New" w:hAnsi="Courier New" w:hint="default"/>
      </w:rPr>
    </w:lvl>
    <w:lvl w:ilvl="2" w:tplc="04150005" w:tentative="1">
      <w:start w:val="1"/>
      <w:numFmt w:val="bullet"/>
      <w:lvlText w:val=""/>
      <w:lvlJc w:val="left"/>
      <w:pPr>
        <w:ind w:left="2800" w:hanging="360"/>
      </w:pPr>
      <w:rPr>
        <w:rFonts w:ascii="Wingdings" w:hAnsi="Wingdings" w:hint="default"/>
      </w:rPr>
    </w:lvl>
    <w:lvl w:ilvl="3" w:tplc="04150001" w:tentative="1">
      <w:start w:val="1"/>
      <w:numFmt w:val="bullet"/>
      <w:lvlText w:val=""/>
      <w:lvlJc w:val="left"/>
      <w:pPr>
        <w:ind w:left="3520" w:hanging="360"/>
      </w:pPr>
      <w:rPr>
        <w:rFonts w:ascii="Symbol" w:hAnsi="Symbol" w:hint="default"/>
      </w:rPr>
    </w:lvl>
    <w:lvl w:ilvl="4" w:tplc="04150003" w:tentative="1">
      <w:start w:val="1"/>
      <w:numFmt w:val="bullet"/>
      <w:lvlText w:val="o"/>
      <w:lvlJc w:val="left"/>
      <w:pPr>
        <w:ind w:left="4240" w:hanging="360"/>
      </w:pPr>
      <w:rPr>
        <w:rFonts w:ascii="Courier New" w:hAnsi="Courier New" w:hint="default"/>
      </w:rPr>
    </w:lvl>
    <w:lvl w:ilvl="5" w:tplc="04150005" w:tentative="1">
      <w:start w:val="1"/>
      <w:numFmt w:val="bullet"/>
      <w:lvlText w:val=""/>
      <w:lvlJc w:val="left"/>
      <w:pPr>
        <w:ind w:left="4960" w:hanging="360"/>
      </w:pPr>
      <w:rPr>
        <w:rFonts w:ascii="Wingdings" w:hAnsi="Wingdings" w:hint="default"/>
      </w:rPr>
    </w:lvl>
    <w:lvl w:ilvl="6" w:tplc="04150001">
      <w:start w:val="1"/>
      <w:numFmt w:val="bullet"/>
      <w:lvlText w:val=""/>
      <w:lvlJc w:val="left"/>
      <w:pPr>
        <w:ind w:left="5680" w:hanging="360"/>
      </w:pPr>
      <w:rPr>
        <w:rFonts w:ascii="Symbol" w:hAnsi="Symbol" w:hint="default"/>
      </w:rPr>
    </w:lvl>
    <w:lvl w:ilvl="7" w:tplc="04150003" w:tentative="1">
      <w:start w:val="1"/>
      <w:numFmt w:val="bullet"/>
      <w:lvlText w:val="o"/>
      <w:lvlJc w:val="left"/>
      <w:pPr>
        <w:ind w:left="6400" w:hanging="360"/>
      </w:pPr>
      <w:rPr>
        <w:rFonts w:ascii="Courier New" w:hAnsi="Courier New" w:hint="default"/>
      </w:rPr>
    </w:lvl>
    <w:lvl w:ilvl="8" w:tplc="04150005" w:tentative="1">
      <w:start w:val="1"/>
      <w:numFmt w:val="bullet"/>
      <w:lvlText w:val=""/>
      <w:lvlJc w:val="left"/>
      <w:pPr>
        <w:ind w:left="7120" w:hanging="360"/>
      </w:pPr>
      <w:rPr>
        <w:rFonts w:ascii="Wingdings" w:hAnsi="Wingdings" w:hint="default"/>
      </w:rPr>
    </w:lvl>
  </w:abstractNum>
  <w:abstractNum w:abstractNumId="9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4BBE707B"/>
    <w:multiLevelType w:val="hybridMultilevel"/>
    <w:tmpl w:val="C352C232"/>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9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3" w15:restartNumberingAfterBreak="0">
    <w:nsid w:val="4C5B10A2"/>
    <w:multiLevelType w:val="multilevel"/>
    <w:tmpl w:val="457E6BD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15:restartNumberingAfterBreak="0">
    <w:nsid w:val="4CE95D2A"/>
    <w:multiLevelType w:val="hybridMultilevel"/>
    <w:tmpl w:val="2C4E3A66"/>
    <w:lvl w:ilvl="0" w:tplc="04150017">
      <w:start w:val="1"/>
      <w:numFmt w:val="lowerLetter"/>
      <w:lvlText w:val="%1)"/>
      <w:lvlJc w:val="left"/>
      <w:pPr>
        <w:ind w:left="1080" w:hanging="360"/>
      </w:pPr>
      <w:rPr>
        <w:rFonts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4CF33EED"/>
    <w:multiLevelType w:val="hybridMultilevel"/>
    <w:tmpl w:val="C890B4CE"/>
    <w:lvl w:ilvl="0" w:tplc="071AB59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053485A"/>
    <w:multiLevelType w:val="hybridMultilevel"/>
    <w:tmpl w:val="DA2ECAE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0C02AEC"/>
    <w:multiLevelType w:val="singleLevel"/>
    <w:tmpl w:val="7A685D9A"/>
    <w:lvl w:ilvl="0">
      <w:start w:val="1"/>
      <w:numFmt w:val="decimal"/>
      <w:lvlText w:val="%1."/>
      <w:lvlJc w:val="left"/>
      <w:pPr>
        <w:tabs>
          <w:tab w:val="num" w:pos="360"/>
        </w:tabs>
        <w:ind w:left="360" w:hanging="360"/>
      </w:pPr>
      <w:rPr>
        <w:b/>
        <w:i w:val="0"/>
      </w:rPr>
    </w:lvl>
  </w:abstractNum>
  <w:abstractNum w:abstractNumId="101"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2E8561C"/>
    <w:multiLevelType w:val="multilevel"/>
    <w:tmpl w:val="6BEC9724"/>
    <w:lvl w:ilvl="0">
      <w:start w:val="4"/>
      <w:numFmt w:val="decimal"/>
      <w:lvlText w:val="%1)"/>
      <w:lvlJc w:val="left"/>
      <w:pPr>
        <w:tabs>
          <w:tab w:val="num" w:pos="720"/>
        </w:tabs>
        <w:ind w:left="720" w:hanging="360"/>
      </w:pPr>
      <w:rPr>
        <w:rFonts w:cs="Times New Roman" w:hint="default"/>
        <w:sz w:val="22"/>
        <w:szCs w:val="22"/>
      </w:rPr>
    </w:lvl>
    <w:lvl w:ilvl="1">
      <w:start w:val="1"/>
      <w:numFmt w:val="decimal"/>
      <w:lvlText w:val="%2)"/>
      <w:lvlJc w:val="left"/>
      <w:pPr>
        <w:tabs>
          <w:tab w:val="num" w:pos="644"/>
        </w:tabs>
        <w:ind w:left="644" w:hanging="360"/>
      </w:pPr>
      <w:rPr>
        <w:rFonts w:cs="Times New Roman" w:hint="default"/>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4"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0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53D316D2"/>
    <w:multiLevelType w:val="multilevel"/>
    <w:tmpl w:val="A3C42DBE"/>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559F7AB2"/>
    <w:multiLevelType w:val="multilevel"/>
    <w:tmpl w:val="467688D6"/>
    <w:lvl w:ilvl="0">
      <w:start w:val="1"/>
      <w:numFmt w:val="upperRoman"/>
      <w:lvlText w:val="%1."/>
      <w:lvlJc w:val="left"/>
      <w:pPr>
        <w:tabs>
          <w:tab w:val="num" w:pos="425"/>
        </w:tabs>
        <w:ind w:left="425" w:hanging="425"/>
      </w:pPr>
      <w:rPr>
        <w:rFonts w:cs="Times New Roman" w:hint="default"/>
        <w:b/>
      </w:rPr>
    </w:lvl>
    <w:lvl w:ilvl="1">
      <w:start w:val="1"/>
      <w:numFmt w:val="decimal"/>
      <w:lvlText w:val="%2."/>
      <w:lvlJc w:val="left"/>
      <w:pPr>
        <w:tabs>
          <w:tab w:val="num" w:pos="851"/>
        </w:tabs>
        <w:ind w:left="851" w:hanging="426"/>
      </w:pPr>
      <w:rPr>
        <w:rFonts w:hint="default"/>
        <w:b w:val="0"/>
        <w:i w:val="0"/>
        <w:color w:val="auto"/>
      </w:rPr>
    </w:lvl>
    <w:lvl w:ilvl="2">
      <w:start w:val="1"/>
      <w:numFmt w:val="decimal"/>
      <w:lvlText w:val="%3)"/>
      <w:lvlJc w:val="left"/>
      <w:pPr>
        <w:ind w:left="1434" w:hanging="360"/>
      </w:pPr>
      <w:rPr>
        <w:b w:val="0"/>
        <w:bCs w:val="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11" w15:restartNumberingAfterBreak="0">
    <w:nsid w:val="56C05C03"/>
    <w:multiLevelType w:val="hybridMultilevel"/>
    <w:tmpl w:val="40EE36F6"/>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2" w15:restartNumberingAfterBreak="0">
    <w:nsid w:val="57616727"/>
    <w:multiLevelType w:val="hybridMultilevel"/>
    <w:tmpl w:val="791E0F9E"/>
    <w:lvl w:ilvl="0" w:tplc="66CC0DD8">
      <w:start w:val="1"/>
      <w:numFmt w:val="decimal"/>
      <w:lvlText w:val="%1."/>
      <w:lvlJc w:val="left"/>
      <w:pPr>
        <w:tabs>
          <w:tab w:val="num" w:pos="720"/>
        </w:tabs>
        <w:ind w:left="720" w:hanging="360"/>
      </w:pPr>
      <w:rPr>
        <w:rFonts w:hint="default"/>
        <w:sz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3" w15:restartNumberingAfterBreak="0">
    <w:nsid w:val="57C30A25"/>
    <w:multiLevelType w:val="hybridMultilevel"/>
    <w:tmpl w:val="FE582F6E"/>
    <w:lvl w:ilvl="0" w:tplc="04150001">
      <w:start w:val="1"/>
      <w:numFmt w:val="bullet"/>
      <w:lvlText w:val=""/>
      <w:lvlJc w:val="left"/>
      <w:pPr>
        <w:ind w:left="1429" w:hanging="360"/>
      </w:pPr>
      <w:rPr>
        <w:rFonts w:ascii="Symbol" w:hAnsi="Symbol"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14" w15:restartNumberingAfterBreak="0">
    <w:nsid w:val="57F05A8A"/>
    <w:multiLevelType w:val="multilevel"/>
    <w:tmpl w:val="BD34102A"/>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589A4F29"/>
    <w:multiLevelType w:val="hybridMultilevel"/>
    <w:tmpl w:val="B372A11A"/>
    <w:lvl w:ilvl="0" w:tplc="0415000F">
      <w:start w:val="1"/>
      <w:numFmt w:val="decimal"/>
      <w:lvlText w:val="%1."/>
      <w:lvlJc w:val="left"/>
      <w:pPr>
        <w:ind w:left="720" w:hanging="360"/>
      </w:pPr>
      <w:rPr>
        <w:b w:val="0"/>
      </w:rPr>
    </w:lvl>
    <w:lvl w:ilvl="1" w:tplc="04150001">
      <w:start w:val="1"/>
      <w:numFmt w:val="bullet"/>
      <w:lvlText w:val=""/>
      <w:lvlJc w:val="left"/>
      <w:pPr>
        <w:ind w:left="1440" w:hanging="360"/>
      </w:pPr>
      <w:rPr>
        <w:rFonts w:ascii="Symbol" w:hAnsi="Symbol" w:hint="default"/>
      </w:rPr>
    </w:lvl>
    <w:lvl w:ilvl="2" w:tplc="A0D6B700">
      <w:start w:val="1"/>
      <w:numFmt w:val="decimal"/>
      <w:lvlText w:val="%3)"/>
      <w:lvlJc w:val="left"/>
      <w:pPr>
        <w:ind w:left="2340" w:hanging="360"/>
      </w:pPr>
      <w:rPr>
        <w:rFonts w:hint="default"/>
        <w:strike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7" w15:restartNumberingAfterBreak="0">
    <w:nsid w:val="5E867EE4"/>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18"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119"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1" w15:restartNumberingAfterBreak="0">
    <w:nsid w:val="63201EF1"/>
    <w:multiLevelType w:val="multilevel"/>
    <w:tmpl w:val="70C46F26"/>
    <w:lvl w:ilvl="0">
      <w:start w:val="1"/>
      <w:numFmt w:val="decimal"/>
      <w:lvlText w:val="%1)"/>
      <w:lvlJc w:val="left"/>
      <w:pPr>
        <w:tabs>
          <w:tab w:val="num" w:pos="1146"/>
        </w:tabs>
        <w:ind w:left="426" w:firstLine="0"/>
      </w:pPr>
      <w:rPr>
        <w:rFonts w:hint="default"/>
      </w:rPr>
    </w:lvl>
    <w:lvl w:ilvl="1">
      <w:start w:val="1"/>
      <w:numFmt w:val="bullet"/>
      <w:lvlText w:val=""/>
      <w:lvlJc w:val="left"/>
      <w:pPr>
        <w:tabs>
          <w:tab w:val="num" w:pos="2640"/>
        </w:tabs>
        <w:ind w:left="1077" w:firstLine="483"/>
      </w:pPr>
      <w:rPr>
        <w:rFonts w:ascii="Symbol" w:hAnsi="Symbol" w:hint="default"/>
      </w:rPr>
    </w:lvl>
    <w:lvl w:ilvl="2">
      <w:start w:val="1"/>
      <w:numFmt w:val="decimal"/>
      <w:lvlText w:val="%3."/>
      <w:lvlJc w:val="left"/>
      <w:pPr>
        <w:tabs>
          <w:tab w:val="num" w:pos="1866"/>
        </w:tabs>
        <w:ind w:left="426" w:firstLine="0"/>
      </w:pPr>
      <w:rPr>
        <w:rFonts w:cs="Times New Roman" w:hint="default"/>
      </w:rPr>
    </w:lvl>
    <w:lvl w:ilvl="3">
      <w:start w:val="1"/>
      <w:numFmt w:val="decimal"/>
      <w:lvlText w:val="%4."/>
      <w:lvlJc w:val="left"/>
      <w:pPr>
        <w:tabs>
          <w:tab w:val="num" w:pos="2226"/>
        </w:tabs>
        <w:ind w:left="426" w:firstLine="0"/>
      </w:pPr>
      <w:rPr>
        <w:rFonts w:cs="Times New Roman" w:hint="default"/>
      </w:rPr>
    </w:lvl>
    <w:lvl w:ilvl="4">
      <w:start w:val="1"/>
      <w:numFmt w:val="decimal"/>
      <w:lvlText w:val="%5."/>
      <w:lvlJc w:val="left"/>
      <w:pPr>
        <w:tabs>
          <w:tab w:val="num" w:pos="2586"/>
        </w:tabs>
        <w:ind w:left="426" w:firstLine="0"/>
      </w:pPr>
      <w:rPr>
        <w:rFonts w:cs="Times New Roman" w:hint="default"/>
      </w:rPr>
    </w:lvl>
    <w:lvl w:ilvl="5">
      <w:start w:val="1"/>
      <w:numFmt w:val="decimal"/>
      <w:lvlText w:val="%6."/>
      <w:lvlJc w:val="left"/>
      <w:pPr>
        <w:tabs>
          <w:tab w:val="num" w:pos="2946"/>
        </w:tabs>
        <w:ind w:left="426" w:firstLine="0"/>
      </w:pPr>
      <w:rPr>
        <w:rFonts w:cs="Times New Roman" w:hint="default"/>
      </w:rPr>
    </w:lvl>
    <w:lvl w:ilvl="6">
      <w:start w:val="1"/>
      <w:numFmt w:val="decimal"/>
      <w:lvlText w:val="%7."/>
      <w:lvlJc w:val="left"/>
      <w:pPr>
        <w:tabs>
          <w:tab w:val="num" w:pos="3306"/>
        </w:tabs>
        <w:ind w:left="426" w:firstLine="0"/>
      </w:pPr>
      <w:rPr>
        <w:rFonts w:cs="Times New Roman" w:hint="default"/>
      </w:rPr>
    </w:lvl>
    <w:lvl w:ilvl="7">
      <w:start w:val="1"/>
      <w:numFmt w:val="decimal"/>
      <w:lvlText w:val="%8."/>
      <w:lvlJc w:val="left"/>
      <w:pPr>
        <w:tabs>
          <w:tab w:val="num" w:pos="3666"/>
        </w:tabs>
        <w:ind w:left="426" w:firstLine="0"/>
      </w:pPr>
      <w:rPr>
        <w:rFonts w:cs="Times New Roman" w:hint="default"/>
      </w:rPr>
    </w:lvl>
    <w:lvl w:ilvl="8">
      <w:start w:val="1"/>
      <w:numFmt w:val="decimal"/>
      <w:lvlText w:val="%9."/>
      <w:lvlJc w:val="left"/>
      <w:pPr>
        <w:tabs>
          <w:tab w:val="num" w:pos="4026"/>
        </w:tabs>
        <w:ind w:left="426" w:firstLine="0"/>
      </w:pPr>
      <w:rPr>
        <w:rFonts w:cs="Times New Roman" w:hint="default"/>
      </w:rPr>
    </w:lvl>
  </w:abstractNum>
  <w:abstractNum w:abstractNumId="122"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3" w15:restartNumberingAfterBreak="0">
    <w:nsid w:val="65274E3B"/>
    <w:multiLevelType w:val="hybridMultilevel"/>
    <w:tmpl w:val="D8CC98E0"/>
    <w:lvl w:ilvl="0" w:tplc="FFFFFFFF">
      <w:start w:val="1"/>
      <w:numFmt w:val="decimal"/>
      <w:lvlText w:val="%1."/>
      <w:lvlJc w:val="left"/>
      <w:pPr>
        <w:ind w:left="720" w:hanging="360"/>
      </w:pPr>
      <w:rPr>
        <w:b w:val="0"/>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65D72D90"/>
    <w:multiLevelType w:val="hybridMultilevel"/>
    <w:tmpl w:val="A274CB86"/>
    <w:lvl w:ilvl="0" w:tplc="781429FA">
      <w:start w:val="1"/>
      <w:numFmt w:val="lowerLetter"/>
      <w:lvlText w:val="%1)"/>
      <w:lvlJc w:val="left"/>
      <w:pPr>
        <w:ind w:left="1080" w:hanging="360"/>
      </w:pPr>
      <w:rPr>
        <w:rFonts w:hint="default"/>
        <w:b w:val="0"/>
        <w:bCs/>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5" w15:restartNumberingAfterBreak="0">
    <w:nsid w:val="65E7202E"/>
    <w:multiLevelType w:val="hybridMultilevel"/>
    <w:tmpl w:val="070A8524"/>
    <w:lvl w:ilvl="0" w:tplc="5306A1F8">
      <w:start w:val="1"/>
      <w:numFmt w:val="lowerLetter"/>
      <w:lvlText w:val="%1)"/>
      <w:lvlJc w:val="left"/>
      <w:pPr>
        <w:ind w:left="1571" w:hanging="360"/>
      </w:pPr>
      <w:rPr>
        <w:color w:val="auto"/>
      </w:r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26"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7"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8" w15:restartNumberingAfterBreak="0">
    <w:nsid w:val="678360FA"/>
    <w:multiLevelType w:val="hybridMultilevel"/>
    <w:tmpl w:val="0316A10E"/>
    <w:lvl w:ilvl="0" w:tplc="04150001">
      <w:start w:val="1"/>
      <w:numFmt w:val="bullet"/>
      <w:lvlText w:val=""/>
      <w:lvlJc w:val="left"/>
      <w:pPr>
        <w:ind w:left="2136" w:hanging="360"/>
      </w:pPr>
      <w:rPr>
        <w:rFonts w:ascii="Symbol" w:hAnsi="Symbol"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129" w15:restartNumberingAfterBreak="0">
    <w:nsid w:val="6C3A3AE7"/>
    <w:multiLevelType w:val="singleLevel"/>
    <w:tmpl w:val="DF820BCE"/>
    <w:lvl w:ilvl="0">
      <w:start w:val="1"/>
      <w:numFmt w:val="bullet"/>
      <w:lvlText w:val=""/>
      <w:lvlJc w:val="left"/>
      <w:pPr>
        <w:tabs>
          <w:tab w:val="num" w:pos="360"/>
        </w:tabs>
        <w:ind w:left="360" w:hanging="360"/>
      </w:pPr>
      <w:rPr>
        <w:rFonts w:ascii="Wingdings" w:hAnsi="Wingdings" w:hint="default"/>
        <w:sz w:val="24"/>
      </w:rPr>
    </w:lvl>
  </w:abstractNum>
  <w:abstractNum w:abstractNumId="130" w15:restartNumberingAfterBreak="0">
    <w:nsid w:val="6C8C747D"/>
    <w:multiLevelType w:val="hybridMultilevel"/>
    <w:tmpl w:val="E926F058"/>
    <w:lvl w:ilvl="0" w:tplc="04150017">
      <w:start w:val="1"/>
      <w:numFmt w:val="lowerLetter"/>
      <w:lvlText w:val="%1)"/>
      <w:lvlJc w:val="left"/>
      <w:pPr>
        <w:ind w:left="1429" w:hanging="360"/>
      </w:pPr>
      <w:rPr>
        <w:rFonts w:hint="default"/>
        <w:color w:val="auto"/>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1"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D2271AA"/>
    <w:multiLevelType w:val="hybridMultilevel"/>
    <w:tmpl w:val="8F1C9FF8"/>
    <w:lvl w:ilvl="0" w:tplc="E6B2F69E">
      <w:start w:val="1"/>
      <w:numFmt w:val="decimal"/>
      <w:lvlText w:val="%1)"/>
      <w:lvlJc w:val="left"/>
      <w:pPr>
        <w:ind w:left="1353"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6DC32ED7"/>
    <w:multiLevelType w:val="hybridMultilevel"/>
    <w:tmpl w:val="558A11F6"/>
    <w:lvl w:ilvl="0" w:tplc="EB223FFE">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34" w15:restartNumberingAfterBreak="0">
    <w:nsid w:val="6DE54720"/>
    <w:multiLevelType w:val="singleLevel"/>
    <w:tmpl w:val="D86AF79C"/>
    <w:lvl w:ilvl="0">
      <w:start w:val="1"/>
      <w:numFmt w:val="decimal"/>
      <w:lvlText w:val="%1."/>
      <w:lvlJc w:val="left"/>
      <w:pPr>
        <w:tabs>
          <w:tab w:val="num" w:pos="368"/>
        </w:tabs>
        <w:ind w:left="368" w:hanging="360"/>
      </w:pPr>
      <w:rPr>
        <w:rFonts w:hint="default"/>
      </w:rPr>
    </w:lvl>
  </w:abstractNum>
  <w:abstractNum w:abstractNumId="135" w15:restartNumberingAfterBreak="0">
    <w:nsid w:val="6E5C1198"/>
    <w:multiLevelType w:val="hybridMultilevel"/>
    <w:tmpl w:val="CFE4EBF0"/>
    <w:lvl w:ilvl="0" w:tplc="0CBA9136">
      <w:start w:val="1"/>
      <w:numFmt w:val="bullet"/>
      <w:lvlText w:val=""/>
      <w:lvlJc w:val="left"/>
      <w:pPr>
        <w:ind w:left="1800" w:hanging="360"/>
      </w:pPr>
      <w:rPr>
        <w:rFonts w:ascii="Symbol" w:hAnsi="Symbol" w:hint="default"/>
        <w:b w:val="0"/>
        <w:i w:val="0"/>
        <w:color w:val="auto"/>
        <w:sz w:val="22"/>
        <w:szCs w:val="20"/>
      </w:rPr>
    </w:lvl>
    <w:lvl w:ilvl="1" w:tplc="DB303A4E">
      <w:start w:val="1"/>
      <w:numFmt w:val="decimal"/>
      <w:lvlText w:val="(%2)"/>
      <w:lvlJc w:val="left"/>
      <w:pPr>
        <w:ind w:left="1440" w:hanging="360"/>
      </w:pPr>
      <w:rPr>
        <w:rFonts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E1F8849E">
      <w:start w:val="1"/>
      <w:numFmt w:val="decimal"/>
      <w:lvlText w:val="(%7)"/>
      <w:lvlJc w:val="left"/>
      <w:pPr>
        <w:ind w:left="5040" w:hanging="360"/>
      </w:pPr>
      <w:rPr>
        <w:rFonts w:ascii="Times New Roman" w:eastAsia="Calibri" w:hAnsi="Times New Roman" w:cs="Times New Roman"/>
        <w:sz w:val="20"/>
        <w:szCs w:val="20"/>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8"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39" w15:restartNumberingAfterBreak="0">
    <w:nsid w:val="755E70FB"/>
    <w:multiLevelType w:val="singleLevel"/>
    <w:tmpl w:val="B874BB00"/>
    <w:lvl w:ilvl="0">
      <w:start w:val="1"/>
      <w:numFmt w:val="decimal"/>
      <w:lvlText w:val="%1."/>
      <w:lvlJc w:val="left"/>
      <w:pPr>
        <w:tabs>
          <w:tab w:val="num" w:pos="360"/>
        </w:tabs>
        <w:ind w:left="360" w:hanging="360"/>
      </w:pPr>
      <w:rPr>
        <w:b/>
        <w:i w:val="0"/>
      </w:rPr>
    </w:lvl>
  </w:abstractNum>
  <w:abstractNum w:abstractNumId="140" w15:restartNumberingAfterBreak="0">
    <w:nsid w:val="75C25C05"/>
    <w:multiLevelType w:val="hybridMultilevel"/>
    <w:tmpl w:val="D9064F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1"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42" w15:restartNumberingAfterBreak="0">
    <w:nsid w:val="778F76A0"/>
    <w:multiLevelType w:val="multilevel"/>
    <w:tmpl w:val="15D29DFC"/>
    <w:lvl w:ilvl="0">
      <w:start w:val="2"/>
      <w:numFmt w:val="upperRoman"/>
      <w:lvlText w:val="%1."/>
      <w:lvlJc w:val="right"/>
      <w:pPr>
        <w:tabs>
          <w:tab w:val="num" w:pos="425"/>
        </w:tabs>
        <w:ind w:left="425" w:hanging="425"/>
      </w:pPr>
      <w:rPr>
        <w:rFonts w:hint="default"/>
        <w:b/>
      </w:rPr>
    </w:lvl>
    <w:lvl w:ilvl="1">
      <w:start w:val="1"/>
      <w:numFmt w:val="decimal"/>
      <w:lvlText w:val="%2."/>
      <w:lvlJc w:val="left"/>
      <w:pPr>
        <w:tabs>
          <w:tab w:val="num" w:pos="851"/>
        </w:tabs>
        <w:ind w:left="851" w:hanging="426"/>
      </w:pPr>
      <w:rPr>
        <w:rFonts w:hint="default"/>
        <w:b w:val="0"/>
        <w:color w:val="auto"/>
      </w:rPr>
    </w:lvl>
    <w:lvl w:ilvl="2">
      <w:start w:val="1"/>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3"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4" w15:restartNumberingAfterBreak="0">
    <w:nsid w:val="7ADB07AB"/>
    <w:multiLevelType w:val="hybridMultilevel"/>
    <w:tmpl w:val="8F1C9FF8"/>
    <w:lvl w:ilvl="0" w:tplc="FFFFFFFF">
      <w:start w:val="1"/>
      <w:numFmt w:val="decimal"/>
      <w:lvlText w:val="%1)"/>
      <w:lvlJc w:val="left"/>
      <w:pPr>
        <w:ind w:left="1353" w:hanging="360"/>
      </w:pPr>
      <w:rPr>
        <w:rFonts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7C6577EB"/>
    <w:multiLevelType w:val="hybridMultilevel"/>
    <w:tmpl w:val="130AA68C"/>
    <w:lvl w:ilvl="0" w:tplc="0415000F">
      <w:start w:val="1"/>
      <w:numFmt w:val="decimal"/>
      <w:lvlText w:val="%1."/>
      <w:lvlJc w:val="left"/>
      <w:pPr>
        <w:ind w:left="502"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7D667FEB"/>
    <w:multiLevelType w:val="multilevel"/>
    <w:tmpl w:val="CFD22824"/>
    <w:lvl w:ilvl="0">
      <w:start w:val="1"/>
      <w:numFmt w:val="upperRoman"/>
      <w:lvlText w:val="%1."/>
      <w:lvlJc w:val="left"/>
      <w:pPr>
        <w:tabs>
          <w:tab w:val="num" w:pos="425"/>
        </w:tabs>
        <w:ind w:left="425" w:hanging="425"/>
      </w:pPr>
      <w:rPr>
        <w:rFonts w:cs="Times New Roman" w:hint="default"/>
        <w:b/>
      </w:rPr>
    </w:lvl>
    <w:lvl w:ilvl="1">
      <w:start w:val="1"/>
      <w:numFmt w:val="bullet"/>
      <w:lvlText w:val=""/>
      <w:lvlJc w:val="left"/>
      <w:pPr>
        <w:tabs>
          <w:tab w:val="num" w:pos="851"/>
        </w:tabs>
        <w:ind w:left="851" w:hanging="426"/>
      </w:pPr>
      <w:rPr>
        <w:rFonts w:ascii="Symbol" w:hAnsi="Symbol" w:hint="default"/>
        <w:b w:val="0"/>
        <w:color w:val="auto"/>
      </w:rPr>
    </w:lvl>
    <w:lvl w:ilvl="2">
      <w:start w:val="6"/>
      <w:numFmt w:val="decimal"/>
      <w:lvlText w:val="%3)"/>
      <w:lvlJc w:val="left"/>
      <w:pPr>
        <w:tabs>
          <w:tab w:val="num" w:pos="1276"/>
        </w:tabs>
        <w:ind w:left="1276" w:hanging="425"/>
      </w:pPr>
      <w:rPr>
        <w:rFonts w:hint="default"/>
        <w:b w:val="0"/>
        <w:color w:val="000000"/>
      </w:rPr>
    </w:lvl>
    <w:lvl w:ilvl="3">
      <w:start w:val="1"/>
      <w:numFmt w:val="bullet"/>
      <w:lvlText w:val="-"/>
      <w:lvlJc w:val="left"/>
      <w:pPr>
        <w:tabs>
          <w:tab w:val="num" w:pos="1701"/>
        </w:tabs>
        <w:ind w:left="1701" w:hanging="425"/>
      </w:pPr>
      <w:rPr>
        <w:rFonts w:ascii="Times New Roman" w:hAns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37"/>
  </w:num>
  <w:num w:numId="2" w16cid:durableId="837885002">
    <w:abstractNumId w:val="136"/>
  </w:num>
  <w:num w:numId="3" w16cid:durableId="969826206">
    <w:abstractNumId w:val="119"/>
  </w:num>
  <w:num w:numId="4" w16cid:durableId="1181630090">
    <w:abstractNumId w:val="127"/>
  </w:num>
  <w:num w:numId="5" w16cid:durableId="1676421754">
    <w:abstractNumId w:val="10"/>
  </w:num>
  <w:num w:numId="6" w16cid:durableId="1257665658">
    <w:abstractNumId w:val="31"/>
  </w:num>
  <w:num w:numId="7" w16cid:durableId="1326320413">
    <w:abstractNumId w:val="68"/>
  </w:num>
  <w:num w:numId="8" w16cid:durableId="1391689702">
    <w:abstractNumId w:val="131"/>
  </w:num>
  <w:num w:numId="9" w16cid:durableId="1176848288">
    <w:abstractNumId w:val="104"/>
  </w:num>
  <w:num w:numId="10" w16cid:durableId="511259285">
    <w:abstractNumId w:val="146"/>
  </w:num>
  <w:num w:numId="11" w16cid:durableId="2009210144">
    <w:abstractNumId w:val="107"/>
  </w:num>
  <w:num w:numId="12" w16cid:durableId="506331243">
    <w:abstractNumId w:val="90"/>
  </w:num>
  <w:num w:numId="13" w16cid:durableId="1662732328">
    <w:abstractNumId w:val="80"/>
  </w:num>
  <w:num w:numId="14" w16cid:durableId="855729857">
    <w:abstractNumId w:val="54"/>
  </w:num>
  <w:num w:numId="15" w16cid:durableId="36778585">
    <w:abstractNumId w:val="47"/>
  </w:num>
  <w:num w:numId="16" w16cid:durableId="241641072">
    <w:abstractNumId w:val="22"/>
  </w:num>
  <w:num w:numId="17" w16cid:durableId="1555389102">
    <w:abstractNumId w:val="78"/>
  </w:num>
  <w:num w:numId="18" w16cid:durableId="2132437271">
    <w:abstractNumId w:val="141"/>
  </w:num>
  <w:num w:numId="19" w16cid:durableId="951786731">
    <w:abstractNumId w:val="16"/>
  </w:num>
  <w:num w:numId="20" w16cid:durableId="726301418">
    <w:abstractNumId w:val="116"/>
    <w:lvlOverride w:ilvl="0">
      <w:startOverride w:val="1"/>
    </w:lvlOverride>
  </w:num>
  <w:num w:numId="21" w16cid:durableId="441188765">
    <w:abstractNumId w:val="79"/>
    <w:lvlOverride w:ilvl="0">
      <w:startOverride w:val="1"/>
    </w:lvlOverride>
  </w:num>
  <w:num w:numId="22" w16cid:durableId="33430839">
    <w:abstractNumId w:val="49"/>
  </w:num>
  <w:num w:numId="23" w16cid:durableId="1666783374">
    <w:abstractNumId w:val="6"/>
  </w:num>
  <w:num w:numId="24" w16cid:durableId="2014912611">
    <w:abstractNumId w:val="5"/>
  </w:num>
  <w:num w:numId="25" w16cid:durableId="484056860">
    <w:abstractNumId w:val="4"/>
  </w:num>
  <w:num w:numId="26" w16cid:durableId="53509990">
    <w:abstractNumId w:val="3"/>
  </w:num>
  <w:num w:numId="27" w16cid:durableId="1306622126">
    <w:abstractNumId w:val="2"/>
  </w:num>
  <w:num w:numId="28" w16cid:durableId="941958115">
    <w:abstractNumId w:val="15"/>
  </w:num>
  <w:num w:numId="29" w16cid:durableId="1642692366">
    <w:abstractNumId w:val="137"/>
  </w:num>
  <w:num w:numId="30" w16cid:durableId="1289969379">
    <w:abstractNumId w:val="6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9794692">
    <w:abstractNumId w:val="9"/>
  </w:num>
  <w:num w:numId="32" w16cid:durableId="1967155083">
    <w:abstractNumId w:val="122"/>
  </w:num>
  <w:num w:numId="33" w16cid:durableId="629870374">
    <w:abstractNumId w:val="40"/>
  </w:num>
  <w:num w:numId="34" w16cid:durableId="549852072">
    <w:abstractNumId w:val="69"/>
  </w:num>
  <w:num w:numId="35" w16cid:durableId="2002661070">
    <w:abstractNumId w:val="82"/>
  </w:num>
  <w:num w:numId="36" w16cid:durableId="1462921629">
    <w:abstractNumId w:val="102"/>
  </w:num>
  <w:num w:numId="37" w16cid:durableId="1788356790">
    <w:abstractNumId w:val="56"/>
  </w:num>
  <w:num w:numId="38" w16cid:durableId="2077240979">
    <w:abstractNumId w:val="75"/>
  </w:num>
  <w:num w:numId="39" w16cid:durableId="2046709983">
    <w:abstractNumId w:val="97"/>
  </w:num>
  <w:num w:numId="40" w16cid:durableId="1356542773">
    <w:abstractNumId w:val="148"/>
  </w:num>
  <w:num w:numId="41" w16cid:durableId="1096708563">
    <w:abstractNumId w:val="96"/>
  </w:num>
  <w:num w:numId="42" w16cid:durableId="212009364">
    <w:abstractNumId w:val="58"/>
  </w:num>
  <w:num w:numId="43" w16cid:durableId="827600280">
    <w:abstractNumId w:val="72"/>
  </w:num>
  <w:num w:numId="44" w16cid:durableId="1389378165">
    <w:abstractNumId w:val="26"/>
  </w:num>
  <w:num w:numId="45" w16cid:durableId="1376737496">
    <w:abstractNumId w:val="109"/>
  </w:num>
  <w:num w:numId="46" w16cid:durableId="737363641">
    <w:abstractNumId w:val="35"/>
  </w:num>
  <w:num w:numId="47" w16cid:durableId="2078435002">
    <w:abstractNumId w:val="38"/>
  </w:num>
  <w:num w:numId="48" w16cid:durableId="1135412420">
    <w:abstractNumId w:val="98"/>
  </w:num>
  <w:num w:numId="49" w16cid:durableId="63918808">
    <w:abstractNumId w:val="101"/>
  </w:num>
  <w:num w:numId="50" w16cid:durableId="1988125080">
    <w:abstractNumId w:val="120"/>
  </w:num>
  <w:num w:numId="51" w16cid:durableId="1030763937">
    <w:abstractNumId w:val="92"/>
  </w:num>
  <w:num w:numId="52" w16cid:durableId="850141673">
    <w:abstractNumId w:val="74"/>
  </w:num>
  <w:num w:numId="53" w16cid:durableId="210633850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02337375">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2122988932">
    <w:abstractNumId w:val="138"/>
  </w:num>
  <w:num w:numId="56" w16cid:durableId="916599138">
    <w:abstractNumId w:val="11"/>
  </w:num>
  <w:num w:numId="57" w16cid:durableId="67963284">
    <w:abstractNumId w:val="126"/>
  </w:num>
  <w:num w:numId="58" w16cid:durableId="1683238700">
    <w:abstractNumId w:val="70"/>
  </w:num>
  <w:num w:numId="59" w16cid:durableId="96144829">
    <w:abstractNumId w:val="77"/>
  </w:num>
  <w:num w:numId="60" w16cid:durableId="1893887431">
    <w:abstractNumId w:val="83"/>
  </w:num>
  <w:num w:numId="61" w16cid:durableId="510218750">
    <w:abstractNumId w:val="36"/>
  </w:num>
  <w:num w:numId="62" w16cid:durableId="17586968">
    <w:abstractNumId w:val="86"/>
  </w:num>
  <w:num w:numId="63" w16cid:durableId="1038168798">
    <w:abstractNumId w:val="1"/>
  </w:num>
  <w:num w:numId="64" w16cid:durableId="1676221386">
    <w:abstractNumId w:val="106"/>
  </w:num>
  <w:num w:numId="65" w16cid:durableId="1849246627">
    <w:abstractNumId w:val="0"/>
  </w:num>
  <w:num w:numId="66" w16cid:durableId="980429974">
    <w:abstractNumId w:val="63"/>
  </w:num>
  <w:num w:numId="67" w16cid:durableId="448819951">
    <w:abstractNumId w:val="135"/>
  </w:num>
  <w:num w:numId="68" w16cid:durableId="1259756902">
    <w:abstractNumId w:val="89"/>
  </w:num>
  <w:num w:numId="69" w16cid:durableId="927468110">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540168917">
    <w:abstractNumId w:val="93"/>
  </w:num>
  <w:num w:numId="71" w16cid:durableId="1890728404">
    <w:abstractNumId w:val="55"/>
  </w:num>
  <w:num w:numId="72" w16cid:durableId="843200692">
    <w:abstractNumId w:val="87"/>
  </w:num>
  <w:num w:numId="73" w16cid:durableId="1850245082">
    <w:abstractNumId w:val="145"/>
  </w:num>
  <w:num w:numId="74" w16cid:durableId="1167209746">
    <w:abstractNumId w:val="52"/>
  </w:num>
  <w:num w:numId="75" w16cid:durableId="1697658859">
    <w:abstractNumId w:val="20"/>
  </w:num>
  <w:num w:numId="76" w16cid:durableId="1570579217">
    <w:abstractNumId w:val="34"/>
  </w:num>
  <w:num w:numId="77" w16cid:durableId="1224175228">
    <w:abstractNumId w:val="53"/>
  </w:num>
  <w:num w:numId="78" w16cid:durableId="1647473555">
    <w:abstractNumId w:val="115"/>
  </w:num>
  <w:num w:numId="79" w16cid:durableId="337733620">
    <w:abstractNumId w:val="19"/>
  </w:num>
  <w:num w:numId="80" w16cid:durableId="56050396">
    <w:abstractNumId w:val="147"/>
  </w:num>
  <w:num w:numId="81" w16cid:durableId="374160752">
    <w:abstractNumId w:val="65"/>
  </w:num>
  <w:num w:numId="82" w16cid:durableId="920986564">
    <w:abstractNumId w:val="62"/>
  </w:num>
  <w:num w:numId="83" w16cid:durableId="833037153">
    <w:abstractNumId w:val="50"/>
  </w:num>
  <w:num w:numId="84" w16cid:durableId="1291670654">
    <w:abstractNumId w:val="14"/>
  </w:num>
  <w:num w:numId="85" w16cid:durableId="62023159">
    <w:abstractNumId w:val="64"/>
  </w:num>
  <w:num w:numId="86" w16cid:durableId="214660166">
    <w:abstractNumId w:val="85"/>
  </w:num>
  <w:num w:numId="87" w16cid:durableId="806244038">
    <w:abstractNumId w:val="76"/>
  </w:num>
  <w:num w:numId="88" w16cid:durableId="1835218300">
    <w:abstractNumId w:val="30"/>
  </w:num>
  <w:num w:numId="89" w16cid:durableId="1198081652">
    <w:abstractNumId w:val="46"/>
  </w:num>
  <w:num w:numId="90" w16cid:durableId="714932575">
    <w:abstractNumId w:val="128"/>
  </w:num>
  <w:num w:numId="91" w16cid:durableId="393355508">
    <w:abstractNumId w:val="21"/>
  </w:num>
  <w:num w:numId="92" w16cid:durableId="572202183">
    <w:abstractNumId w:val="112"/>
  </w:num>
  <w:num w:numId="93" w16cid:durableId="965697870">
    <w:abstractNumId w:val="134"/>
  </w:num>
  <w:num w:numId="94" w16cid:durableId="409890191">
    <w:abstractNumId w:val="71"/>
  </w:num>
  <w:num w:numId="95" w16cid:durableId="1993217087">
    <w:abstractNumId w:val="139"/>
  </w:num>
  <w:num w:numId="96" w16cid:durableId="1259681456">
    <w:abstractNumId w:val="28"/>
  </w:num>
  <w:num w:numId="97" w16cid:durableId="949052462">
    <w:abstractNumId w:val="24"/>
  </w:num>
  <w:num w:numId="98" w16cid:durableId="1582521085">
    <w:abstractNumId w:val="100"/>
  </w:num>
  <w:num w:numId="99" w16cid:durableId="1870026464">
    <w:abstractNumId w:val="43"/>
  </w:num>
  <w:num w:numId="100" w16cid:durableId="1722904524">
    <w:abstractNumId w:val="129"/>
  </w:num>
  <w:num w:numId="101" w16cid:durableId="659970724">
    <w:abstractNumId w:val="12"/>
  </w:num>
  <w:num w:numId="102" w16cid:durableId="82651700">
    <w:abstractNumId w:val="117"/>
  </w:num>
  <w:num w:numId="103" w16cid:durableId="754320661">
    <w:abstractNumId w:val="48"/>
  </w:num>
  <w:num w:numId="104" w16cid:durableId="1445886854">
    <w:abstractNumId w:val="59"/>
  </w:num>
  <w:num w:numId="105" w16cid:durableId="78256992">
    <w:abstractNumId w:val="41"/>
  </w:num>
  <w:num w:numId="106" w16cid:durableId="426124171">
    <w:abstractNumId w:val="23"/>
  </w:num>
  <w:num w:numId="107" w16cid:durableId="1602183506">
    <w:abstractNumId w:val="67"/>
  </w:num>
  <w:num w:numId="108" w16cid:durableId="1622805216">
    <w:abstractNumId w:val="142"/>
  </w:num>
  <w:num w:numId="109" w16cid:durableId="961351212">
    <w:abstractNumId w:val="7"/>
  </w:num>
  <w:num w:numId="110" w16cid:durableId="632711940">
    <w:abstractNumId w:val="140"/>
  </w:num>
  <w:num w:numId="111" w16cid:durableId="844128245">
    <w:abstractNumId w:val="125"/>
  </w:num>
  <w:num w:numId="112" w16cid:durableId="863206397">
    <w:abstractNumId w:val="121"/>
  </w:num>
  <w:num w:numId="113" w16cid:durableId="36129623">
    <w:abstractNumId w:val="29"/>
  </w:num>
  <w:num w:numId="114" w16cid:durableId="1381855688">
    <w:abstractNumId w:val="133"/>
  </w:num>
  <w:num w:numId="115" w16cid:durableId="728579962">
    <w:abstractNumId w:val="42"/>
  </w:num>
  <w:num w:numId="116" w16cid:durableId="1244994699">
    <w:abstractNumId w:val="130"/>
  </w:num>
  <w:num w:numId="117" w16cid:durableId="671446484">
    <w:abstractNumId w:val="113"/>
  </w:num>
  <w:num w:numId="118" w16cid:durableId="1335260194">
    <w:abstractNumId w:val="99"/>
  </w:num>
  <w:num w:numId="119" w16cid:durableId="1316378194">
    <w:abstractNumId w:val="18"/>
  </w:num>
  <w:num w:numId="120" w16cid:durableId="2037266947">
    <w:abstractNumId w:val="45"/>
  </w:num>
  <w:num w:numId="121" w16cid:durableId="897589953">
    <w:abstractNumId w:val="95"/>
  </w:num>
  <w:num w:numId="122" w16cid:durableId="2059550721">
    <w:abstractNumId w:val="111"/>
  </w:num>
  <w:num w:numId="123" w16cid:durableId="1343632740">
    <w:abstractNumId w:val="32"/>
  </w:num>
  <w:num w:numId="124" w16cid:durableId="424032077">
    <w:abstractNumId w:val="81"/>
  </w:num>
  <w:num w:numId="125" w16cid:durableId="216742519">
    <w:abstractNumId w:val="61"/>
  </w:num>
  <w:num w:numId="126" w16cid:durableId="748424768">
    <w:abstractNumId w:val="94"/>
  </w:num>
  <w:num w:numId="127" w16cid:durableId="1335299920">
    <w:abstractNumId w:val="25"/>
  </w:num>
  <w:num w:numId="128" w16cid:durableId="796223060">
    <w:abstractNumId w:val="33"/>
  </w:num>
  <w:num w:numId="129" w16cid:durableId="1744067005">
    <w:abstractNumId w:val="124"/>
  </w:num>
  <w:num w:numId="130" w16cid:durableId="2104258852">
    <w:abstractNumId w:val="13"/>
  </w:num>
  <w:num w:numId="131" w16cid:durableId="1423801254">
    <w:abstractNumId w:val="57"/>
  </w:num>
  <w:num w:numId="132" w16cid:durableId="1644387648">
    <w:abstractNumId w:val="123"/>
  </w:num>
  <w:num w:numId="133" w16cid:durableId="1229027924">
    <w:abstractNumId w:val="110"/>
  </w:num>
  <w:num w:numId="134" w16cid:durableId="768697084">
    <w:abstractNumId w:val="84"/>
  </w:num>
  <w:num w:numId="135" w16cid:durableId="154414752">
    <w:abstractNumId w:val="132"/>
  </w:num>
  <w:num w:numId="136" w16cid:durableId="1396585048">
    <w:abstractNumId w:val="144"/>
  </w:num>
  <w:num w:numId="137" w16cid:durableId="433404530">
    <w:abstractNumId w:val="17"/>
  </w:num>
  <w:num w:numId="138" w16cid:durableId="1841501296">
    <w:abstractNumId w:val="91"/>
  </w:num>
  <w:num w:numId="139" w16cid:durableId="212810969">
    <w:abstractNumId w:val="44"/>
  </w:num>
  <w:num w:numId="140" w16cid:durableId="2144417613">
    <w:abstractNumId w:val="51"/>
  </w:num>
  <w:num w:numId="141" w16cid:durableId="1451899635">
    <w:abstractNumId w:val="73"/>
  </w:num>
  <w:num w:numId="142" w16cid:durableId="2117021060">
    <w:abstractNumId w:val="103"/>
  </w:num>
  <w:num w:numId="143" w16cid:durableId="983237692">
    <w:abstractNumId w:val="66"/>
  </w:num>
  <w:num w:numId="144" w16cid:durableId="479885169">
    <w:abstractNumId w:val="114"/>
  </w:num>
  <w:num w:numId="145" w16cid:durableId="1242104007">
    <w:abstractNumId w:val="39"/>
  </w:num>
  <w:num w:numId="146" w16cid:durableId="2074231347">
    <w:abstractNumId w:val="105"/>
  </w:num>
  <w:num w:numId="147" w16cid:durableId="1285580045">
    <w:abstractNumId w:val="143"/>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5BB3"/>
    <w:rsid w:val="00006579"/>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129D"/>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2DEE"/>
    <w:rsid w:val="000A5CE5"/>
    <w:rsid w:val="000A6014"/>
    <w:rsid w:val="000A633D"/>
    <w:rsid w:val="000A645B"/>
    <w:rsid w:val="000A77EF"/>
    <w:rsid w:val="000B0953"/>
    <w:rsid w:val="000B2E5B"/>
    <w:rsid w:val="000B423B"/>
    <w:rsid w:val="000B63EC"/>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76EBC"/>
    <w:rsid w:val="001820CF"/>
    <w:rsid w:val="00182B15"/>
    <w:rsid w:val="0018339E"/>
    <w:rsid w:val="001835CD"/>
    <w:rsid w:val="00186C35"/>
    <w:rsid w:val="00191800"/>
    <w:rsid w:val="001921E3"/>
    <w:rsid w:val="001929BA"/>
    <w:rsid w:val="00192A50"/>
    <w:rsid w:val="00194A4E"/>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40C7"/>
    <w:rsid w:val="001D5D95"/>
    <w:rsid w:val="001D6857"/>
    <w:rsid w:val="001D7181"/>
    <w:rsid w:val="001E0CBE"/>
    <w:rsid w:val="001E3F2B"/>
    <w:rsid w:val="001E4197"/>
    <w:rsid w:val="001E430B"/>
    <w:rsid w:val="001F1D80"/>
    <w:rsid w:val="001F655F"/>
    <w:rsid w:val="00202054"/>
    <w:rsid w:val="002071F7"/>
    <w:rsid w:val="00210345"/>
    <w:rsid w:val="002140F7"/>
    <w:rsid w:val="002144CE"/>
    <w:rsid w:val="00214EE7"/>
    <w:rsid w:val="00217FCC"/>
    <w:rsid w:val="002220EF"/>
    <w:rsid w:val="0022543C"/>
    <w:rsid w:val="00227546"/>
    <w:rsid w:val="00227957"/>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0AFA"/>
    <w:rsid w:val="00291925"/>
    <w:rsid w:val="0029329D"/>
    <w:rsid w:val="002935D5"/>
    <w:rsid w:val="00295BF5"/>
    <w:rsid w:val="00295CF9"/>
    <w:rsid w:val="00295E0C"/>
    <w:rsid w:val="002A1899"/>
    <w:rsid w:val="002A3212"/>
    <w:rsid w:val="002A4AD9"/>
    <w:rsid w:val="002A4CEC"/>
    <w:rsid w:val="002A4FFF"/>
    <w:rsid w:val="002A6217"/>
    <w:rsid w:val="002B048C"/>
    <w:rsid w:val="002B33E1"/>
    <w:rsid w:val="002B3992"/>
    <w:rsid w:val="002B419E"/>
    <w:rsid w:val="002B47FB"/>
    <w:rsid w:val="002C2C0B"/>
    <w:rsid w:val="002C3537"/>
    <w:rsid w:val="002C7907"/>
    <w:rsid w:val="002D0634"/>
    <w:rsid w:val="002D11ED"/>
    <w:rsid w:val="002D2414"/>
    <w:rsid w:val="002E0AA3"/>
    <w:rsid w:val="002E181C"/>
    <w:rsid w:val="002E1BAB"/>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946"/>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2DA4"/>
    <w:rsid w:val="003736E4"/>
    <w:rsid w:val="003761A2"/>
    <w:rsid w:val="00376577"/>
    <w:rsid w:val="003817DE"/>
    <w:rsid w:val="00382754"/>
    <w:rsid w:val="00382F7B"/>
    <w:rsid w:val="003835B6"/>
    <w:rsid w:val="00383966"/>
    <w:rsid w:val="00384A65"/>
    <w:rsid w:val="00385770"/>
    <w:rsid w:val="003857E4"/>
    <w:rsid w:val="003909FE"/>
    <w:rsid w:val="00391199"/>
    <w:rsid w:val="00392350"/>
    <w:rsid w:val="00393586"/>
    <w:rsid w:val="00396655"/>
    <w:rsid w:val="00396EFC"/>
    <w:rsid w:val="00396FD0"/>
    <w:rsid w:val="003A1E4D"/>
    <w:rsid w:val="003A2D9A"/>
    <w:rsid w:val="003A4A6D"/>
    <w:rsid w:val="003A6301"/>
    <w:rsid w:val="003A7642"/>
    <w:rsid w:val="003B0D63"/>
    <w:rsid w:val="003B296A"/>
    <w:rsid w:val="003B2C57"/>
    <w:rsid w:val="003B4873"/>
    <w:rsid w:val="003B54FC"/>
    <w:rsid w:val="003B592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4A87"/>
    <w:rsid w:val="003F17E0"/>
    <w:rsid w:val="003F37C4"/>
    <w:rsid w:val="003F401A"/>
    <w:rsid w:val="003F56C2"/>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4DA"/>
    <w:rsid w:val="00475F9F"/>
    <w:rsid w:val="00476609"/>
    <w:rsid w:val="00480043"/>
    <w:rsid w:val="004811C4"/>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2A75"/>
    <w:rsid w:val="00513DCE"/>
    <w:rsid w:val="0051416D"/>
    <w:rsid w:val="00517E18"/>
    <w:rsid w:val="00522F2D"/>
    <w:rsid w:val="005251E0"/>
    <w:rsid w:val="00526BCE"/>
    <w:rsid w:val="00530028"/>
    <w:rsid w:val="005349B5"/>
    <w:rsid w:val="00535B2A"/>
    <w:rsid w:val="00540C55"/>
    <w:rsid w:val="00540D50"/>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C77E6"/>
    <w:rsid w:val="005D153F"/>
    <w:rsid w:val="005D233E"/>
    <w:rsid w:val="005D2CBA"/>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1226"/>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63A6"/>
    <w:rsid w:val="006F715D"/>
    <w:rsid w:val="00701CC9"/>
    <w:rsid w:val="00702596"/>
    <w:rsid w:val="007049B4"/>
    <w:rsid w:val="00711A5B"/>
    <w:rsid w:val="00715D96"/>
    <w:rsid w:val="00717802"/>
    <w:rsid w:val="00720FF0"/>
    <w:rsid w:val="007237F2"/>
    <w:rsid w:val="007240C3"/>
    <w:rsid w:val="0072470D"/>
    <w:rsid w:val="00730096"/>
    <w:rsid w:val="007327E4"/>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3446"/>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3E5C"/>
    <w:rsid w:val="007E4297"/>
    <w:rsid w:val="007E4964"/>
    <w:rsid w:val="007E50A2"/>
    <w:rsid w:val="007E5F0F"/>
    <w:rsid w:val="007E63E9"/>
    <w:rsid w:val="007E7A83"/>
    <w:rsid w:val="007F0707"/>
    <w:rsid w:val="007F0815"/>
    <w:rsid w:val="007F0D6C"/>
    <w:rsid w:val="007F10EA"/>
    <w:rsid w:val="007F63D9"/>
    <w:rsid w:val="00800018"/>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07D3"/>
    <w:rsid w:val="008616AB"/>
    <w:rsid w:val="0086280D"/>
    <w:rsid w:val="00863E2C"/>
    <w:rsid w:val="0086502F"/>
    <w:rsid w:val="00865C83"/>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54F"/>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2B40"/>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3E26"/>
    <w:rsid w:val="009B5447"/>
    <w:rsid w:val="009B6C0D"/>
    <w:rsid w:val="009B6D74"/>
    <w:rsid w:val="009B75C3"/>
    <w:rsid w:val="009C024D"/>
    <w:rsid w:val="009C0362"/>
    <w:rsid w:val="009C358F"/>
    <w:rsid w:val="009C49E5"/>
    <w:rsid w:val="009D1656"/>
    <w:rsid w:val="009D64A2"/>
    <w:rsid w:val="009D669C"/>
    <w:rsid w:val="009E0B3B"/>
    <w:rsid w:val="009E28F0"/>
    <w:rsid w:val="009E34FA"/>
    <w:rsid w:val="009E6A8C"/>
    <w:rsid w:val="009E6C88"/>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273D1"/>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5B4C"/>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5F06"/>
    <w:rsid w:val="00B369AC"/>
    <w:rsid w:val="00B37CB1"/>
    <w:rsid w:val="00B40469"/>
    <w:rsid w:val="00B4209C"/>
    <w:rsid w:val="00B461A3"/>
    <w:rsid w:val="00B46516"/>
    <w:rsid w:val="00B470FE"/>
    <w:rsid w:val="00B47581"/>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3DE6"/>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524B"/>
    <w:rsid w:val="00C46A3F"/>
    <w:rsid w:val="00C46F7B"/>
    <w:rsid w:val="00C512CF"/>
    <w:rsid w:val="00C52E22"/>
    <w:rsid w:val="00C536FB"/>
    <w:rsid w:val="00C54FA3"/>
    <w:rsid w:val="00C555E5"/>
    <w:rsid w:val="00C60E28"/>
    <w:rsid w:val="00C62B39"/>
    <w:rsid w:val="00C67D50"/>
    <w:rsid w:val="00C71921"/>
    <w:rsid w:val="00C76104"/>
    <w:rsid w:val="00C7690B"/>
    <w:rsid w:val="00C77A83"/>
    <w:rsid w:val="00C80FAC"/>
    <w:rsid w:val="00C83DA9"/>
    <w:rsid w:val="00C8540B"/>
    <w:rsid w:val="00C85F61"/>
    <w:rsid w:val="00C86F1A"/>
    <w:rsid w:val="00C8737B"/>
    <w:rsid w:val="00C959B5"/>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650E"/>
    <w:rsid w:val="00D47577"/>
    <w:rsid w:val="00D50111"/>
    <w:rsid w:val="00D52625"/>
    <w:rsid w:val="00D5500E"/>
    <w:rsid w:val="00D5531E"/>
    <w:rsid w:val="00D560EB"/>
    <w:rsid w:val="00D564CB"/>
    <w:rsid w:val="00D57A81"/>
    <w:rsid w:val="00D61B2B"/>
    <w:rsid w:val="00D63ADB"/>
    <w:rsid w:val="00D64A93"/>
    <w:rsid w:val="00D67CE9"/>
    <w:rsid w:val="00D72BB8"/>
    <w:rsid w:val="00D774D7"/>
    <w:rsid w:val="00D77D89"/>
    <w:rsid w:val="00D85DD1"/>
    <w:rsid w:val="00D8631C"/>
    <w:rsid w:val="00D87590"/>
    <w:rsid w:val="00D92E04"/>
    <w:rsid w:val="00D9491E"/>
    <w:rsid w:val="00DA177B"/>
    <w:rsid w:val="00DA41F8"/>
    <w:rsid w:val="00DA4361"/>
    <w:rsid w:val="00DA44BE"/>
    <w:rsid w:val="00DA5D85"/>
    <w:rsid w:val="00DA6616"/>
    <w:rsid w:val="00DA7271"/>
    <w:rsid w:val="00DA74C9"/>
    <w:rsid w:val="00DB08A8"/>
    <w:rsid w:val="00DB1BDC"/>
    <w:rsid w:val="00DB21DB"/>
    <w:rsid w:val="00DB4D9E"/>
    <w:rsid w:val="00DC1087"/>
    <w:rsid w:val="00DC58E8"/>
    <w:rsid w:val="00DD0BC1"/>
    <w:rsid w:val="00DD199C"/>
    <w:rsid w:val="00DD4075"/>
    <w:rsid w:val="00DD5389"/>
    <w:rsid w:val="00DD5A7C"/>
    <w:rsid w:val="00DD5C81"/>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1B99"/>
    <w:rsid w:val="00ED0EF6"/>
    <w:rsid w:val="00ED16B2"/>
    <w:rsid w:val="00ED1E33"/>
    <w:rsid w:val="00ED1FF7"/>
    <w:rsid w:val="00ED28D9"/>
    <w:rsid w:val="00ED3FC9"/>
    <w:rsid w:val="00ED4100"/>
    <w:rsid w:val="00EE0A6D"/>
    <w:rsid w:val="00EE2D94"/>
    <w:rsid w:val="00EE2F6C"/>
    <w:rsid w:val="00EE31B0"/>
    <w:rsid w:val="00EE5155"/>
    <w:rsid w:val="00EE6DE6"/>
    <w:rsid w:val="00EE78C5"/>
    <w:rsid w:val="00EF168B"/>
    <w:rsid w:val="00EF20B7"/>
    <w:rsid w:val="00EF27FF"/>
    <w:rsid w:val="00EF37F1"/>
    <w:rsid w:val="00EF41EC"/>
    <w:rsid w:val="00EF6520"/>
    <w:rsid w:val="00EF6966"/>
    <w:rsid w:val="00EF6D9D"/>
    <w:rsid w:val="00EF7964"/>
    <w:rsid w:val="00F01CBF"/>
    <w:rsid w:val="00F03AAD"/>
    <w:rsid w:val="00F05199"/>
    <w:rsid w:val="00F067AA"/>
    <w:rsid w:val="00F071AA"/>
    <w:rsid w:val="00F07F39"/>
    <w:rsid w:val="00F12B86"/>
    <w:rsid w:val="00F12C6C"/>
    <w:rsid w:val="00F13948"/>
    <w:rsid w:val="00F13DFD"/>
    <w:rsid w:val="00F16E26"/>
    <w:rsid w:val="00F2020A"/>
    <w:rsid w:val="00F2094E"/>
    <w:rsid w:val="00F2102C"/>
    <w:rsid w:val="00F21C7B"/>
    <w:rsid w:val="00F220B5"/>
    <w:rsid w:val="00F244A3"/>
    <w:rsid w:val="00F244B7"/>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7DB"/>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9"/>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0"/>
      </w:numPr>
      <w:spacing w:before="120" w:after="120"/>
      <w:jc w:val="both"/>
    </w:pPr>
    <w:rPr>
      <w:rFonts w:eastAsia="Calibri"/>
      <w:sz w:val="24"/>
      <w:szCs w:val="22"/>
      <w:lang w:eastAsia="en-GB"/>
    </w:rPr>
  </w:style>
  <w:style w:type="paragraph" w:customStyle="1" w:styleId="Tiret1">
    <w:name w:val="Tiret 1"/>
    <w:basedOn w:val="Normalny"/>
    <w:rsid w:val="00602FAA"/>
    <w:pPr>
      <w:numPr>
        <w:numId w:val="21"/>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2"/>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2"/>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2"/>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2"/>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3"/>
      </w:numPr>
      <w:contextualSpacing/>
    </w:pPr>
  </w:style>
  <w:style w:type="paragraph" w:styleId="Listapunktowana2">
    <w:name w:val="List Bullet 2"/>
    <w:basedOn w:val="Normalny"/>
    <w:uiPriority w:val="99"/>
    <w:unhideWhenUsed/>
    <w:rsid w:val="00602FAA"/>
    <w:pPr>
      <w:numPr>
        <w:numId w:val="24"/>
      </w:numPr>
      <w:contextualSpacing/>
    </w:pPr>
  </w:style>
  <w:style w:type="paragraph" w:styleId="Listapunktowana3">
    <w:name w:val="List Bullet 3"/>
    <w:basedOn w:val="Normalny"/>
    <w:uiPriority w:val="99"/>
    <w:unhideWhenUsed/>
    <w:rsid w:val="00602FAA"/>
    <w:pPr>
      <w:numPr>
        <w:numId w:val="25"/>
      </w:numPr>
      <w:contextualSpacing/>
    </w:pPr>
  </w:style>
  <w:style w:type="paragraph" w:styleId="Listapunktowana4">
    <w:name w:val="List Bullet 4"/>
    <w:basedOn w:val="Normalny"/>
    <w:uiPriority w:val="99"/>
    <w:unhideWhenUsed/>
    <w:rsid w:val="00602FAA"/>
    <w:pPr>
      <w:numPr>
        <w:numId w:val="26"/>
      </w:numPr>
      <w:contextualSpacing/>
    </w:pPr>
  </w:style>
  <w:style w:type="paragraph" w:styleId="Listapunktowana5">
    <w:name w:val="List Bullet 5"/>
    <w:basedOn w:val="Normalny"/>
    <w:uiPriority w:val="99"/>
    <w:unhideWhenUsed/>
    <w:rsid w:val="00602FAA"/>
    <w:pPr>
      <w:numPr>
        <w:numId w:val="27"/>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0"/>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rlen.pl/PL/DlaBiznesu/HurtoweCenyPaliw/Strony/default.aspx" TargetMode="External"/><Relationship Id="rId18" Type="http://schemas.openxmlformats.org/officeDocument/2006/relationships/image" Target="media/image3.emf"/><Relationship Id="rId26" Type="http://schemas.openxmlformats.org/officeDocument/2006/relationships/hyperlink" Target="https://www.pgg.pl/strefa-korporacyjna/firma/inne/polityka-antykorupcyjna" TargetMode="External"/><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2.png"/><Relationship Id="rId25" Type="http://schemas.openxmlformats.org/officeDocument/2006/relationships/hyperlink" Target="https://sip.legalis.pl/document-view.seam?documentId=mfrxilrxgazdgmjrhazc44dboaxdcmjwgm2tgmjr"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hyperlink" Target="mailto:ksef.zal@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footer" Target="foot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hyperlink" Target="http://www.pgg.pl" TargetMode="External"/><Relationship Id="rId10" Type="http://schemas.openxmlformats.org/officeDocument/2006/relationships/endnotes" Target="endnotes.xml"/><Relationship Id="rId19" Type="http://schemas.openxmlformats.org/officeDocument/2006/relationships/image" Target="media/image4.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 Id="rId22" Type="http://schemas.openxmlformats.org/officeDocument/2006/relationships/hyperlink" Target="https://www.pgg.pl/strefa-korporacyjna/dostawcy/profil-nabywcy/cennik-uslug-pgg" TargetMode="External"/><Relationship Id="rId27" Type="http://schemas.openxmlformats.org/officeDocument/2006/relationships/hyperlink" Target="https://www.pgg.pl/strefa-korporacyjna/firma/inne/kodeks-dla-partnerow-biznesowych" TargetMode="Externa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20EE7"/>
    <w:rsid w:val="001608B7"/>
    <w:rsid w:val="00177B06"/>
    <w:rsid w:val="00181EC9"/>
    <w:rsid w:val="0018784B"/>
    <w:rsid w:val="00193BA0"/>
    <w:rsid w:val="001D0252"/>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82D78"/>
    <w:rsid w:val="003B5E0E"/>
    <w:rsid w:val="003C7D71"/>
    <w:rsid w:val="003D2687"/>
    <w:rsid w:val="003E2068"/>
    <w:rsid w:val="00417026"/>
    <w:rsid w:val="0041732A"/>
    <w:rsid w:val="0042731E"/>
    <w:rsid w:val="00465588"/>
    <w:rsid w:val="004761D1"/>
    <w:rsid w:val="004811C4"/>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81497"/>
    <w:rsid w:val="00690E99"/>
    <w:rsid w:val="00693B74"/>
    <w:rsid w:val="006B584E"/>
    <w:rsid w:val="006C7288"/>
    <w:rsid w:val="006D2A5C"/>
    <w:rsid w:val="006F2A13"/>
    <w:rsid w:val="0072761B"/>
    <w:rsid w:val="007378E2"/>
    <w:rsid w:val="00740E31"/>
    <w:rsid w:val="007677E4"/>
    <w:rsid w:val="00772DB7"/>
    <w:rsid w:val="007946F6"/>
    <w:rsid w:val="00794737"/>
    <w:rsid w:val="007D6339"/>
    <w:rsid w:val="007E2EF7"/>
    <w:rsid w:val="007E3E5C"/>
    <w:rsid w:val="007F668D"/>
    <w:rsid w:val="008050ED"/>
    <w:rsid w:val="00825E94"/>
    <w:rsid w:val="00853CF6"/>
    <w:rsid w:val="00864F59"/>
    <w:rsid w:val="00865C83"/>
    <w:rsid w:val="00870658"/>
    <w:rsid w:val="008A0E65"/>
    <w:rsid w:val="008C0607"/>
    <w:rsid w:val="008C154F"/>
    <w:rsid w:val="008D5049"/>
    <w:rsid w:val="008E2032"/>
    <w:rsid w:val="008F3283"/>
    <w:rsid w:val="00903EBF"/>
    <w:rsid w:val="00942A29"/>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B50BDA"/>
    <w:rsid w:val="00B579F6"/>
    <w:rsid w:val="00B91D3F"/>
    <w:rsid w:val="00BB3DE6"/>
    <w:rsid w:val="00BB47D6"/>
    <w:rsid w:val="00BC38EB"/>
    <w:rsid w:val="00BC5C82"/>
    <w:rsid w:val="00BC7609"/>
    <w:rsid w:val="00C03460"/>
    <w:rsid w:val="00C149BD"/>
    <w:rsid w:val="00C54FA3"/>
    <w:rsid w:val="00C65691"/>
    <w:rsid w:val="00C72B0D"/>
    <w:rsid w:val="00C75070"/>
    <w:rsid w:val="00C955D3"/>
    <w:rsid w:val="00CD7866"/>
    <w:rsid w:val="00CE371A"/>
    <w:rsid w:val="00D0568B"/>
    <w:rsid w:val="00D27D49"/>
    <w:rsid w:val="00D36921"/>
    <w:rsid w:val="00D61A9E"/>
    <w:rsid w:val="00D74D32"/>
    <w:rsid w:val="00DA0239"/>
    <w:rsid w:val="00DB21DB"/>
    <w:rsid w:val="00DB7245"/>
    <w:rsid w:val="00E132BF"/>
    <w:rsid w:val="00E4024A"/>
    <w:rsid w:val="00E41135"/>
    <w:rsid w:val="00E46AE4"/>
    <w:rsid w:val="00E63212"/>
    <w:rsid w:val="00E81DA9"/>
    <w:rsid w:val="00E95293"/>
    <w:rsid w:val="00E970EA"/>
    <w:rsid w:val="00EA4F50"/>
    <w:rsid w:val="00EB4E65"/>
    <w:rsid w:val="00EC1B99"/>
    <w:rsid w:val="00EC5F0C"/>
    <w:rsid w:val="00EC7763"/>
    <w:rsid w:val="00ED5E0D"/>
    <w:rsid w:val="00EE78C5"/>
    <w:rsid w:val="00EF17A2"/>
    <w:rsid w:val="00F224E1"/>
    <w:rsid w:val="00F23E2D"/>
    <w:rsid w:val="00F251DB"/>
    <w:rsid w:val="00F37247"/>
    <w:rsid w:val="00F37A8C"/>
    <w:rsid w:val="00F40254"/>
    <w:rsid w:val="00F43021"/>
    <w:rsid w:val="00F519DE"/>
    <w:rsid w:val="00F616BB"/>
    <w:rsid w:val="00F740AF"/>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32791</Words>
  <Characters>196750</Characters>
  <Application>Microsoft Office Word</Application>
  <DocSecurity>0</DocSecurity>
  <Lines>1639</Lines>
  <Paragraphs>458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Łukasz Jurkowski</cp:lastModifiedBy>
  <cp:revision>5</cp:revision>
  <cp:lastPrinted>2026-01-13T12:30:00Z</cp:lastPrinted>
  <dcterms:created xsi:type="dcterms:W3CDTF">2026-01-13T12:25:00Z</dcterms:created>
  <dcterms:modified xsi:type="dcterms:W3CDTF">2026-01-13T12:33:00Z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